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Jl.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Industri</w:t>
                                  </w:r>
                                  <w:proofErr w:type="spellEnd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Jl.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417C09B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  <w:r w:rsidR="00C736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TANGGAP DARURAT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AD62C39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73610" w:rsidRPr="00C73610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</w:rPr>
              <w:t>P.HSE.20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15C9025" w:rsidR="00460991" w:rsidRPr="00C94E89" w:rsidRDefault="0046099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56B82B8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73610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5A49D53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73610">
              <w:rPr>
                <w:rFonts w:ascii="Arial" w:hAnsi="Arial" w:cs="Arial"/>
                <w:b/>
                <w:sz w:val="20"/>
                <w:szCs w:val="20"/>
              </w:rPr>
              <w:t xml:space="preserve">01 </w:t>
            </w:r>
            <w:proofErr w:type="spellStart"/>
            <w:r w:rsidR="00C73610">
              <w:rPr>
                <w:rFonts w:ascii="Arial" w:hAnsi="Arial" w:cs="Arial"/>
                <w:b/>
                <w:sz w:val="20"/>
                <w:szCs w:val="20"/>
              </w:rPr>
              <w:t>Desember</w:t>
            </w:r>
            <w:proofErr w:type="spellEnd"/>
            <w:r w:rsidR="00C73610"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8B1574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2961669" w:rsidR="008B1574" w:rsidRPr="00C73610" w:rsidRDefault="008B1574" w:rsidP="008B1574">
            <w:pPr>
              <w:pStyle w:val="Heading8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3610">
              <w:rPr>
                <w:rFonts w:ascii="Arial" w:eastAsia="Times New Roman" w:hAnsi="Arial" w:cs="Times New Roman"/>
                <w:b/>
                <w:i/>
                <w:color w:val="000000" w:themeColor="text1"/>
                <w:sz w:val="20"/>
                <w:szCs w:val="20"/>
              </w:rPr>
              <w:t>Fitri</w:t>
            </w:r>
            <w:proofErr w:type="spellEnd"/>
            <w:r w:rsidRPr="00C73610">
              <w:rPr>
                <w:rFonts w:ascii="Arial" w:eastAsia="Times New Roman" w:hAnsi="Arial" w:cs="Times New Roman"/>
                <w:b/>
                <w:i/>
                <w:color w:val="000000" w:themeColor="text1"/>
                <w:sz w:val="20"/>
                <w:szCs w:val="20"/>
              </w:rPr>
              <w:t xml:space="preserve"> 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163DB6DD" w:rsidR="008B1574" w:rsidRPr="00C73610" w:rsidRDefault="008B1574" w:rsidP="008B1574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73610">
              <w:rPr>
                <w:rFonts w:ascii="Arial" w:eastAsia="Times New Roman" w:hAnsi="Arial" w:cs="Times New Roman"/>
                <w:b/>
                <w:color w:val="000000" w:themeColor="text1"/>
                <w:sz w:val="20"/>
                <w:szCs w:val="20"/>
              </w:rPr>
              <w:t>Staff HSE &amp; GA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41D316CE" w:rsidR="008B1574" w:rsidRPr="00C73610" w:rsidRDefault="008B1574" w:rsidP="008B1574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73610">
              <w:rPr>
                <w:rFonts w:ascii="Arial" w:eastAsia="Times New Roman" w:hAnsi="Arial" w:cs="Times New Roman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A1EAF41" wp14:editId="0F954E4C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-26035</wp:posOffset>
                  </wp:positionV>
                  <wp:extent cx="431800" cy="407035"/>
                  <wp:effectExtent l="0" t="0" r="0" b="0"/>
                  <wp:wrapNone/>
                  <wp:docPr id="945480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48093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5FF67745" w:rsidR="008B1574" w:rsidRPr="00C73610" w:rsidRDefault="008B1574" w:rsidP="008B1574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73610">
              <w:rPr>
                <w:rFonts w:ascii="Arial" w:eastAsia="Times New Roman" w:hAnsi="Arial" w:cs="Times New Roman"/>
                <w:b/>
                <w:i/>
                <w:color w:val="000000" w:themeColor="text1"/>
                <w:sz w:val="20"/>
                <w:szCs w:val="20"/>
              </w:rPr>
              <w:t>Diah.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0D4A6FCE" w:rsidR="008B1574" w:rsidRPr="00C73610" w:rsidRDefault="008B1574" w:rsidP="008B1574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73610">
              <w:rPr>
                <w:rFonts w:ascii="Arial" w:eastAsia="Times New Roman" w:hAnsi="Arial" w:cs="Times New Roman"/>
                <w:b/>
                <w:color w:val="000000" w:themeColor="text1"/>
                <w:sz w:val="20"/>
                <w:szCs w:val="20"/>
              </w:rPr>
              <w:t>Mgr. HC &amp; 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631AB249" w:rsidR="008B1574" w:rsidRPr="00C94E89" w:rsidRDefault="00C73610" w:rsidP="008B1574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327C"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353C3BD0" wp14:editId="1F45794F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26035</wp:posOffset>
                  </wp:positionV>
                  <wp:extent cx="499110" cy="426085"/>
                  <wp:effectExtent l="0" t="0" r="0" b="0"/>
                  <wp:wrapNone/>
                  <wp:docPr id="6172875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28758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6E02238C" w:rsidR="008B1574" w:rsidRPr="00C94E89" w:rsidRDefault="008B1574" w:rsidP="008B157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C73610" w:rsidRDefault="00460991" w:rsidP="00C7361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E74AF6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="00460991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653C699D" w14:textId="77777777" w:rsidR="00720BBB" w:rsidRPr="004B7D1D" w:rsidRDefault="00720BBB" w:rsidP="00A432D6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D1D">
        <w:rPr>
          <w:rFonts w:ascii="Arial" w:eastAsia="Times New Roman" w:hAnsi="Arial" w:cs="Arial"/>
          <w:b/>
          <w:szCs w:val="20"/>
        </w:rPr>
        <w:lastRenderedPageBreak/>
        <w:t>RUANG LINGKUP</w:t>
      </w:r>
    </w:p>
    <w:p w14:paraId="59AC8AAB" w14:textId="77777777" w:rsidR="00720BBB" w:rsidRPr="004B7D1D" w:rsidRDefault="00720BBB" w:rsidP="00720BBB">
      <w:pPr>
        <w:ind w:left="340"/>
        <w:jc w:val="both"/>
        <w:rPr>
          <w:rFonts w:ascii="Arial" w:hAnsi="Arial" w:cs="Arial"/>
          <w:lang w:val="id-ID"/>
        </w:rPr>
      </w:pPr>
      <w:proofErr w:type="spellStart"/>
      <w:r w:rsidRPr="004B7D1D">
        <w:rPr>
          <w:rFonts w:ascii="Arial" w:eastAsia="SimSun" w:hAnsi="Arial" w:cs="Arial"/>
        </w:rPr>
        <w:t>Dokumen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ini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mencakup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kegiatan</w:t>
      </w:r>
      <w:proofErr w:type="spellEnd"/>
      <w:r w:rsidRPr="004B7D1D">
        <w:rPr>
          <w:rFonts w:ascii="Arial" w:eastAsia="SimSun" w:hAnsi="Arial" w:cs="Arial"/>
        </w:rPr>
        <w:t xml:space="preserve"> yang </w:t>
      </w:r>
      <w:proofErr w:type="spellStart"/>
      <w:r w:rsidRPr="004B7D1D">
        <w:rPr>
          <w:rFonts w:ascii="Arial" w:eastAsia="SimSun" w:hAnsi="Arial" w:cs="Arial"/>
        </w:rPr>
        <w:t>perlu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dilakukan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saat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terjadi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keadaan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darurat</w:t>
      </w:r>
      <w:proofErr w:type="spellEnd"/>
      <w:r w:rsidRPr="004B7D1D">
        <w:rPr>
          <w:rFonts w:ascii="Arial" w:eastAsia="SimSun" w:hAnsi="Arial" w:cs="Arial"/>
        </w:rPr>
        <w:t xml:space="preserve"> di </w:t>
      </w:r>
      <w:proofErr w:type="spellStart"/>
      <w:r w:rsidRPr="004B7D1D">
        <w:rPr>
          <w:rFonts w:ascii="Arial" w:eastAsia="SimSun" w:hAnsi="Arial" w:cs="Arial"/>
        </w:rPr>
        <w:t>lingkungan</w:t>
      </w:r>
      <w:proofErr w:type="spellEnd"/>
      <w:r w:rsidRPr="004B7D1D">
        <w:rPr>
          <w:rFonts w:ascii="Arial" w:eastAsia="SimSun" w:hAnsi="Arial" w:cs="Arial"/>
        </w:rPr>
        <w:t xml:space="preserve"> </w:t>
      </w:r>
      <w:r w:rsidRPr="004B7D1D">
        <w:rPr>
          <w:rFonts w:ascii="Arial" w:eastAsia="SimSun" w:hAnsi="Arial" w:cs="Arial"/>
          <w:lang w:val="id-ID"/>
        </w:rPr>
        <w:t xml:space="preserve">PT Chitose Internasional Tbk. </w:t>
      </w:r>
      <w:r w:rsidRPr="004B7D1D">
        <w:rPr>
          <w:rFonts w:ascii="Arial" w:hAnsi="Arial" w:cs="Arial"/>
          <w:lang w:val="sv-SE"/>
        </w:rPr>
        <w:t>yang mencakup</w:t>
      </w:r>
      <w:r w:rsidRPr="004B7D1D">
        <w:rPr>
          <w:rFonts w:ascii="Arial" w:hAnsi="Arial" w:cs="Arial"/>
          <w:lang w:val="id-ID"/>
        </w:rPr>
        <w:t>:</w:t>
      </w:r>
    </w:p>
    <w:p w14:paraId="4B50ABC5" w14:textId="77777777" w:rsidR="00720BBB" w:rsidRPr="004B7D1D" w:rsidRDefault="00720BBB" w:rsidP="00A432D6">
      <w:pPr>
        <w:pStyle w:val="ListParagraph"/>
        <w:widowControl/>
        <w:numPr>
          <w:ilvl w:val="1"/>
          <w:numId w:val="2"/>
        </w:numPr>
        <w:autoSpaceDE/>
        <w:autoSpaceDN/>
        <w:ind w:left="810" w:hanging="450"/>
        <w:contextualSpacing/>
        <w:jc w:val="both"/>
        <w:rPr>
          <w:rFonts w:ascii="Arial" w:hAnsi="Arial" w:cs="Arial"/>
        </w:rPr>
      </w:pPr>
      <w:r w:rsidRPr="004B7D1D">
        <w:rPr>
          <w:rFonts w:ascii="Arial" w:hAnsi="Arial" w:cs="Arial"/>
          <w:lang w:val="id-ID"/>
        </w:rPr>
        <w:t>Perencanaan Tanggap Darurat</w:t>
      </w:r>
    </w:p>
    <w:p w14:paraId="70DA82C0" w14:textId="77777777" w:rsidR="00720BBB" w:rsidRPr="004B7D1D" w:rsidRDefault="00720BBB" w:rsidP="00A432D6">
      <w:pPr>
        <w:pStyle w:val="ListParagraph"/>
        <w:widowControl/>
        <w:numPr>
          <w:ilvl w:val="1"/>
          <w:numId w:val="2"/>
        </w:numPr>
        <w:autoSpaceDE/>
        <w:autoSpaceDN/>
        <w:ind w:left="810" w:hanging="450"/>
        <w:contextualSpacing/>
        <w:jc w:val="both"/>
        <w:rPr>
          <w:rFonts w:ascii="Arial" w:hAnsi="Arial" w:cs="Arial"/>
        </w:rPr>
      </w:pPr>
      <w:r w:rsidRPr="004B7D1D">
        <w:rPr>
          <w:rFonts w:ascii="Arial" w:hAnsi="Arial" w:cs="Arial"/>
          <w:lang w:val="id-ID"/>
        </w:rPr>
        <w:t>Simulasi Tanggap Darurat</w:t>
      </w:r>
    </w:p>
    <w:p w14:paraId="09D6E5F5" w14:textId="77777777" w:rsidR="00720BBB" w:rsidRPr="004B7D1D" w:rsidRDefault="00720BBB" w:rsidP="00A432D6">
      <w:pPr>
        <w:pStyle w:val="ListParagraph"/>
        <w:widowControl/>
        <w:numPr>
          <w:ilvl w:val="1"/>
          <w:numId w:val="2"/>
        </w:numPr>
        <w:autoSpaceDE/>
        <w:autoSpaceDN/>
        <w:ind w:left="810" w:hanging="450"/>
        <w:contextualSpacing/>
        <w:jc w:val="both"/>
        <w:rPr>
          <w:rFonts w:ascii="Arial" w:hAnsi="Arial" w:cs="Arial"/>
        </w:rPr>
      </w:pPr>
      <w:r w:rsidRPr="004B7D1D">
        <w:rPr>
          <w:rFonts w:ascii="Arial" w:hAnsi="Arial" w:cs="Arial"/>
          <w:lang w:val="id-ID"/>
        </w:rPr>
        <w:t>Perbaikan dan Pemulihan Kondisi Darurat</w:t>
      </w:r>
    </w:p>
    <w:p w14:paraId="14409231" w14:textId="77777777" w:rsidR="00720BBB" w:rsidRPr="004B7D1D" w:rsidRDefault="00720BBB" w:rsidP="00720BB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0C351F65" w14:textId="77777777" w:rsidR="00720BBB" w:rsidRPr="004B7D1D" w:rsidRDefault="00720BBB" w:rsidP="00720BBB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6D022501" w14:textId="77777777" w:rsidR="00720BBB" w:rsidRPr="004B7D1D" w:rsidRDefault="00720BBB" w:rsidP="00A432D6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D1D">
        <w:rPr>
          <w:rFonts w:ascii="Arial" w:eastAsia="Times New Roman" w:hAnsi="Arial" w:cs="Arial"/>
          <w:b/>
          <w:szCs w:val="20"/>
        </w:rPr>
        <w:t>TUJUAN</w:t>
      </w:r>
    </w:p>
    <w:p w14:paraId="065283DD" w14:textId="77777777" w:rsidR="00720BBB" w:rsidRPr="004B7D1D" w:rsidRDefault="00720BBB" w:rsidP="00A432D6">
      <w:pPr>
        <w:pStyle w:val="ListParagraph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eastAsia="SimSun" w:hAnsi="Arial" w:cs="Arial"/>
        </w:rPr>
      </w:pPr>
      <w:bookmarkStart w:id="1" w:name="_Hlk196167731"/>
      <w:r w:rsidRPr="004B7D1D">
        <w:rPr>
          <w:rFonts w:ascii="Arial" w:hAnsi="Arial" w:cs="Arial"/>
          <w:lang w:val="id-ID"/>
        </w:rPr>
        <w:t>M</w:t>
      </w:r>
      <w:proofErr w:type="spellStart"/>
      <w:r w:rsidRPr="004B7D1D">
        <w:rPr>
          <w:rFonts w:ascii="Arial" w:hAnsi="Arial" w:cs="Arial"/>
        </w:rPr>
        <w:t>enguraikan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secara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maksimal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cara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dalam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mengidentifikasi</w:t>
      </w:r>
      <w:proofErr w:type="spellEnd"/>
      <w:r w:rsidRPr="004B7D1D">
        <w:rPr>
          <w:rFonts w:ascii="Arial" w:hAnsi="Arial" w:cs="Arial"/>
        </w:rPr>
        <w:t xml:space="preserve">, </w:t>
      </w:r>
      <w:proofErr w:type="spellStart"/>
      <w:r w:rsidRPr="004B7D1D">
        <w:rPr>
          <w:rFonts w:ascii="Arial" w:hAnsi="Arial" w:cs="Arial"/>
        </w:rPr>
        <w:t>mencegah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potensi</w:t>
      </w:r>
      <w:proofErr w:type="spellEnd"/>
      <w:r w:rsidRPr="004B7D1D">
        <w:rPr>
          <w:rFonts w:ascii="Arial" w:hAnsi="Arial" w:cs="Arial"/>
        </w:rPr>
        <w:t xml:space="preserve">, </w:t>
      </w:r>
      <w:proofErr w:type="spellStart"/>
      <w:r w:rsidRPr="004B7D1D">
        <w:rPr>
          <w:rFonts w:ascii="Arial" w:hAnsi="Arial" w:cs="Arial"/>
        </w:rPr>
        <w:t>serta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menanggulangi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keadaan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darurat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dari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dampak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lingkungan</w:t>
      </w:r>
      <w:proofErr w:type="spellEnd"/>
      <w:r w:rsidRPr="004B7D1D">
        <w:rPr>
          <w:rFonts w:ascii="Arial" w:hAnsi="Arial" w:cs="Arial"/>
        </w:rPr>
        <w:t xml:space="preserve"> dan </w:t>
      </w:r>
      <w:proofErr w:type="spellStart"/>
      <w:r w:rsidRPr="004B7D1D">
        <w:rPr>
          <w:rFonts w:ascii="Arial" w:hAnsi="Arial" w:cs="Arial"/>
        </w:rPr>
        <w:t>bahaya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kerja</w:t>
      </w:r>
      <w:proofErr w:type="spellEnd"/>
      <w:r w:rsidRPr="004B7D1D">
        <w:rPr>
          <w:rFonts w:ascii="Arial" w:hAnsi="Arial" w:cs="Arial"/>
        </w:rPr>
        <w:t xml:space="preserve"> yang </w:t>
      </w:r>
      <w:proofErr w:type="spellStart"/>
      <w:r w:rsidRPr="004B7D1D">
        <w:rPr>
          <w:rFonts w:ascii="Arial" w:hAnsi="Arial" w:cs="Arial"/>
        </w:rPr>
        <w:t>akan</w:t>
      </w:r>
      <w:proofErr w:type="spellEnd"/>
      <w:r w:rsidRPr="004B7D1D">
        <w:rPr>
          <w:rFonts w:ascii="Arial" w:hAnsi="Arial" w:cs="Arial"/>
        </w:rPr>
        <w:t xml:space="preserve"> </w:t>
      </w:r>
      <w:proofErr w:type="spellStart"/>
      <w:r w:rsidRPr="004B7D1D">
        <w:rPr>
          <w:rFonts w:ascii="Arial" w:hAnsi="Arial" w:cs="Arial"/>
        </w:rPr>
        <w:t>terjadi</w:t>
      </w:r>
      <w:proofErr w:type="spellEnd"/>
      <w:r w:rsidRPr="004B7D1D">
        <w:rPr>
          <w:rFonts w:ascii="Arial" w:hAnsi="Arial" w:cs="Arial"/>
        </w:rPr>
        <w:t>.</w:t>
      </w:r>
    </w:p>
    <w:p w14:paraId="2699695D" w14:textId="77777777" w:rsidR="00720BBB" w:rsidRPr="004B7D1D" w:rsidRDefault="00720BBB" w:rsidP="00A432D6">
      <w:pPr>
        <w:pStyle w:val="ListParagraph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eastAsia="SimSun" w:hAnsi="Arial" w:cs="Arial"/>
          <w:lang w:val="id-ID"/>
        </w:rPr>
      </w:pPr>
      <w:r w:rsidRPr="004B7D1D">
        <w:rPr>
          <w:rFonts w:ascii="Arial" w:eastAsia="SimSun" w:hAnsi="Arial" w:cs="Arial"/>
          <w:lang w:val="id-ID"/>
        </w:rPr>
        <w:t>M</w:t>
      </w:r>
      <w:proofErr w:type="spellStart"/>
      <w:r w:rsidRPr="004B7D1D">
        <w:rPr>
          <w:rFonts w:ascii="Arial" w:eastAsia="SimSun" w:hAnsi="Arial" w:cs="Arial"/>
        </w:rPr>
        <w:t>emberikan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panduan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kepada</w:t>
      </w:r>
      <w:proofErr w:type="spellEnd"/>
      <w:r w:rsidRPr="004B7D1D">
        <w:rPr>
          <w:rFonts w:ascii="Arial" w:eastAsia="SimSun" w:hAnsi="Arial" w:cs="Arial"/>
        </w:rPr>
        <w:t xml:space="preserve"> </w:t>
      </w:r>
      <w:proofErr w:type="spellStart"/>
      <w:r w:rsidRPr="004B7D1D">
        <w:rPr>
          <w:rFonts w:ascii="Arial" w:eastAsia="SimSun" w:hAnsi="Arial" w:cs="Arial"/>
        </w:rPr>
        <w:t>seluruh</w:t>
      </w:r>
      <w:proofErr w:type="spellEnd"/>
      <w:r w:rsidRPr="004B7D1D">
        <w:rPr>
          <w:rFonts w:ascii="Arial" w:eastAsia="SimSun" w:hAnsi="Arial" w:cs="Arial"/>
          <w:lang w:val="id-ID"/>
        </w:rPr>
        <w:t xml:space="preserve"> karyawan</w:t>
      </w:r>
      <w:r w:rsidRPr="004B7D1D">
        <w:rPr>
          <w:rFonts w:ascii="Arial" w:eastAsia="SimSun" w:hAnsi="Arial" w:cs="Arial"/>
        </w:rPr>
        <w:t xml:space="preserve">, </w:t>
      </w:r>
      <w:proofErr w:type="spellStart"/>
      <w:r w:rsidRPr="004B7D1D">
        <w:rPr>
          <w:rFonts w:ascii="Arial" w:eastAsia="SimSun" w:hAnsi="Arial" w:cs="Arial"/>
        </w:rPr>
        <w:t>tamu</w:t>
      </w:r>
      <w:proofErr w:type="spellEnd"/>
      <w:r w:rsidRPr="004B7D1D">
        <w:rPr>
          <w:rFonts w:ascii="Arial" w:eastAsia="SimSun" w:hAnsi="Arial" w:cs="Arial"/>
        </w:rPr>
        <w:t xml:space="preserve">, dan </w:t>
      </w:r>
      <w:proofErr w:type="spellStart"/>
      <w:r w:rsidRPr="004B7D1D">
        <w:rPr>
          <w:rFonts w:ascii="Arial" w:eastAsia="SimSun" w:hAnsi="Arial" w:cs="Arial"/>
        </w:rPr>
        <w:t>seluruh</w:t>
      </w:r>
      <w:proofErr w:type="spellEnd"/>
      <w:r w:rsidRPr="004B7D1D">
        <w:rPr>
          <w:rFonts w:ascii="Arial" w:eastAsia="SimSun" w:hAnsi="Arial" w:cs="Arial"/>
        </w:rPr>
        <w:t xml:space="preserve"> orang yang </w:t>
      </w:r>
      <w:proofErr w:type="spellStart"/>
      <w:r w:rsidRPr="004B7D1D">
        <w:rPr>
          <w:rFonts w:ascii="Arial" w:eastAsia="SimSun" w:hAnsi="Arial" w:cs="Arial"/>
        </w:rPr>
        <w:t>berada</w:t>
      </w:r>
      <w:proofErr w:type="spellEnd"/>
      <w:r w:rsidRPr="004B7D1D">
        <w:rPr>
          <w:rFonts w:ascii="Arial" w:eastAsia="SimSun" w:hAnsi="Arial" w:cs="Arial"/>
        </w:rPr>
        <w:t xml:space="preserve"> di </w:t>
      </w:r>
      <w:proofErr w:type="spellStart"/>
      <w:r w:rsidRPr="004B7D1D">
        <w:rPr>
          <w:rFonts w:ascii="Arial" w:eastAsia="SimSun" w:hAnsi="Arial" w:cs="Arial"/>
        </w:rPr>
        <w:t>lingkungan</w:t>
      </w:r>
      <w:proofErr w:type="spellEnd"/>
      <w:r w:rsidRPr="004B7D1D">
        <w:rPr>
          <w:rFonts w:ascii="Arial" w:eastAsia="SimSun" w:hAnsi="Arial" w:cs="Arial"/>
        </w:rPr>
        <w:t xml:space="preserve"> </w:t>
      </w:r>
      <w:r w:rsidRPr="004B7D1D">
        <w:rPr>
          <w:rFonts w:ascii="Arial" w:eastAsia="SimSun" w:hAnsi="Arial" w:cs="Arial"/>
          <w:lang w:val="id-ID"/>
        </w:rPr>
        <w:t>PT Chitose Internasional Tbk. Dalam mempersiapkan, mencegah dan mengevaluasi keadaan darurat sehingga menjamin teridentifikasinya seluruh potensi-potensi keadaan darurat dapat dikendalikan.</w:t>
      </w:r>
      <w:bookmarkEnd w:id="1"/>
    </w:p>
    <w:p w14:paraId="666BD17A" w14:textId="77777777" w:rsidR="00720BBB" w:rsidRPr="004B7D1D" w:rsidRDefault="00720BBB" w:rsidP="00720BBB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5150141B" w14:textId="77777777" w:rsidR="00720BBB" w:rsidRPr="004B7D1D" w:rsidRDefault="00720BBB" w:rsidP="00A432D6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D1D">
        <w:rPr>
          <w:rFonts w:ascii="Arial" w:eastAsia="Times New Roman" w:hAnsi="Arial" w:cs="Arial"/>
          <w:b/>
          <w:szCs w:val="20"/>
        </w:rPr>
        <w:t>DEFINISI</w:t>
      </w:r>
    </w:p>
    <w:p w14:paraId="08202109" w14:textId="77777777" w:rsidR="00720BBB" w:rsidRPr="004B7D1D" w:rsidRDefault="00720BBB" w:rsidP="00A432D6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" w:hAnsi="Arial" w:cs="Arial"/>
          <w:b/>
          <w:bCs/>
        </w:rPr>
      </w:pPr>
      <w:r w:rsidRPr="004B7D1D">
        <w:rPr>
          <w:rFonts w:ascii="Arial" w:eastAsia="Calibri" w:hAnsi="Arial" w:cs="Arial"/>
          <w:color w:val="000000"/>
          <w:lang w:val="id-ID"/>
        </w:rPr>
        <w:t xml:space="preserve">Tanggap Darurat </w:t>
      </w:r>
    </w:p>
    <w:p w14:paraId="53A005D9" w14:textId="77777777" w:rsidR="00720BBB" w:rsidRPr="004B7D1D" w:rsidRDefault="00720BBB" w:rsidP="00720BBB">
      <w:pPr>
        <w:pStyle w:val="ListParagraph"/>
        <w:widowControl/>
        <w:autoSpaceDE/>
        <w:autoSpaceDN/>
        <w:ind w:left="810"/>
        <w:contextualSpacing/>
        <w:jc w:val="both"/>
        <w:rPr>
          <w:rFonts w:ascii="Arial" w:hAnsi="Arial" w:cs="Arial"/>
          <w:b/>
          <w:bCs/>
        </w:rPr>
      </w:pPr>
      <w:r w:rsidRPr="004B7D1D">
        <w:rPr>
          <w:rFonts w:ascii="Arial" w:eastAsia="Calibri" w:hAnsi="Arial" w:cs="Arial"/>
          <w:color w:val="000000"/>
          <w:lang w:val="id-ID"/>
        </w:rPr>
        <w:t xml:space="preserve">Adalah </w:t>
      </w:r>
      <w:proofErr w:type="spellStart"/>
      <w:r w:rsidRPr="004B7D1D">
        <w:rPr>
          <w:rFonts w:ascii="Arial" w:eastAsia="Calibri" w:hAnsi="Arial" w:cs="Arial"/>
          <w:color w:val="000000"/>
        </w:rPr>
        <w:t>Serangkaian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kegiatan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yang </w:t>
      </w:r>
      <w:proofErr w:type="spellStart"/>
      <w:r w:rsidRPr="004B7D1D">
        <w:rPr>
          <w:rFonts w:ascii="Arial" w:eastAsia="Calibri" w:hAnsi="Arial" w:cs="Arial"/>
          <w:color w:val="000000"/>
        </w:rPr>
        <w:t>dilakukan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dengan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segera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pada </w:t>
      </w:r>
      <w:proofErr w:type="spellStart"/>
      <w:r w:rsidRPr="004B7D1D">
        <w:rPr>
          <w:rFonts w:ascii="Arial" w:eastAsia="Calibri" w:hAnsi="Arial" w:cs="Arial"/>
          <w:color w:val="000000"/>
        </w:rPr>
        <w:t>saat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kejadian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kondisi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darurat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untuk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menangani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dampak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buruk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yang </w:t>
      </w:r>
      <w:proofErr w:type="spellStart"/>
      <w:r w:rsidRPr="004B7D1D">
        <w:rPr>
          <w:rFonts w:ascii="Arial" w:eastAsia="Calibri" w:hAnsi="Arial" w:cs="Arial"/>
          <w:color w:val="000000"/>
        </w:rPr>
        <w:t>ditimbulkan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meliputi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kegiatan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penyelamatan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&amp; </w:t>
      </w:r>
      <w:proofErr w:type="spellStart"/>
      <w:r w:rsidRPr="004B7D1D">
        <w:rPr>
          <w:rFonts w:ascii="Arial" w:eastAsia="Calibri" w:hAnsi="Arial" w:cs="Arial"/>
          <w:color w:val="000000"/>
        </w:rPr>
        <w:t>evakuasi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korban, </w:t>
      </w:r>
      <w:proofErr w:type="spellStart"/>
      <w:r w:rsidRPr="004B7D1D">
        <w:rPr>
          <w:rFonts w:ascii="Arial" w:eastAsia="Calibri" w:hAnsi="Arial" w:cs="Arial"/>
          <w:color w:val="000000"/>
        </w:rPr>
        <w:t>harta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benda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pemenuhan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kebutuhan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dasar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perlindungan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pengurusan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pengungsi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penyelamatan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serta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pemulihan</w:t>
      </w:r>
      <w:proofErr w:type="spellEnd"/>
      <w:r w:rsidRPr="004B7D1D">
        <w:rPr>
          <w:rFonts w:ascii="Arial" w:eastAsia="Calibri" w:hAnsi="Arial" w:cs="Arial"/>
          <w:color w:val="000000"/>
          <w:lang w:val="id-ID"/>
        </w:rPr>
        <w:t>.</w:t>
      </w:r>
    </w:p>
    <w:p w14:paraId="3D0D3CC9" w14:textId="77777777" w:rsidR="00720BBB" w:rsidRPr="004B7D1D" w:rsidRDefault="00720BBB" w:rsidP="00720BBB">
      <w:pPr>
        <w:adjustRightInd w:val="0"/>
        <w:ind w:left="630"/>
        <w:jc w:val="both"/>
        <w:rPr>
          <w:rFonts w:ascii="Arial" w:eastAsia="Calibri" w:hAnsi="Arial" w:cs="Arial"/>
          <w:color w:val="000000"/>
          <w:sz w:val="10"/>
          <w:szCs w:val="10"/>
        </w:rPr>
      </w:pPr>
    </w:p>
    <w:p w14:paraId="3FE1B486" w14:textId="77777777" w:rsidR="00720BBB" w:rsidRPr="004B7D1D" w:rsidRDefault="00720BBB" w:rsidP="00A432D6">
      <w:pPr>
        <w:pStyle w:val="ListParagraph"/>
        <w:widowControl/>
        <w:numPr>
          <w:ilvl w:val="0"/>
          <w:numId w:val="4"/>
        </w:numPr>
        <w:adjustRightInd w:val="0"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>Kondisi Darurat</w:t>
      </w:r>
    </w:p>
    <w:p w14:paraId="50D759C9" w14:textId="77777777" w:rsidR="00720BBB" w:rsidRPr="004B7D1D" w:rsidRDefault="00720BBB" w:rsidP="00720BBB">
      <w:pPr>
        <w:pStyle w:val="ListParagraph"/>
        <w:widowControl/>
        <w:adjustRightInd w:val="0"/>
        <w:ind w:left="810"/>
        <w:contextualSpacing/>
        <w:jc w:val="both"/>
        <w:rPr>
          <w:rFonts w:ascii="Arial" w:hAnsi="Arial" w:cs="Arial"/>
          <w:bCs/>
        </w:rPr>
      </w:pPr>
      <w:proofErr w:type="spellStart"/>
      <w:r w:rsidRPr="004B7D1D">
        <w:rPr>
          <w:rFonts w:ascii="Arial" w:eastAsia="Calibri" w:hAnsi="Arial" w:cs="Arial"/>
          <w:color w:val="000000"/>
        </w:rPr>
        <w:t>Situasi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/ </w:t>
      </w:r>
      <w:proofErr w:type="spellStart"/>
      <w:r w:rsidRPr="004B7D1D">
        <w:rPr>
          <w:rFonts w:ascii="Arial" w:eastAsia="Calibri" w:hAnsi="Arial" w:cs="Arial"/>
          <w:color w:val="000000"/>
        </w:rPr>
        <w:t>Kondisi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/ </w:t>
      </w:r>
      <w:proofErr w:type="spellStart"/>
      <w:r w:rsidRPr="004B7D1D">
        <w:rPr>
          <w:rFonts w:ascii="Arial" w:eastAsia="Calibri" w:hAnsi="Arial" w:cs="Arial"/>
          <w:color w:val="000000"/>
        </w:rPr>
        <w:t>Kejadian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yang </w:t>
      </w:r>
      <w:proofErr w:type="spellStart"/>
      <w:r w:rsidRPr="004B7D1D">
        <w:rPr>
          <w:rFonts w:ascii="Arial" w:eastAsia="Calibri" w:hAnsi="Arial" w:cs="Arial"/>
          <w:color w:val="000000"/>
        </w:rPr>
        <w:t>tidak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normal, </w:t>
      </w:r>
      <w:proofErr w:type="spellStart"/>
      <w:r w:rsidRPr="004B7D1D">
        <w:rPr>
          <w:rFonts w:ascii="Arial" w:eastAsia="Calibri" w:hAnsi="Arial" w:cs="Arial"/>
          <w:color w:val="000000"/>
        </w:rPr>
        <w:t>terjadi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secara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tiba-tiba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mengganggu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kegiatan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r w:rsidRPr="004B7D1D">
        <w:rPr>
          <w:rFonts w:ascii="Arial" w:eastAsia="Calibri" w:hAnsi="Arial" w:cs="Arial"/>
          <w:color w:val="000000"/>
          <w:lang w:val="id-ID"/>
        </w:rPr>
        <w:t xml:space="preserve">atau </w:t>
      </w:r>
      <w:proofErr w:type="spellStart"/>
      <w:r w:rsidRPr="004B7D1D">
        <w:rPr>
          <w:rFonts w:ascii="Arial" w:eastAsia="Calibri" w:hAnsi="Arial" w:cs="Arial"/>
          <w:color w:val="000000"/>
        </w:rPr>
        <w:t>usaha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&amp; </w:t>
      </w:r>
      <w:proofErr w:type="spellStart"/>
      <w:r w:rsidRPr="004B7D1D">
        <w:rPr>
          <w:rFonts w:ascii="Arial" w:eastAsia="Calibri" w:hAnsi="Arial" w:cs="Arial"/>
          <w:color w:val="000000"/>
        </w:rPr>
        <w:t>menimbulkan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kerugian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baik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secara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material, </w:t>
      </w:r>
      <w:proofErr w:type="spellStart"/>
      <w:r w:rsidRPr="004B7D1D">
        <w:rPr>
          <w:rFonts w:ascii="Arial" w:eastAsia="Calibri" w:hAnsi="Arial" w:cs="Arial"/>
          <w:color w:val="000000"/>
        </w:rPr>
        <w:t>finansial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serta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dapat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r w:rsidRPr="004B7D1D">
        <w:rPr>
          <w:rFonts w:ascii="Arial" w:eastAsia="Calibri" w:hAnsi="Arial" w:cs="Arial"/>
          <w:color w:val="000000"/>
          <w:lang w:val="id-ID"/>
        </w:rPr>
        <w:t>mengancam</w:t>
      </w:r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kelangsungan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kehidupan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r w:rsidRPr="004B7D1D">
        <w:rPr>
          <w:rFonts w:ascii="Arial" w:eastAsia="Calibri" w:hAnsi="Arial" w:cs="Arial"/>
          <w:color w:val="000000"/>
          <w:lang w:val="id-ID"/>
        </w:rPr>
        <w:t>manusia</w:t>
      </w:r>
      <w:r w:rsidRPr="004B7D1D">
        <w:rPr>
          <w:rFonts w:ascii="Arial" w:eastAsia="Calibri" w:hAnsi="Arial" w:cs="Arial"/>
          <w:color w:val="000000"/>
        </w:rPr>
        <w:t xml:space="preserve"> &amp; </w:t>
      </w:r>
      <w:proofErr w:type="spellStart"/>
      <w:r w:rsidRPr="004B7D1D">
        <w:rPr>
          <w:rFonts w:ascii="Arial" w:eastAsia="Calibri" w:hAnsi="Arial" w:cs="Arial"/>
          <w:color w:val="000000"/>
        </w:rPr>
        <w:t>makhluk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hidup</w:t>
      </w:r>
      <w:proofErr w:type="spellEnd"/>
      <w:r w:rsidRPr="004B7D1D">
        <w:rPr>
          <w:rFonts w:ascii="Arial" w:eastAsia="Calibri" w:hAnsi="Arial" w:cs="Arial"/>
          <w:color w:val="000000"/>
          <w:lang w:val="id-ID"/>
        </w:rPr>
        <w:t>.</w:t>
      </w:r>
    </w:p>
    <w:p w14:paraId="709C5D71" w14:textId="77777777" w:rsidR="00720BBB" w:rsidRPr="004B7D1D" w:rsidRDefault="00720BBB" w:rsidP="00A432D6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>Tim Tanggap Darurat</w:t>
      </w:r>
    </w:p>
    <w:p w14:paraId="39B9A7B2" w14:textId="77777777" w:rsidR="00720BBB" w:rsidRPr="004B7D1D" w:rsidRDefault="00720BBB" w:rsidP="00720BBB">
      <w:pPr>
        <w:pStyle w:val="ListParagraph"/>
        <w:widowControl/>
        <w:autoSpaceDE/>
        <w:autoSpaceDN/>
        <w:ind w:left="810"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lang w:val="id-ID"/>
        </w:rPr>
        <w:t xml:space="preserve">Tim dari P2K3 yang bertanggungjawab menangani keadaan darurat. </w:t>
      </w:r>
    </w:p>
    <w:p w14:paraId="22632405" w14:textId="77777777" w:rsidR="00720BBB" w:rsidRPr="004B7D1D" w:rsidRDefault="00720BBB" w:rsidP="00720BB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50698AD0" w14:textId="77777777" w:rsidR="00720BBB" w:rsidRPr="004B7D1D" w:rsidRDefault="00720BBB" w:rsidP="00A432D6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D1D">
        <w:rPr>
          <w:rFonts w:ascii="Arial" w:eastAsia="Times New Roman" w:hAnsi="Arial" w:cs="Arial"/>
          <w:b/>
          <w:szCs w:val="20"/>
        </w:rPr>
        <w:t>KETENTUAN UMUM</w:t>
      </w:r>
    </w:p>
    <w:p w14:paraId="4EE6A632" w14:textId="77777777" w:rsidR="009B7F79" w:rsidRPr="004B7D1D" w:rsidRDefault="00720BBB" w:rsidP="00A432D6">
      <w:pPr>
        <w:pStyle w:val="ListParagraph"/>
        <w:widowControl/>
        <w:numPr>
          <w:ilvl w:val="0"/>
          <w:numId w:val="8"/>
        </w:numPr>
        <w:tabs>
          <w:tab w:val="left" w:pos="1350"/>
        </w:tabs>
        <w:autoSpaceDE/>
        <w:autoSpaceDN/>
        <w:contextualSpacing/>
        <w:jc w:val="both"/>
        <w:rPr>
          <w:rFonts w:ascii="Arial" w:hAnsi="Arial" w:cs="Arial"/>
          <w:b/>
          <w:bCs/>
          <w:lang w:val="id-ID"/>
        </w:rPr>
      </w:pPr>
      <w:r w:rsidRPr="004B7D1D">
        <w:rPr>
          <w:rFonts w:ascii="Arial" w:hAnsi="Arial" w:cs="Arial"/>
          <w:bCs/>
          <w:lang w:val="id-ID"/>
        </w:rPr>
        <w:t xml:space="preserve">Departemen HC&amp;GA, Komite P2K3 dan Komite Tanggap Darurat melakukan identifikasi  terhadap: </w:t>
      </w:r>
    </w:p>
    <w:p w14:paraId="01B30F2C" w14:textId="77777777" w:rsidR="009B7F79" w:rsidRPr="004B7D1D" w:rsidRDefault="00720BBB" w:rsidP="00A432D6">
      <w:pPr>
        <w:pStyle w:val="ListParagraph"/>
        <w:widowControl/>
        <w:numPr>
          <w:ilvl w:val="2"/>
          <w:numId w:val="6"/>
        </w:numPr>
        <w:tabs>
          <w:tab w:val="left" w:pos="1350"/>
        </w:tabs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</w:rPr>
        <w:t>K</w:t>
      </w:r>
      <w:r w:rsidRPr="004B7D1D">
        <w:rPr>
          <w:rFonts w:ascii="Arial" w:hAnsi="Arial" w:cs="Arial"/>
          <w:bCs/>
          <w:lang w:val="id-ID"/>
        </w:rPr>
        <w:t>ondisi darurat</w:t>
      </w:r>
    </w:p>
    <w:p w14:paraId="556E6ABD" w14:textId="77777777" w:rsidR="009B7F79" w:rsidRPr="004B7D1D" w:rsidRDefault="00720BBB" w:rsidP="00A432D6">
      <w:pPr>
        <w:pStyle w:val="ListParagraph"/>
        <w:widowControl/>
        <w:numPr>
          <w:ilvl w:val="2"/>
          <w:numId w:val="6"/>
        </w:numPr>
        <w:tabs>
          <w:tab w:val="left" w:pos="1350"/>
        </w:tabs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</w:rPr>
        <w:t>S</w:t>
      </w:r>
      <w:r w:rsidRPr="004B7D1D">
        <w:rPr>
          <w:rFonts w:ascii="Arial" w:hAnsi="Arial" w:cs="Arial"/>
          <w:bCs/>
          <w:lang w:val="id-ID"/>
        </w:rPr>
        <w:t>arana &amp; prasarana</w:t>
      </w:r>
    </w:p>
    <w:p w14:paraId="490749D3" w14:textId="77777777" w:rsidR="009B7F79" w:rsidRPr="004B7D1D" w:rsidRDefault="00720BBB" w:rsidP="00A432D6">
      <w:pPr>
        <w:pStyle w:val="ListParagraph"/>
        <w:widowControl/>
        <w:numPr>
          <w:ilvl w:val="2"/>
          <w:numId w:val="6"/>
        </w:numPr>
        <w:tabs>
          <w:tab w:val="left" w:pos="1350"/>
        </w:tabs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</w:rPr>
        <w:t>A</w:t>
      </w:r>
      <w:r w:rsidRPr="004B7D1D">
        <w:rPr>
          <w:rFonts w:ascii="Arial" w:hAnsi="Arial" w:cs="Arial"/>
          <w:bCs/>
          <w:lang w:val="id-ID"/>
        </w:rPr>
        <w:t>turan-aturan yang berlaku</w:t>
      </w:r>
    </w:p>
    <w:p w14:paraId="56BD1E00" w14:textId="2F396C95" w:rsidR="00AD27F9" w:rsidRPr="004B7D1D" w:rsidRDefault="00720BBB" w:rsidP="00A432D6">
      <w:pPr>
        <w:pStyle w:val="ListParagraph"/>
        <w:widowControl/>
        <w:numPr>
          <w:ilvl w:val="2"/>
          <w:numId w:val="6"/>
        </w:numPr>
        <w:tabs>
          <w:tab w:val="left" w:pos="1350"/>
        </w:tabs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</w:rPr>
        <w:t>S</w:t>
      </w:r>
      <w:r w:rsidRPr="004B7D1D">
        <w:rPr>
          <w:rFonts w:ascii="Arial" w:hAnsi="Arial" w:cs="Arial"/>
          <w:bCs/>
          <w:lang w:val="id-ID"/>
        </w:rPr>
        <w:t xml:space="preserve">umber daya manusia yang terlibat </w:t>
      </w:r>
    </w:p>
    <w:p w14:paraId="20B9C13C" w14:textId="5A32D028" w:rsidR="00DF7D6D" w:rsidRPr="004B7D1D" w:rsidRDefault="008B1574" w:rsidP="00A432D6">
      <w:pPr>
        <w:pStyle w:val="ListParagraph"/>
        <w:widowControl/>
        <w:numPr>
          <w:ilvl w:val="0"/>
          <w:numId w:val="8"/>
        </w:numPr>
        <w:tabs>
          <w:tab w:val="left" w:pos="8865"/>
        </w:tabs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 xml:space="preserve">Departemen HC&amp;GA, Komite P2K3 dan Komite Tanggap Darurat melakukan perencanaan    penanganan tanggap darurat, yang meliputi: </w:t>
      </w:r>
    </w:p>
    <w:p w14:paraId="23521DCA" w14:textId="77777777" w:rsidR="008C1EC5" w:rsidRPr="004B7D1D" w:rsidRDefault="008C1EC5" w:rsidP="00A432D6">
      <w:pPr>
        <w:pStyle w:val="ListParagraph"/>
        <w:widowControl/>
        <w:numPr>
          <w:ilvl w:val="0"/>
          <w:numId w:val="7"/>
        </w:numPr>
        <w:tabs>
          <w:tab w:val="left" w:pos="8865"/>
        </w:tabs>
        <w:autoSpaceDE/>
        <w:autoSpaceDN/>
        <w:ind w:left="1440" w:hanging="720"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>Organisasi Komite Tanggap Darurat</w:t>
      </w:r>
    </w:p>
    <w:p w14:paraId="204D8682" w14:textId="77777777" w:rsidR="008C1EC5" w:rsidRPr="004B7D1D" w:rsidRDefault="008C1EC5" w:rsidP="00A432D6">
      <w:pPr>
        <w:pStyle w:val="ListParagraph"/>
        <w:widowControl/>
        <w:numPr>
          <w:ilvl w:val="0"/>
          <w:numId w:val="7"/>
        </w:numPr>
        <w:tabs>
          <w:tab w:val="left" w:pos="8865"/>
        </w:tabs>
        <w:autoSpaceDE/>
        <w:autoSpaceDN/>
        <w:ind w:left="1440" w:hanging="720"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>Layout kondisi darurat</w:t>
      </w:r>
    </w:p>
    <w:p w14:paraId="592DDE93" w14:textId="77777777" w:rsidR="008C1EC5" w:rsidRPr="004B7D1D" w:rsidRDefault="008C1EC5" w:rsidP="00A432D6">
      <w:pPr>
        <w:pStyle w:val="ListParagraph"/>
        <w:widowControl/>
        <w:numPr>
          <w:ilvl w:val="0"/>
          <w:numId w:val="7"/>
        </w:numPr>
        <w:tabs>
          <w:tab w:val="left" w:pos="8865"/>
        </w:tabs>
        <w:autoSpaceDE/>
        <w:autoSpaceDN/>
        <w:ind w:left="1440" w:hanging="720"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>Jadwal Simulasi</w:t>
      </w:r>
    </w:p>
    <w:p w14:paraId="4FC093D4" w14:textId="77777777" w:rsidR="008C1EC5" w:rsidRPr="004B7D1D" w:rsidRDefault="008C1EC5" w:rsidP="00A432D6">
      <w:pPr>
        <w:pStyle w:val="ListParagraph"/>
        <w:widowControl/>
        <w:numPr>
          <w:ilvl w:val="0"/>
          <w:numId w:val="7"/>
        </w:numPr>
        <w:tabs>
          <w:tab w:val="left" w:pos="8865"/>
        </w:tabs>
        <w:autoSpaceDE/>
        <w:autoSpaceDN/>
        <w:ind w:left="1440" w:hanging="720"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>Pengujian/Pengukuran/Kalibrasi</w:t>
      </w:r>
    </w:p>
    <w:p w14:paraId="071792D4" w14:textId="3DAF8585" w:rsidR="008C1EC5" w:rsidRPr="004B7D1D" w:rsidRDefault="008C1EC5" w:rsidP="00A432D6">
      <w:pPr>
        <w:pStyle w:val="ListParagraph"/>
        <w:widowControl/>
        <w:numPr>
          <w:ilvl w:val="0"/>
          <w:numId w:val="7"/>
        </w:numPr>
        <w:tabs>
          <w:tab w:val="left" w:pos="8865"/>
        </w:tabs>
        <w:autoSpaceDE/>
        <w:autoSpaceDN/>
        <w:ind w:left="1440" w:hanging="720"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>Pelatihan</w:t>
      </w:r>
    </w:p>
    <w:p w14:paraId="017BA4E0" w14:textId="2B1CB34E" w:rsidR="00720BBB" w:rsidRPr="004B7D1D" w:rsidRDefault="008B1574" w:rsidP="00A432D6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hAnsi="Arial" w:cs="Arial"/>
          <w:bCs/>
          <w:lang w:val="id-ID"/>
        </w:rPr>
        <w:t xml:space="preserve">Tim P2K3 melakukan simulasi tanggap darurat yang dilakukan minimal 1 tahun 1x. Kelompok kondisi darurat, meliputi: </w:t>
      </w:r>
    </w:p>
    <w:p w14:paraId="36E88799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proofErr w:type="spellStart"/>
      <w:r w:rsidRPr="004B7D1D">
        <w:rPr>
          <w:rFonts w:ascii="Arial" w:eastAsia="Calibri" w:hAnsi="Arial" w:cs="Arial"/>
          <w:color w:val="000000"/>
        </w:rPr>
        <w:t>Bencana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Alam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(</w:t>
      </w:r>
      <w:proofErr w:type="spellStart"/>
      <w:r w:rsidRPr="004B7D1D">
        <w:rPr>
          <w:rFonts w:ascii="Arial" w:eastAsia="Calibri" w:hAnsi="Arial" w:cs="Arial"/>
          <w:color w:val="000000"/>
        </w:rPr>
        <w:t>Banjir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Gempa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Bumi, </w:t>
      </w:r>
      <w:proofErr w:type="spellStart"/>
      <w:r w:rsidRPr="004B7D1D">
        <w:rPr>
          <w:rFonts w:ascii="Arial" w:eastAsia="Calibri" w:hAnsi="Arial" w:cs="Arial"/>
          <w:color w:val="000000"/>
        </w:rPr>
        <w:t>Puting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Beliung</w:t>
      </w:r>
      <w:proofErr w:type="spellEnd"/>
      <w:r w:rsidRPr="004B7D1D">
        <w:rPr>
          <w:rFonts w:ascii="Arial" w:eastAsia="Calibri" w:hAnsi="Arial" w:cs="Arial"/>
          <w:color w:val="000000"/>
        </w:rPr>
        <w:t>)</w:t>
      </w:r>
    </w:p>
    <w:p w14:paraId="11A6D74B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proofErr w:type="spellStart"/>
      <w:r w:rsidRPr="004B7D1D">
        <w:rPr>
          <w:rFonts w:ascii="Arial" w:eastAsia="Calibri" w:hAnsi="Arial" w:cs="Arial"/>
          <w:color w:val="000000"/>
        </w:rPr>
        <w:t>Kegagalan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Teknis (</w:t>
      </w:r>
      <w:proofErr w:type="spellStart"/>
      <w:r w:rsidRPr="004B7D1D">
        <w:rPr>
          <w:rFonts w:ascii="Arial" w:eastAsia="Calibri" w:hAnsi="Arial" w:cs="Arial"/>
          <w:color w:val="000000"/>
        </w:rPr>
        <w:t>Kebakaran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Ledakan</w:t>
      </w:r>
      <w:proofErr w:type="spellEnd"/>
      <w:r w:rsidRPr="004B7D1D">
        <w:rPr>
          <w:rFonts w:ascii="Arial" w:eastAsia="Calibri" w:hAnsi="Arial" w:cs="Arial"/>
          <w:color w:val="000000"/>
        </w:rPr>
        <w:t>)</w:t>
      </w:r>
    </w:p>
    <w:p w14:paraId="489E2280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eastAsia="Calibri" w:hAnsi="Arial" w:cs="Arial"/>
          <w:color w:val="000000"/>
        </w:rPr>
        <w:t>Bahan Kimia (</w:t>
      </w:r>
      <w:proofErr w:type="spellStart"/>
      <w:r w:rsidRPr="004B7D1D">
        <w:rPr>
          <w:rFonts w:ascii="Arial" w:eastAsia="Calibri" w:hAnsi="Arial" w:cs="Arial"/>
          <w:color w:val="000000"/>
        </w:rPr>
        <w:t>Tumpahan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B3, Kebocoran IPAL)</w:t>
      </w:r>
    </w:p>
    <w:p w14:paraId="759E6290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eastAsia="Calibri" w:hAnsi="Arial" w:cs="Arial"/>
          <w:color w:val="000000"/>
        </w:rPr>
        <w:t>Huru Hara (</w:t>
      </w:r>
      <w:proofErr w:type="spellStart"/>
      <w:r w:rsidRPr="004B7D1D">
        <w:rPr>
          <w:rFonts w:ascii="Arial" w:eastAsia="Calibri" w:hAnsi="Arial" w:cs="Arial"/>
          <w:color w:val="000000"/>
        </w:rPr>
        <w:t>Kerusuhan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Pencurian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4B7D1D">
        <w:rPr>
          <w:rFonts w:ascii="Arial" w:eastAsia="Calibri" w:hAnsi="Arial" w:cs="Arial"/>
          <w:color w:val="000000"/>
        </w:rPr>
        <w:t>Perampokan</w:t>
      </w:r>
      <w:proofErr w:type="spellEnd"/>
      <w:r w:rsidRPr="004B7D1D">
        <w:rPr>
          <w:rFonts w:ascii="Arial" w:eastAsia="Calibri" w:hAnsi="Arial" w:cs="Arial"/>
          <w:color w:val="000000"/>
        </w:rPr>
        <w:t>)</w:t>
      </w:r>
    </w:p>
    <w:p w14:paraId="583814E3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proofErr w:type="spellStart"/>
      <w:r w:rsidRPr="004B7D1D">
        <w:rPr>
          <w:rFonts w:ascii="Arial" w:eastAsia="Calibri" w:hAnsi="Arial" w:cs="Arial"/>
          <w:color w:val="000000"/>
        </w:rPr>
        <w:lastRenderedPageBreak/>
        <w:t>Kecelakaan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Kerja</w:t>
      </w:r>
      <w:proofErr w:type="spellEnd"/>
    </w:p>
    <w:p w14:paraId="7A863BED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proofErr w:type="spellStart"/>
      <w:r w:rsidRPr="004B7D1D">
        <w:rPr>
          <w:rFonts w:ascii="Arial" w:eastAsia="Calibri" w:hAnsi="Arial" w:cs="Arial"/>
          <w:color w:val="000000"/>
        </w:rPr>
        <w:t>Keracunan</w:t>
      </w:r>
      <w:proofErr w:type="spellEnd"/>
    </w:p>
    <w:p w14:paraId="0AB5EFC8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r w:rsidRPr="004B7D1D">
        <w:rPr>
          <w:rFonts w:ascii="Arial" w:eastAsia="Calibri" w:hAnsi="Arial" w:cs="Arial"/>
          <w:color w:val="000000"/>
        </w:rPr>
        <w:t xml:space="preserve">TPS </w:t>
      </w:r>
      <w:proofErr w:type="spellStart"/>
      <w:r w:rsidRPr="004B7D1D">
        <w:rPr>
          <w:rFonts w:ascii="Arial" w:eastAsia="Calibri" w:hAnsi="Arial" w:cs="Arial"/>
          <w:color w:val="000000"/>
        </w:rPr>
        <w:t>Limbah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B3</w:t>
      </w:r>
    </w:p>
    <w:p w14:paraId="00BC88BA" w14:textId="77777777" w:rsidR="00DF7D6D" w:rsidRPr="004B7D1D" w:rsidRDefault="00DF7D6D" w:rsidP="00A432D6">
      <w:pPr>
        <w:pStyle w:val="ListParagraph"/>
        <w:widowControl/>
        <w:numPr>
          <w:ilvl w:val="2"/>
          <w:numId w:val="5"/>
        </w:numPr>
        <w:autoSpaceDE/>
        <w:autoSpaceDN/>
        <w:contextualSpacing/>
        <w:jc w:val="both"/>
        <w:rPr>
          <w:rFonts w:ascii="Arial" w:hAnsi="Arial" w:cs="Arial"/>
          <w:bCs/>
        </w:rPr>
      </w:pPr>
      <w:proofErr w:type="spellStart"/>
      <w:r w:rsidRPr="004B7D1D">
        <w:rPr>
          <w:rFonts w:ascii="Arial" w:eastAsia="Calibri" w:hAnsi="Arial" w:cs="Arial"/>
          <w:color w:val="000000"/>
        </w:rPr>
        <w:t>Lainnya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(Hal lain yang </w:t>
      </w:r>
      <w:proofErr w:type="spellStart"/>
      <w:r w:rsidRPr="004B7D1D">
        <w:rPr>
          <w:rFonts w:ascii="Arial" w:eastAsia="Calibri" w:hAnsi="Arial" w:cs="Arial"/>
          <w:color w:val="000000"/>
        </w:rPr>
        <w:t>belum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4B7D1D">
        <w:rPr>
          <w:rFonts w:ascii="Arial" w:eastAsia="Calibri" w:hAnsi="Arial" w:cs="Arial"/>
          <w:color w:val="000000"/>
        </w:rPr>
        <w:t>diatur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 pada SOP </w:t>
      </w:r>
      <w:proofErr w:type="spellStart"/>
      <w:r w:rsidRPr="004B7D1D">
        <w:rPr>
          <w:rFonts w:ascii="Arial" w:eastAsia="Calibri" w:hAnsi="Arial" w:cs="Arial"/>
          <w:color w:val="000000"/>
        </w:rPr>
        <w:t>ini</w:t>
      </w:r>
      <w:proofErr w:type="spellEnd"/>
      <w:r w:rsidRPr="004B7D1D">
        <w:rPr>
          <w:rFonts w:ascii="Arial" w:eastAsia="Calibri" w:hAnsi="Arial" w:cs="Arial"/>
          <w:color w:val="000000"/>
        </w:rPr>
        <w:t xml:space="preserve">) </w:t>
      </w:r>
    </w:p>
    <w:p w14:paraId="24DFB7F2" w14:textId="77777777" w:rsidR="009B7F79" w:rsidRPr="004B7D1D" w:rsidRDefault="009B7F79" w:rsidP="008C1EC5">
      <w:pPr>
        <w:pStyle w:val="ListParagraph"/>
        <w:widowControl/>
        <w:autoSpaceDE/>
        <w:autoSpaceDN/>
        <w:ind w:left="1440"/>
        <w:contextualSpacing/>
        <w:jc w:val="both"/>
        <w:rPr>
          <w:rFonts w:ascii="Arial" w:hAnsi="Arial" w:cs="Arial"/>
          <w:bCs/>
        </w:rPr>
      </w:pPr>
    </w:p>
    <w:p w14:paraId="2511AF13" w14:textId="541F3CC2" w:rsidR="00B90F67" w:rsidRPr="004B7D1D" w:rsidRDefault="00693FE4" w:rsidP="00A432D6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B7D1D">
        <w:rPr>
          <w:rFonts w:ascii="Arial" w:eastAsia="Times New Roman" w:hAnsi="Arial" w:cs="Arial"/>
          <w:b/>
          <w:bCs/>
          <w:szCs w:val="20"/>
        </w:rPr>
        <w:t>TANGGUNG JAWAB</w:t>
      </w:r>
    </w:p>
    <w:p w14:paraId="11EE8FF2" w14:textId="77777777" w:rsidR="008C1EC5" w:rsidRPr="004B7D1D" w:rsidRDefault="008C1EC5" w:rsidP="008C1EC5">
      <w:pPr>
        <w:pStyle w:val="BodyTextIndent2"/>
        <w:spacing w:after="0" w:line="240" w:lineRule="auto"/>
        <w:ind w:left="340"/>
        <w:jc w:val="both"/>
        <w:rPr>
          <w:rFonts w:ascii="Arial" w:hAnsi="Arial" w:cs="Arial"/>
          <w:bCs/>
          <w:lang w:val="id-ID"/>
        </w:rPr>
      </w:pPr>
      <w:r w:rsidRPr="004B7D1D">
        <w:rPr>
          <w:rFonts w:ascii="Arial" w:hAnsi="Arial" w:cs="Arial"/>
          <w:bCs/>
          <w:lang w:val="id-ID"/>
        </w:rPr>
        <w:t xml:space="preserve">Departemen HC&amp;GA, Ahli K3, Komite P2K3, Komite Tanggap Darurat bertanggung jawab untuk mengevaluasi efektivitas sistem tanggap darurat, agar terus dilaksanakan dengan baik. </w:t>
      </w:r>
    </w:p>
    <w:p w14:paraId="4D6AB6AB" w14:textId="77777777" w:rsidR="008C1EC5" w:rsidRPr="004B7D1D" w:rsidRDefault="008C1EC5" w:rsidP="008C1EC5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68AD7AD7" w14:textId="023A7294" w:rsidR="008C1EC5" w:rsidRPr="004B7D1D" w:rsidRDefault="00693FE4" w:rsidP="00A432D6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Arial"/>
          <w:b/>
          <w:bCs/>
          <w:szCs w:val="20"/>
        </w:rPr>
      </w:pPr>
      <w:r w:rsidRPr="004B7D1D">
        <w:rPr>
          <w:rFonts w:ascii="Arial" w:eastAsia="Times New Roman" w:hAnsi="Arial" w:cs="Arial"/>
          <w:b/>
          <w:bCs/>
          <w:szCs w:val="20"/>
        </w:rPr>
        <w:t>DIAGRAM PROSES</w:t>
      </w:r>
    </w:p>
    <w:p w14:paraId="7880CE14" w14:textId="53D638F5" w:rsidR="00A86C07" w:rsidRPr="004B7D1D" w:rsidRDefault="008C1EC5" w:rsidP="00A86C07">
      <w:pPr>
        <w:widowControl/>
        <w:suppressAutoHyphens/>
        <w:autoSpaceDE/>
        <w:autoSpaceDN/>
        <w:ind w:left="900"/>
        <w:jc w:val="both"/>
        <w:rPr>
          <w:rFonts w:ascii="Arial" w:hAnsi="Arial" w:cs="Arial"/>
          <w:noProof/>
        </w:rPr>
      </w:pPr>
      <w:r w:rsidRPr="004B7D1D">
        <w:rPr>
          <w:rFonts w:ascii="Arial" w:hAnsi="Arial" w:cs="Arial"/>
        </w:rPr>
        <w:object w:dxaOrig="10254" w:dyaOrig="12749" w14:anchorId="6B3E65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419.25pt" o:ole="">
            <v:imagedata r:id="rId14" o:title=""/>
          </v:shape>
          <o:OLEObject Type="Embed" ProgID="Visio.Drawing.11" ShapeID="_x0000_i1025" DrawAspect="Content" ObjectID="_1806791655" r:id="rId15"/>
        </w:object>
      </w:r>
    </w:p>
    <w:p w14:paraId="35E7C4B3" w14:textId="4F74EBAA" w:rsidR="00A86C07" w:rsidRPr="004B7D1D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Arial"/>
          <w:b/>
          <w:bCs/>
          <w:szCs w:val="20"/>
        </w:rPr>
      </w:pPr>
    </w:p>
    <w:p w14:paraId="0445550A" w14:textId="31D3EF98" w:rsidR="0084160A" w:rsidRPr="004B7D1D" w:rsidRDefault="00A46834" w:rsidP="00A432D6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B7D1D">
        <w:rPr>
          <w:rFonts w:ascii="Arial" w:eastAsia="Times New Roman" w:hAnsi="Arial" w:cs="Arial"/>
          <w:b/>
          <w:bCs/>
          <w:szCs w:val="20"/>
        </w:rPr>
        <w:br w:type="column"/>
      </w:r>
      <w:proofErr w:type="spellStart"/>
      <w:r w:rsidRPr="004B7D1D">
        <w:rPr>
          <w:rFonts w:ascii="Arial" w:eastAsia="Times New Roman" w:hAnsi="Arial" w:cs="Arial"/>
          <w:b/>
          <w:bCs/>
          <w:szCs w:val="20"/>
        </w:rPr>
        <w:lastRenderedPageBreak/>
        <w:t>Prosedur</w:t>
      </w:r>
      <w:proofErr w:type="spellEnd"/>
      <w:r w:rsidRPr="004B7D1D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Pr="004B7D1D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Pr="004B7D1D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Pr="004B7D1D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Pr="004B7D1D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4B7D1D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Pr="004B7D1D">
        <w:rPr>
          <w:rFonts w:ascii="Arial" w:eastAsia="Times New Roman" w:hAnsi="Arial" w:cs="Arial"/>
          <w:b/>
          <w:bCs/>
          <w:szCs w:val="20"/>
        </w:rPr>
        <w:t>)</w:t>
      </w:r>
    </w:p>
    <w:p w14:paraId="55591B89" w14:textId="77777777" w:rsidR="00A46834" w:rsidRPr="004B7D1D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4B7D1D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4B7D1D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B7D1D">
              <w:rPr>
                <w:rFonts w:ascii="Arial" w:hAnsi="Arial" w:cs="Arial"/>
                <w:b/>
              </w:rPr>
              <w:t>Penjelasan</w:t>
            </w:r>
            <w:proofErr w:type="spellEnd"/>
            <w:r w:rsidRPr="004B7D1D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4B7D1D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4B7D1D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4B7D1D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B7D1D">
              <w:rPr>
                <w:rFonts w:ascii="Arial" w:hAnsi="Arial" w:cs="Arial"/>
                <w:b/>
              </w:rPr>
              <w:t>Indikator</w:t>
            </w:r>
            <w:proofErr w:type="spellEnd"/>
            <w:r w:rsidRPr="004B7D1D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114C26" w:rsidRPr="004B7D1D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252F07" w14:textId="77777777" w:rsidR="007F2F71" w:rsidRPr="004B7D1D" w:rsidRDefault="00114C26" w:rsidP="00A432D6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before="240"/>
              <w:contextualSpacing/>
              <w:jc w:val="both"/>
              <w:rPr>
                <w:rFonts w:ascii="Arial" w:hAnsi="Arial" w:cs="Arial"/>
                <w:bCs/>
              </w:rPr>
            </w:pPr>
            <w:r w:rsidRPr="004B7D1D">
              <w:rPr>
                <w:rFonts w:ascii="Arial" w:hAnsi="Arial" w:cs="Arial"/>
                <w:bCs/>
                <w:lang w:val="id-ID"/>
              </w:rPr>
              <w:t>Perencanaan Tanggap Darura</w:t>
            </w:r>
            <w:r w:rsidR="007F2F71" w:rsidRPr="004B7D1D">
              <w:rPr>
                <w:rFonts w:ascii="Arial" w:hAnsi="Arial" w:cs="Arial"/>
                <w:bCs/>
              </w:rPr>
              <w:t>t</w:t>
            </w:r>
          </w:p>
          <w:p w14:paraId="351BE927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 xml:space="preserve">Melakukan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de-DE"/>
              </w:rPr>
              <w:t xml:space="preserve">pembentukan 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>Komite Tanggap      Darurat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.</w:t>
            </w:r>
          </w:p>
          <w:p w14:paraId="4B4DB163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Membuat struktur organisasi Komite Tanggap Darurat.</w:t>
            </w:r>
          </w:p>
          <w:p w14:paraId="50BC54BC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Menyusun kompetensi, tanggung jawab, tugas &amp; peranan Komite Tanggap Darurat.</w:t>
            </w:r>
          </w:p>
          <w:p w14:paraId="63531431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>Menetapkan personil K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 xml:space="preserve">omite 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>T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 xml:space="preserve">anggap 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>D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arurat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 xml:space="preserve"> dari semua departemen dengan persetujuan Manajeme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n.</w:t>
            </w:r>
          </w:p>
          <w:p w14:paraId="62EEC8CD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 xml:space="preserve">Membuat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de-DE"/>
              </w:rPr>
              <w:t xml:space="preserve">SOP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k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 xml:space="preserve">ondisi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d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 xml:space="preserve">arurat,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l</w:t>
            </w:r>
            <w:r w:rsidRPr="004B7D1D">
              <w:rPr>
                <w:rFonts w:ascii="Arial" w:eastAsia="Calibri" w:hAnsi="Arial" w:cs="Arial"/>
                <w:bCs/>
                <w:color w:val="000000"/>
                <w:lang w:val="de-DE"/>
              </w:rPr>
              <w:t xml:space="preserve">ayout/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p</w:t>
            </w:r>
            <w:r w:rsidRPr="004B7D1D">
              <w:rPr>
                <w:rFonts w:ascii="Arial" w:eastAsia="Calibri" w:hAnsi="Arial" w:cs="Arial"/>
                <w:bCs/>
                <w:color w:val="000000"/>
                <w:lang w:val="de-DE"/>
              </w:rPr>
              <w:t xml:space="preserve">eta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j</w:t>
            </w:r>
            <w:r w:rsidRPr="004B7D1D">
              <w:rPr>
                <w:rFonts w:ascii="Arial" w:eastAsia="Calibri" w:hAnsi="Arial" w:cs="Arial"/>
                <w:bCs/>
                <w:color w:val="000000"/>
                <w:lang w:val="de-DE"/>
              </w:rPr>
              <w:t xml:space="preserve">alur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e</w:t>
            </w:r>
            <w:r w:rsidRPr="004B7D1D">
              <w:rPr>
                <w:rFonts w:ascii="Arial" w:eastAsia="Calibri" w:hAnsi="Arial" w:cs="Arial"/>
                <w:bCs/>
                <w:color w:val="000000"/>
                <w:lang w:val="de-DE"/>
              </w:rPr>
              <w:t xml:space="preserve">vakuasi,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nomor telepon darurat</w:t>
            </w:r>
            <w:r w:rsidRPr="004B7D1D">
              <w:rPr>
                <w:rFonts w:ascii="Arial" w:eastAsia="Calibri" w:hAnsi="Arial" w:cs="Arial"/>
                <w:bCs/>
                <w:color w:val="000000"/>
                <w:lang w:val="de-DE"/>
              </w:rPr>
              <w:t>,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 xml:space="preserve"> tindakan pencegahan kondisi darurat.</w:t>
            </w:r>
          </w:p>
          <w:p w14:paraId="2A82CD7D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Membuat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Jadwal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pelatihan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Komite Tanggap Darurat.</w:t>
            </w:r>
          </w:p>
          <w:p w14:paraId="368EF9CA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Membuat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rencana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kegiatan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s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imulasi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t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anggap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d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arurat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secara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periodik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(1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tahun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sekali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).</w:t>
            </w:r>
          </w:p>
          <w:p w14:paraId="55E80A1E" w14:textId="060AA1E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Memastikan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semua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peralatan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&amp;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p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erlengkapan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t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anggap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d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arurat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tersedia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ditempatkan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sesuai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l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ayout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t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anggap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d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arurat</w:t>
            </w:r>
            <w:proofErr w:type="spellEnd"/>
            <w:r w:rsidR="004B7D1D" w:rsidRPr="004B7D1D">
              <w:rPr>
                <w:rFonts w:ascii="Arial" w:eastAsia="Calibri" w:hAnsi="Arial" w:cs="Arial"/>
                <w:color w:val="000000"/>
              </w:rPr>
              <w:t>.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ab/>
            </w:r>
          </w:p>
          <w:p w14:paraId="68852B84" w14:textId="77777777" w:rsidR="004B7D1D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540"/>
              <w:contextualSpacing/>
              <w:jc w:val="both"/>
              <w:rPr>
                <w:rFonts w:ascii="Arial" w:hAnsi="Arial" w:cs="Arial"/>
                <w:bCs/>
              </w:rPr>
            </w:pP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 xml:space="preserve">Memastikan semua peralatan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t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 xml:space="preserve">anggap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d</w:t>
            </w:r>
            <w:r w:rsidRPr="004B7D1D">
              <w:rPr>
                <w:rFonts w:ascii="Arial" w:eastAsia="Calibri" w:hAnsi="Arial" w:cs="Arial"/>
                <w:color w:val="000000"/>
                <w:lang w:val="de-DE"/>
              </w:rPr>
              <w:t>arurat, terawat dan dapat digunakan dengan  baik</w:t>
            </w:r>
            <w:r w:rsidR="007F2F71" w:rsidRPr="004B7D1D">
              <w:rPr>
                <w:rFonts w:ascii="Arial" w:eastAsia="Calibri" w:hAnsi="Arial" w:cs="Arial"/>
                <w:color w:val="000000"/>
              </w:rPr>
              <w:t>.</w:t>
            </w:r>
          </w:p>
          <w:p w14:paraId="1CC56DD3" w14:textId="47677F23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632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Melakukan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Pelatihan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&amp;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Sosialisasi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kepada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setiap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personil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K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omite Tanggap Darurat.</w:t>
            </w:r>
          </w:p>
          <w:p w14:paraId="2A7983F8" w14:textId="77777777" w:rsidR="007F2F71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632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Membuat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l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aporan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h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asil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pelatihan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&amp;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sosialisasi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untuk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diketahui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oleh 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Manajemen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.</w:t>
            </w:r>
          </w:p>
          <w:p w14:paraId="0BDF5A58" w14:textId="6AF740B0" w:rsidR="00114C26" w:rsidRPr="004B7D1D" w:rsidRDefault="00114C26" w:rsidP="00A432D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240"/>
              <w:ind w:left="946" w:hanging="632"/>
              <w:contextualSpacing/>
              <w:jc w:val="both"/>
              <w:rPr>
                <w:rFonts w:ascii="Arial" w:hAnsi="Arial" w:cs="Arial"/>
                <w:bCs/>
              </w:rPr>
            </w:pP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Melakukan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e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valuasi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&amp;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t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indaklanjut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p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erencanaan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t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anggap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d</w:t>
            </w:r>
            <w:proofErr w:type="spellStart"/>
            <w:r w:rsidRPr="004B7D1D">
              <w:rPr>
                <w:rFonts w:ascii="Arial" w:eastAsia="Calibri" w:hAnsi="Arial" w:cs="Arial"/>
                <w:color w:val="000000"/>
              </w:rPr>
              <w:t>arurat</w:t>
            </w:r>
            <w:proofErr w:type="spellEnd"/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.</w:t>
            </w:r>
          </w:p>
          <w:p w14:paraId="12999F43" w14:textId="77777777" w:rsidR="00114C26" w:rsidRPr="004B7D1D" w:rsidRDefault="00114C26" w:rsidP="00114C26">
            <w:pPr>
              <w:ind w:firstLine="720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  <w:p w14:paraId="2A7F9725" w14:textId="1C51AB9F" w:rsidR="00114C26" w:rsidRPr="004B7D1D" w:rsidRDefault="00114C26" w:rsidP="00A432D6">
            <w:pPr>
              <w:pStyle w:val="ListParagraph"/>
              <w:widowControl/>
              <w:numPr>
                <w:ilvl w:val="1"/>
                <w:numId w:val="13"/>
              </w:numPr>
              <w:tabs>
                <w:tab w:val="left" w:pos="220"/>
              </w:tabs>
              <w:autoSpaceDE/>
              <w:autoSpaceDN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4B7D1D">
              <w:rPr>
                <w:rFonts w:ascii="Arial" w:eastAsia="Calibri" w:hAnsi="Arial" w:cs="Arial"/>
                <w:color w:val="000000"/>
                <w:lang w:val="id-ID"/>
              </w:rPr>
              <w:t>Simulasi Tanggap Darurat</w:t>
            </w:r>
          </w:p>
          <w:p w14:paraId="7BD63D0E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tabs>
                <w:tab w:val="left" w:pos="220"/>
              </w:tabs>
              <w:autoSpaceDE/>
              <w:autoSpaceDN/>
              <w:ind w:left="944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hAnsi="Arial" w:cs="Arial"/>
                <w:lang w:val="id-ID"/>
              </w:rPr>
              <w:t>Menyusun s</w:t>
            </w:r>
            <w:r w:rsidRPr="004B7D1D">
              <w:rPr>
                <w:rFonts w:ascii="Arial" w:eastAsia="Calibri" w:hAnsi="Arial" w:cs="Arial"/>
                <w:lang w:val="id-ID"/>
              </w:rPr>
              <w:t>kenario simulasi berdasarkan tema kondisi darurat yang akan dilakukan.</w:t>
            </w:r>
          </w:p>
          <w:p w14:paraId="64F14163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tabs>
                <w:tab w:val="left" w:pos="220"/>
              </w:tabs>
              <w:autoSpaceDE/>
              <w:autoSpaceDN/>
              <w:ind w:left="951" w:right="180" w:hanging="541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Menginformasikan kepada seluruh Departemen (by email) mengenai adanya kegiatan simulasi tanggap darurat sesuai jadwal yang telah dibuat.</w:t>
            </w:r>
          </w:p>
          <w:p w14:paraId="1666642F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tabs>
                <w:tab w:val="left" w:pos="220"/>
              </w:tabs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 xml:space="preserve">Melakukan pembukaan kegiatan kepada seluruh peserta simulasi. </w:t>
            </w:r>
            <w:r w:rsidRPr="004B7D1D">
              <w:rPr>
                <w:rFonts w:ascii="Arial" w:eastAsia="Calibri" w:hAnsi="Arial" w:cs="Arial"/>
                <w:lang w:val="id-ID"/>
              </w:rPr>
              <w:lastRenderedPageBreak/>
              <w:t>Pembukaan kegiatan berupa : Informasi mengenai Kategori Kondisi Darurat dan tema yang diangkat untuk simulasi.</w:t>
            </w:r>
          </w:p>
          <w:p w14:paraId="711E2428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tabs>
                <w:tab w:val="left" w:pos="220"/>
              </w:tabs>
              <w:autoSpaceDE/>
              <w:autoSpaceDN/>
              <w:ind w:left="951" w:right="180" w:hanging="541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de-DE"/>
              </w:rPr>
              <w:t xml:space="preserve">Mensosialisasikan kepada seluruh peserta </w:t>
            </w:r>
            <w:r w:rsidRPr="004B7D1D">
              <w:rPr>
                <w:rFonts w:ascii="Arial" w:eastAsia="Calibri" w:hAnsi="Arial" w:cs="Arial"/>
                <w:lang w:val="id-ID"/>
              </w:rPr>
              <w:t>s</w:t>
            </w:r>
            <w:r w:rsidRPr="004B7D1D">
              <w:rPr>
                <w:rFonts w:ascii="Arial" w:eastAsia="Calibri" w:hAnsi="Arial" w:cs="Arial"/>
                <w:lang w:val="de-DE"/>
              </w:rPr>
              <w:t xml:space="preserve">imulasi mengenai : </w:t>
            </w:r>
          </w:p>
          <w:p w14:paraId="2C5DFE81" w14:textId="77777777" w:rsidR="00114C26" w:rsidRPr="004B7D1D" w:rsidRDefault="00114C26" w:rsidP="00A432D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napToGrid w:val="0"/>
              <w:ind w:left="1131" w:right="180" w:hanging="180"/>
              <w:contextualSpacing/>
              <w:jc w:val="both"/>
              <w:rPr>
                <w:rFonts w:ascii="Arial" w:eastAsia="Calibri" w:hAnsi="Arial" w:cs="Arial"/>
              </w:rPr>
            </w:pPr>
            <w:r w:rsidRPr="004B7D1D">
              <w:rPr>
                <w:rFonts w:ascii="Arial" w:eastAsia="Calibri" w:hAnsi="Arial" w:cs="Arial"/>
              </w:rPr>
              <w:t xml:space="preserve">Layout/ </w:t>
            </w:r>
            <w:proofErr w:type="spellStart"/>
            <w:r w:rsidRPr="004B7D1D">
              <w:rPr>
                <w:rFonts w:ascii="Arial" w:eastAsia="Calibri" w:hAnsi="Arial" w:cs="Arial"/>
              </w:rPr>
              <w:t>peta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jalur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evakuasi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yang </w:t>
            </w:r>
            <w:proofErr w:type="spellStart"/>
            <w:r w:rsidRPr="004B7D1D">
              <w:rPr>
                <w:rFonts w:ascii="Arial" w:eastAsia="Calibri" w:hAnsi="Arial" w:cs="Arial"/>
              </w:rPr>
              <w:t>ada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disetiap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departemen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beserta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titik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kumpul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evakuasi</w:t>
            </w:r>
            <w:proofErr w:type="spellEnd"/>
            <w:r w:rsidRPr="004B7D1D">
              <w:rPr>
                <w:rFonts w:ascii="Arial" w:eastAsia="Calibri" w:hAnsi="Arial" w:cs="Arial"/>
              </w:rPr>
              <w:t>.</w:t>
            </w:r>
          </w:p>
          <w:p w14:paraId="2CF96AF7" w14:textId="77777777" w:rsidR="00114C26" w:rsidRPr="004B7D1D" w:rsidRDefault="00114C26" w:rsidP="00A432D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napToGrid w:val="0"/>
              <w:ind w:left="1131" w:right="180" w:hanging="180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4B7D1D">
              <w:rPr>
                <w:rFonts w:ascii="Arial" w:eastAsia="Calibri" w:hAnsi="Arial" w:cs="Arial"/>
              </w:rPr>
              <w:t>Peralatan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&amp; </w:t>
            </w:r>
            <w:proofErr w:type="spellStart"/>
            <w:r w:rsidRPr="004B7D1D">
              <w:rPr>
                <w:rFonts w:ascii="Arial" w:eastAsia="Calibri" w:hAnsi="Arial" w:cs="Arial"/>
              </w:rPr>
              <w:t>perlengkapan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yang </w:t>
            </w:r>
            <w:proofErr w:type="spellStart"/>
            <w:r w:rsidRPr="004B7D1D">
              <w:rPr>
                <w:rFonts w:ascii="Arial" w:eastAsia="Calibri" w:hAnsi="Arial" w:cs="Arial"/>
              </w:rPr>
              <w:t>digunakan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dalam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keadaan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Kondisi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Darurat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termasuk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penggunaan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Alarm system.</w:t>
            </w:r>
          </w:p>
          <w:p w14:paraId="77893FDF" w14:textId="77777777" w:rsidR="00114C26" w:rsidRPr="004B7D1D" w:rsidRDefault="00114C26" w:rsidP="00A432D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napToGrid w:val="0"/>
              <w:ind w:left="1131" w:right="180" w:hanging="180"/>
              <w:contextualSpacing/>
              <w:jc w:val="both"/>
              <w:rPr>
                <w:rFonts w:ascii="Arial" w:eastAsia="Calibri" w:hAnsi="Arial" w:cs="Arial"/>
              </w:rPr>
            </w:pPr>
            <w:r w:rsidRPr="004B7D1D">
              <w:rPr>
                <w:rFonts w:ascii="Arial" w:eastAsia="Calibri" w:hAnsi="Arial" w:cs="Arial"/>
              </w:rPr>
              <w:t xml:space="preserve">SOP yang </w:t>
            </w:r>
            <w:proofErr w:type="spellStart"/>
            <w:r w:rsidRPr="004B7D1D">
              <w:rPr>
                <w:rFonts w:ascii="Arial" w:eastAsia="Calibri" w:hAnsi="Arial" w:cs="Arial"/>
              </w:rPr>
              <w:t>terkait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dengan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tema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simulasi</w:t>
            </w:r>
            <w:proofErr w:type="spellEnd"/>
            <w:r w:rsidRPr="004B7D1D">
              <w:rPr>
                <w:rFonts w:ascii="Arial" w:eastAsia="Calibri" w:hAnsi="Arial" w:cs="Arial"/>
              </w:rPr>
              <w:t>.</w:t>
            </w:r>
          </w:p>
          <w:p w14:paraId="67644C6A" w14:textId="77777777" w:rsidR="00114C26" w:rsidRPr="004B7D1D" w:rsidRDefault="00114C26" w:rsidP="00A432D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napToGrid w:val="0"/>
              <w:ind w:left="1131" w:right="180" w:hanging="180"/>
              <w:contextualSpacing/>
              <w:jc w:val="both"/>
              <w:rPr>
                <w:rFonts w:ascii="Arial" w:eastAsia="Calibri" w:hAnsi="Arial" w:cs="Arial"/>
              </w:rPr>
            </w:pPr>
            <w:r w:rsidRPr="004B7D1D">
              <w:rPr>
                <w:rFonts w:ascii="Arial" w:eastAsia="Calibri" w:hAnsi="Arial" w:cs="Arial"/>
                <w:lang w:val="de-DE"/>
              </w:rPr>
              <w:t>Skenario simulasi sesuai tema kondisi darurat.</w:t>
            </w:r>
          </w:p>
          <w:p w14:paraId="0DD468D6" w14:textId="77777777" w:rsidR="00114C26" w:rsidRPr="004B7D1D" w:rsidRDefault="00114C26" w:rsidP="00A432D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napToGrid w:val="0"/>
              <w:ind w:left="1131" w:right="180" w:hanging="180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4B7D1D">
              <w:rPr>
                <w:rFonts w:ascii="Arial" w:eastAsia="Calibri" w:hAnsi="Arial" w:cs="Arial"/>
              </w:rPr>
              <w:t>Evakuasi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Kondisi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Darurat</w:t>
            </w:r>
            <w:proofErr w:type="spellEnd"/>
            <w:r w:rsidRPr="004B7D1D">
              <w:rPr>
                <w:rFonts w:ascii="Arial" w:eastAsia="Calibri" w:hAnsi="Arial" w:cs="Arial"/>
              </w:rPr>
              <w:t>.</w:t>
            </w:r>
          </w:p>
          <w:p w14:paraId="28C6838E" w14:textId="77777777" w:rsidR="00114C26" w:rsidRPr="004B7D1D" w:rsidRDefault="00114C26" w:rsidP="00A432D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napToGrid w:val="0"/>
              <w:ind w:left="1131" w:right="180" w:hanging="180"/>
              <w:contextualSpacing/>
              <w:jc w:val="both"/>
              <w:rPr>
                <w:rFonts w:ascii="Arial" w:eastAsia="Calibri" w:hAnsi="Arial" w:cs="Arial"/>
              </w:rPr>
            </w:pPr>
            <w:r w:rsidRPr="004B7D1D">
              <w:rPr>
                <w:rFonts w:ascii="Arial" w:eastAsia="Calibri" w:hAnsi="Arial" w:cs="Arial"/>
              </w:rPr>
              <w:t xml:space="preserve">Berita Acara </w:t>
            </w:r>
            <w:proofErr w:type="spellStart"/>
            <w:r w:rsidRPr="004B7D1D">
              <w:rPr>
                <w:rFonts w:ascii="Arial" w:eastAsia="Calibri" w:hAnsi="Arial" w:cs="Arial"/>
              </w:rPr>
              <w:t>Kondisi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Darurat</w:t>
            </w:r>
            <w:proofErr w:type="spellEnd"/>
            <w:r w:rsidRPr="004B7D1D">
              <w:rPr>
                <w:rFonts w:ascii="Arial" w:eastAsia="Calibri" w:hAnsi="Arial" w:cs="Arial"/>
              </w:rPr>
              <w:t>.</w:t>
            </w:r>
          </w:p>
          <w:p w14:paraId="62B19FB2" w14:textId="77777777" w:rsidR="00114C26" w:rsidRPr="004B7D1D" w:rsidRDefault="00114C26" w:rsidP="00114C26">
            <w:pPr>
              <w:snapToGrid w:val="0"/>
              <w:ind w:left="720" w:firstLine="720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34869F2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autoSpaceDE/>
              <w:autoSpaceDN/>
              <w:snapToGrid w:val="0"/>
              <w:ind w:left="951" w:right="180" w:hanging="541"/>
              <w:contextualSpacing/>
              <w:jc w:val="both"/>
              <w:rPr>
                <w:rFonts w:ascii="Arial" w:eastAsia="Calibri" w:hAnsi="Arial" w:cs="Arial"/>
                <w:color w:val="000000"/>
                <w:sz w:val="18"/>
                <w:szCs w:val="24"/>
              </w:rPr>
            </w:pPr>
            <w:proofErr w:type="spellStart"/>
            <w:r w:rsidRPr="004B7D1D">
              <w:rPr>
                <w:rFonts w:ascii="Arial" w:eastAsia="Calibri" w:hAnsi="Arial" w:cs="Arial"/>
              </w:rPr>
              <w:t>Melakukan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pelaksanaan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>s</w:t>
            </w:r>
            <w:proofErr w:type="spellStart"/>
            <w:r w:rsidRPr="004B7D1D">
              <w:rPr>
                <w:rFonts w:ascii="Arial" w:eastAsia="Calibri" w:hAnsi="Arial" w:cs="Arial"/>
              </w:rPr>
              <w:t>imulasi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&amp; </w:t>
            </w:r>
            <w:r w:rsidRPr="004B7D1D">
              <w:rPr>
                <w:rFonts w:ascii="Arial" w:eastAsia="Calibri" w:hAnsi="Arial" w:cs="Arial"/>
                <w:lang w:val="id-ID"/>
              </w:rPr>
              <w:t>p</w:t>
            </w:r>
            <w:proofErr w:type="spellStart"/>
            <w:r w:rsidRPr="004B7D1D">
              <w:rPr>
                <w:rFonts w:ascii="Arial" w:eastAsia="Calibri" w:hAnsi="Arial" w:cs="Arial"/>
              </w:rPr>
              <w:t>endokumentasian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kegiata</w:t>
            </w:r>
            <w:proofErr w:type="spellEnd"/>
            <w:r w:rsidRPr="004B7D1D">
              <w:rPr>
                <w:rFonts w:ascii="Arial" w:eastAsia="Calibri" w:hAnsi="Arial" w:cs="Arial"/>
                <w:lang w:val="id-ID"/>
              </w:rPr>
              <w:t xml:space="preserve">n.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Pendokumentasian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kegiata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n d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imulai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dari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pembukaan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acara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kegiatan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simulasi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tanggap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darurat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sampai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penutupan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  <w:bCs/>
                <w:color w:val="000000"/>
              </w:rPr>
              <w:t>kegiatan</w:t>
            </w:r>
            <w:proofErr w:type="spellEnd"/>
            <w:r w:rsidRPr="004B7D1D">
              <w:rPr>
                <w:rFonts w:ascii="Arial" w:eastAsia="Calibri" w:hAnsi="Arial" w:cs="Arial"/>
                <w:bCs/>
                <w:color w:val="000000"/>
              </w:rPr>
              <w:t>.</w:t>
            </w:r>
          </w:p>
          <w:p w14:paraId="1C15538A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autoSpaceDE/>
              <w:autoSpaceDN/>
              <w:ind w:left="946" w:right="180" w:hanging="541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proofErr w:type="spellStart"/>
            <w:r w:rsidRPr="004B7D1D">
              <w:rPr>
                <w:rFonts w:ascii="Arial" w:eastAsia="Calibri" w:hAnsi="Arial" w:cs="Arial"/>
              </w:rPr>
              <w:t>Melakukan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penutupan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pelaksanaan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>s</w:t>
            </w:r>
            <w:proofErr w:type="spellStart"/>
            <w:r w:rsidRPr="004B7D1D">
              <w:rPr>
                <w:rFonts w:ascii="Arial" w:eastAsia="Calibri" w:hAnsi="Arial" w:cs="Arial"/>
              </w:rPr>
              <w:t>imulasi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dengan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menarik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kesimpulan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dari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setiap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ab/>
            </w:r>
            <w:r w:rsidRPr="004B7D1D">
              <w:rPr>
                <w:rFonts w:ascii="Arial" w:eastAsia="Calibri" w:hAnsi="Arial" w:cs="Arial"/>
              </w:rPr>
              <w:t xml:space="preserve">proses </w:t>
            </w:r>
            <w:proofErr w:type="spellStart"/>
            <w:r w:rsidRPr="004B7D1D">
              <w:rPr>
                <w:rFonts w:ascii="Arial" w:eastAsia="Calibri" w:hAnsi="Arial" w:cs="Arial"/>
              </w:rPr>
              <w:t>kegiatan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yang </w:t>
            </w:r>
            <w:proofErr w:type="spellStart"/>
            <w:r w:rsidRPr="004B7D1D">
              <w:rPr>
                <w:rFonts w:ascii="Arial" w:eastAsia="Calibri" w:hAnsi="Arial" w:cs="Arial"/>
              </w:rPr>
              <w:t>telah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dilakukan</w:t>
            </w:r>
            <w:proofErr w:type="spellEnd"/>
            <w:r w:rsidRPr="004B7D1D">
              <w:rPr>
                <w:rFonts w:ascii="Arial" w:eastAsia="Calibri" w:hAnsi="Arial" w:cs="Arial"/>
                <w:lang w:val="id-ID"/>
              </w:rPr>
              <w:t>.</w:t>
            </w:r>
          </w:p>
          <w:p w14:paraId="79329AD0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autoSpaceDE/>
              <w:autoSpaceDN/>
              <w:ind w:left="951" w:right="180" w:hanging="541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proofErr w:type="spellStart"/>
            <w:r w:rsidRPr="004B7D1D">
              <w:rPr>
                <w:rFonts w:ascii="Arial" w:eastAsia="Calibri" w:hAnsi="Arial" w:cs="Arial"/>
              </w:rPr>
              <w:t>Membuat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>l</w:t>
            </w:r>
            <w:proofErr w:type="spellStart"/>
            <w:r w:rsidRPr="004B7D1D">
              <w:rPr>
                <w:rFonts w:ascii="Arial" w:eastAsia="Calibri" w:hAnsi="Arial" w:cs="Arial"/>
              </w:rPr>
              <w:t>aporan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hasil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>s</w:t>
            </w:r>
            <w:proofErr w:type="spellStart"/>
            <w:r w:rsidRPr="004B7D1D">
              <w:rPr>
                <w:rFonts w:ascii="Arial" w:eastAsia="Calibri" w:hAnsi="Arial" w:cs="Arial"/>
              </w:rPr>
              <w:t>imulasi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>t</w:t>
            </w:r>
            <w:proofErr w:type="spellStart"/>
            <w:r w:rsidRPr="004B7D1D">
              <w:rPr>
                <w:rFonts w:ascii="Arial" w:eastAsia="Calibri" w:hAnsi="Arial" w:cs="Arial"/>
              </w:rPr>
              <w:t>anggap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>d</w:t>
            </w:r>
            <w:proofErr w:type="spellStart"/>
            <w:r w:rsidRPr="004B7D1D">
              <w:rPr>
                <w:rFonts w:ascii="Arial" w:eastAsia="Calibri" w:hAnsi="Arial" w:cs="Arial"/>
              </w:rPr>
              <w:t>arurat</w:t>
            </w:r>
            <w:proofErr w:type="spellEnd"/>
            <w:r w:rsidRPr="004B7D1D">
              <w:rPr>
                <w:rFonts w:ascii="Arial" w:eastAsia="Calibri" w:hAnsi="Arial" w:cs="Arial"/>
                <w:lang w:val="id-ID"/>
              </w:rPr>
              <w:t>.</w:t>
            </w:r>
          </w:p>
          <w:p w14:paraId="256A1AEB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autoSpaceDE/>
              <w:autoSpaceDN/>
              <w:ind w:left="951" w:right="180" w:hanging="541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proofErr w:type="spellStart"/>
            <w:r w:rsidRPr="004B7D1D">
              <w:rPr>
                <w:rFonts w:ascii="Arial" w:eastAsia="Calibri" w:hAnsi="Arial" w:cs="Arial"/>
              </w:rPr>
              <w:t>Memberikan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laporan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kepada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Manajemen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B7D1D">
              <w:rPr>
                <w:rFonts w:ascii="Arial" w:eastAsia="Calibri" w:hAnsi="Arial" w:cs="Arial"/>
              </w:rPr>
              <w:t>untuk</w:t>
            </w:r>
            <w:proofErr w:type="spellEnd"/>
            <w:r w:rsidRPr="004B7D1D">
              <w:rPr>
                <w:rFonts w:ascii="Arial" w:eastAsia="Calibri" w:hAnsi="Arial" w:cs="Arial"/>
              </w:rPr>
              <w:t xml:space="preserve"> di review &amp; </w:t>
            </w:r>
            <w:proofErr w:type="spellStart"/>
            <w:r w:rsidRPr="004B7D1D">
              <w:rPr>
                <w:rFonts w:ascii="Arial" w:eastAsia="Calibri" w:hAnsi="Arial" w:cs="Arial"/>
              </w:rPr>
              <w:t>diketahui</w:t>
            </w:r>
            <w:proofErr w:type="spellEnd"/>
            <w:r w:rsidRPr="004B7D1D">
              <w:rPr>
                <w:rFonts w:ascii="Arial" w:eastAsia="Calibri" w:hAnsi="Arial" w:cs="Arial"/>
                <w:lang w:val="id-ID"/>
              </w:rPr>
              <w:t>.</w:t>
            </w:r>
          </w:p>
          <w:p w14:paraId="72977EDD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1"/>
              </w:numPr>
              <w:autoSpaceDE/>
              <w:autoSpaceDN/>
              <w:ind w:left="951" w:right="180" w:hanging="541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Melakukan evaluasi dan tindak lanjut dari pelaksanaan simulasi tanggap darurat.</w:t>
            </w:r>
          </w:p>
          <w:p w14:paraId="21FF729E" w14:textId="36307391" w:rsidR="00114C26" w:rsidRPr="004B7D1D" w:rsidRDefault="00114C26" w:rsidP="00A432D6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Perbaikan &amp; Pemulihan Kondisi Darurat</w:t>
            </w:r>
          </w:p>
          <w:p w14:paraId="5FDCCFE5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3"/>
              </w:numPr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Melakukan Rapat Khusus untuk membahas tindak lanjut perbaikan &amp; pemulihan pasca terjadinya kondisi darurat.</w:t>
            </w:r>
          </w:p>
          <w:p w14:paraId="35205C62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3"/>
              </w:numPr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Membuat laporan tindak lanjut perbaikan &amp; pemulihan pasca terjadinya kondisi darurat termasuk jadwal pelaksanaannya.</w:t>
            </w:r>
          </w:p>
          <w:p w14:paraId="3584ED6D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3"/>
              </w:numPr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Menyerahkan laporan tindak lanjut kondisi darurat kepada Manajemen untuk</w:t>
            </w:r>
            <w:r w:rsidRPr="004B7D1D">
              <w:rPr>
                <w:rFonts w:ascii="Arial" w:eastAsia="Calibri" w:hAnsi="Arial" w:cs="Arial"/>
              </w:rPr>
              <w:t xml:space="preserve"> </w:t>
            </w:r>
            <w:r w:rsidRPr="004B7D1D">
              <w:rPr>
                <w:rFonts w:ascii="Arial" w:eastAsia="Calibri" w:hAnsi="Arial" w:cs="Arial"/>
                <w:lang w:val="id-ID"/>
              </w:rPr>
              <w:t>disetujui.</w:t>
            </w:r>
          </w:p>
          <w:p w14:paraId="47952F8F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3"/>
              </w:numPr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Apabila disetujui, m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 xml:space="preserve">elaksanakan kegiatan perbaikan &amp; pemulihan pasca kondisi darurat sesuai jadwal </w:t>
            </w:r>
            <w:r w:rsidRPr="004B7D1D">
              <w:rPr>
                <w:rFonts w:ascii="Arial" w:eastAsia="Calibri" w:hAnsi="Arial" w:cs="Arial"/>
                <w:lang w:val="id-ID"/>
              </w:rPr>
              <w:lastRenderedPageBreak/>
              <w:t>m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elakukan dan monitoring pelaksanaan kegiatan tersebut.</w:t>
            </w:r>
          </w:p>
          <w:p w14:paraId="414E6D4C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3"/>
              </w:numPr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Apabila tidak disetujui, m</w:t>
            </w:r>
            <w:r w:rsidRPr="004B7D1D">
              <w:rPr>
                <w:rFonts w:ascii="Arial" w:eastAsia="Calibri" w:hAnsi="Arial" w:cs="Arial"/>
                <w:lang w:val="id-ID"/>
              </w:rPr>
              <w:t>elakukan revisi &amp; penyesuaian terhadap laporan tindak lanjut pasca kondisi darurat.</w:t>
            </w:r>
          </w:p>
          <w:p w14:paraId="78C3C91C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3"/>
              </w:numPr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Melakukan verifikasi/ pengecekan ulang terhadap tindak lanjut pasca kondisi darurat yang telah diselesaikan</w:t>
            </w:r>
            <w:r w:rsidRPr="004B7D1D">
              <w:rPr>
                <w:rFonts w:ascii="Arial" w:eastAsia="Calibri" w:hAnsi="Arial" w:cs="Arial"/>
              </w:rPr>
              <w:t xml:space="preserve">. </w:t>
            </w:r>
          </w:p>
          <w:p w14:paraId="0A072279" w14:textId="77777777" w:rsidR="00114C26" w:rsidRPr="004B7D1D" w:rsidRDefault="00114C26" w:rsidP="00A432D6">
            <w:pPr>
              <w:pStyle w:val="ListParagraph"/>
              <w:widowControl/>
              <w:numPr>
                <w:ilvl w:val="2"/>
                <w:numId w:val="13"/>
              </w:numPr>
              <w:autoSpaceDE/>
              <w:autoSpaceDN/>
              <w:ind w:left="951" w:right="180" w:hanging="540"/>
              <w:contextualSpacing/>
              <w:jc w:val="both"/>
              <w:rPr>
                <w:rFonts w:ascii="Arial" w:eastAsia="Calibri" w:hAnsi="Arial" w:cs="Arial"/>
                <w:lang w:val="id-ID"/>
              </w:rPr>
            </w:pPr>
            <w:r w:rsidRPr="004B7D1D">
              <w:rPr>
                <w:rFonts w:ascii="Arial" w:eastAsia="Calibri" w:hAnsi="Arial" w:cs="Arial"/>
                <w:lang w:val="id-ID"/>
              </w:rPr>
              <w:t>Apa</w:t>
            </w:r>
            <w:r w:rsidRPr="004B7D1D">
              <w:rPr>
                <w:rFonts w:ascii="Arial" w:eastAsia="Calibri" w:hAnsi="Arial" w:cs="Arial"/>
              </w:rPr>
              <w:t>b</w:t>
            </w:r>
            <w:r w:rsidRPr="004B7D1D">
              <w:rPr>
                <w:rFonts w:ascii="Arial" w:eastAsia="Calibri" w:hAnsi="Arial" w:cs="Arial"/>
                <w:lang w:val="id-ID"/>
              </w:rPr>
              <w:t>ila perbaikan sudah selesai, segera m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enutup tindak lanjut kondisi darurat &amp; melaporkan status penyelesaian kepada manajemen</w:t>
            </w:r>
            <w:r w:rsidRPr="004B7D1D">
              <w:rPr>
                <w:rFonts w:ascii="Arial" w:eastAsia="Calibri" w:hAnsi="Arial" w:cs="Arial"/>
                <w:bCs/>
                <w:color w:val="000000"/>
              </w:rPr>
              <w:t>.</w:t>
            </w:r>
          </w:p>
          <w:p w14:paraId="3C38FFE2" w14:textId="08136797" w:rsidR="00114C26" w:rsidRPr="004B7D1D" w:rsidRDefault="00114C26" w:rsidP="00A432D6">
            <w:pPr>
              <w:pStyle w:val="TableParagraph"/>
              <w:numPr>
                <w:ilvl w:val="1"/>
                <w:numId w:val="13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Apabila belum selesai, kembali m</w:t>
            </w:r>
            <w:r w:rsidRPr="004B7D1D">
              <w:rPr>
                <w:rFonts w:ascii="Arial" w:eastAsia="Calibri" w:hAnsi="Arial" w:cs="Arial"/>
                <w:lang w:val="id-ID"/>
              </w:rPr>
              <w:t>elakukan verifikasi/ pengecekan ulang terhadap tindak lanjut pasca kondisi darurat yang telah diselesaikan</w:t>
            </w:r>
            <w:r w:rsidRPr="004B7D1D">
              <w:rPr>
                <w:rFonts w:ascii="Arial" w:eastAsia="Calibri" w:hAnsi="Arial" w:cs="Arial"/>
                <w:bCs/>
                <w:color w:val="000000"/>
                <w:lang w:val="id-ID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437FC2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788E7E7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A356C20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  <w:r w:rsidRPr="004B7D1D">
              <w:rPr>
                <w:rFonts w:ascii="Arial" w:hAnsi="Arial" w:cs="Arial"/>
              </w:rPr>
              <w:t>HC&amp;GA</w:t>
            </w:r>
          </w:p>
          <w:p w14:paraId="0E81CDFC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4C80587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888E2B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66F2635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11985EA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B332080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37294B6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DBFC52A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0FB94D4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E89682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86E540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B9B380F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CC28047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CBFDBC4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75EBBFC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585E547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5DC241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59624B2B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AEA9A46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52D2741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047A874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48163AB0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7D655E5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4A9F182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56A2CE5C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ED379DC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51F6CFFA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495889C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7A67387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47AAFE59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5EC835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5D7830E5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66F89E2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  <w:r w:rsidRPr="004B7D1D">
              <w:rPr>
                <w:rFonts w:ascii="Arial" w:hAnsi="Arial" w:cs="Arial"/>
              </w:rPr>
              <w:t xml:space="preserve">HSE </w:t>
            </w:r>
          </w:p>
          <w:p w14:paraId="6AD90E25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4008D91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4443AB59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3114D98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9DABF5E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57EC82CA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7627326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6E844A3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79DCDC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BECE7E0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6A882AE7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4E2D868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D94C442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F39CD7A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78C8F53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6631A00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2E94A58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AD5CB5E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6E78DDF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4C3A6ABE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81DE6D8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E2DD4EC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F4E1D4E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62C6FC52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06CABE78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AF9AB8E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473735A3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C1179E5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57E0B34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F808888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41029D8D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C630364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1D85CCA7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108D46C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AC9FE17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2257D70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234A1DA9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6D60AC7E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30C63E48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40502833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5E22F069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D6DDBB6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</w:p>
          <w:p w14:paraId="7A92C0B6" w14:textId="77777777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</w:rPr>
            </w:pPr>
            <w:r w:rsidRPr="004B7D1D">
              <w:rPr>
                <w:rFonts w:ascii="Arial" w:hAnsi="Arial" w:cs="Arial"/>
              </w:rPr>
              <w:t xml:space="preserve">HSE &amp; </w:t>
            </w:r>
            <w:proofErr w:type="spellStart"/>
            <w:r w:rsidRPr="004B7D1D">
              <w:rPr>
                <w:rFonts w:ascii="Arial" w:hAnsi="Arial" w:cs="Arial"/>
              </w:rPr>
              <w:t>Departemen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Terkait</w:t>
            </w:r>
            <w:proofErr w:type="spellEnd"/>
          </w:p>
          <w:p w14:paraId="4CF5A36A" w14:textId="6A010E23" w:rsidR="00114C26" w:rsidRPr="004B7D1D" w:rsidRDefault="00114C26" w:rsidP="00114C2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AF80006" w14:textId="77777777" w:rsidR="00114C26" w:rsidRPr="004B7D1D" w:rsidRDefault="00114C26" w:rsidP="00114C26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725D466" w14:textId="77777777" w:rsidR="00114C26" w:rsidRPr="004B7D1D" w:rsidRDefault="00114C26" w:rsidP="00114C26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1522E64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  <w:proofErr w:type="spellStart"/>
            <w:r w:rsidRPr="004B7D1D">
              <w:rPr>
                <w:rFonts w:ascii="Arial" w:hAnsi="Arial" w:cs="Arial"/>
              </w:rPr>
              <w:t>Struktur</w:t>
            </w:r>
            <w:proofErr w:type="spellEnd"/>
            <w:r w:rsidRPr="004B7D1D">
              <w:rPr>
                <w:rFonts w:ascii="Arial" w:hAnsi="Arial" w:cs="Arial"/>
              </w:rPr>
              <w:t xml:space="preserve"> P2K3 yang </w:t>
            </w:r>
            <w:proofErr w:type="spellStart"/>
            <w:r w:rsidRPr="004B7D1D">
              <w:rPr>
                <w:rFonts w:ascii="Arial" w:hAnsi="Arial" w:cs="Arial"/>
              </w:rPr>
              <w:t>telah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disahkan</w:t>
            </w:r>
            <w:proofErr w:type="spellEnd"/>
            <w:r w:rsidRPr="004B7D1D">
              <w:rPr>
                <w:rFonts w:ascii="Arial" w:hAnsi="Arial" w:cs="Arial"/>
              </w:rPr>
              <w:t xml:space="preserve"> oleh Dinas Tenaga </w:t>
            </w:r>
            <w:proofErr w:type="spellStart"/>
            <w:r w:rsidRPr="004B7D1D">
              <w:rPr>
                <w:rFonts w:ascii="Arial" w:hAnsi="Arial" w:cs="Arial"/>
              </w:rPr>
              <w:t>Kerja</w:t>
            </w:r>
            <w:proofErr w:type="spellEnd"/>
            <w:r w:rsidRPr="004B7D1D">
              <w:rPr>
                <w:rFonts w:ascii="Arial" w:hAnsi="Arial" w:cs="Arial"/>
                <w:sz w:val="20"/>
              </w:rPr>
              <w:t>.</w:t>
            </w:r>
          </w:p>
          <w:p w14:paraId="18CA63EF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276884BE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6FB93A59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3000538E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179245BB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6189D3EC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7F93FF63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6BB9866D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47670167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55ADA55B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01AD8534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78DBDA01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25474876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3AB3973B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16BD8D66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00E6492A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1D919232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74A25C02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13B0A7E3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7B256197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641DCB8C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6616B710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1079CEA9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2BF9E7D0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2D3ED5CE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5E9CFF00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47EF818F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4A4A2DA1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1AC55BCC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205F6093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0608BB7A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180CE328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417332F9" w14:textId="77777777" w:rsidR="00114C26" w:rsidRPr="004B7D1D" w:rsidRDefault="00114C26" w:rsidP="00114C26">
            <w:pPr>
              <w:pStyle w:val="TableParagraph"/>
              <w:ind w:left="84"/>
              <w:rPr>
                <w:rFonts w:ascii="Arial" w:hAnsi="Arial" w:cs="Arial"/>
                <w:sz w:val="20"/>
              </w:rPr>
            </w:pPr>
          </w:p>
          <w:p w14:paraId="7B775232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  <w:proofErr w:type="spellStart"/>
            <w:r w:rsidRPr="004B7D1D">
              <w:rPr>
                <w:rFonts w:ascii="Arial" w:hAnsi="Arial" w:cs="Arial"/>
              </w:rPr>
              <w:t>Laporan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simulasi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tanggap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darurat</w:t>
            </w:r>
            <w:proofErr w:type="spellEnd"/>
          </w:p>
          <w:p w14:paraId="2B993CE7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30C243C2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7AE3B26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621FFA31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7FCE1E63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170AE1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7AD327AE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1A62611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E0F045D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1272161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538458E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7AD11EB7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3945348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C4BD44A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741BDA4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6B917C87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76343CC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62CD39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0BDD93D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E43D86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BD16F5D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CAA0000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30CEE933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0CD5244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67DD1D44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8B8AE5E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50061EDE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5DB18DF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155DDE9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62EDE48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6F123131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7F6181E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707FF5B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78DC125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DB843A3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1078854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6905B643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B2E0794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FE56712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EB0011F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3127C519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5DC12AD2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  <w:proofErr w:type="spellStart"/>
            <w:r w:rsidRPr="004B7D1D">
              <w:rPr>
                <w:rFonts w:ascii="Arial" w:hAnsi="Arial" w:cs="Arial"/>
              </w:rPr>
              <w:t>Laporan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perbaikan</w:t>
            </w:r>
            <w:proofErr w:type="spellEnd"/>
            <w:r w:rsidRPr="004B7D1D">
              <w:rPr>
                <w:rFonts w:ascii="Arial" w:hAnsi="Arial" w:cs="Arial"/>
              </w:rPr>
              <w:t xml:space="preserve"> &amp; </w:t>
            </w:r>
            <w:proofErr w:type="spellStart"/>
            <w:r w:rsidRPr="004B7D1D">
              <w:rPr>
                <w:rFonts w:ascii="Arial" w:hAnsi="Arial" w:cs="Arial"/>
              </w:rPr>
              <w:t>pemulihan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kondisi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  <w:proofErr w:type="spellStart"/>
            <w:r w:rsidRPr="004B7D1D">
              <w:rPr>
                <w:rFonts w:ascii="Arial" w:hAnsi="Arial" w:cs="Arial"/>
              </w:rPr>
              <w:t>darurat</w:t>
            </w:r>
            <w:proofErr w:type="spellEnd"/>
            <w:r w:rsidRPr="004B7D1D">
              <w:rPr>
                <w:rFonts w:ascii="Arial" w:hAnsi="Arial" w:cs="Arial"/>
              </w:rPr>
              <w:t xml:space="preserve"> </w:t>
            </w:r>
          </w:p>
          <w:p w14:paraId="569492DA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CD2A9DC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58CB2FA4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05EF94CD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532C375E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6254E22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6D748CD7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2B4C076C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EC582B1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A338C95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46A4E028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3E3848EE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052A99B" w14:textId="77777777" w:rsidR="00114C26" w:rsidRPr="004B7D1D" w:rsidRDefault="00114C26" w:rsidP="00114C26">
            <w:pPr>
              <w:pStyle w:val="TableParagraph"/>
              <w:ind w:left="84" w:right="131"/>
              <w:jc w:val="both"/>
              <w:rPr>
                <w:rFonts w:ascii="Arial" w:hAnsi="Arial" w:cs="Arial"/>
              </w:rPr>
            </w:pPr>
          </w:p>
          <w:p w14:paraId="14022A01" w14:textId="2DAE6D0D" w:rsidR="00114C26" w:rsidRPr="004B7D1D" w:rsidRDefault="00114C26" w:rsidP="00114C2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Pr="004B7D1D" w:rsidRDefault="00205495">
      <w:pPr>
        <w:pStyle w:val="Heading1"/>
        <w:rPr>
          <w:rFonts w:asciiTheme="minorHAnsi" w:hAnsiTheme="minorHAnsi" w:cstheme="minorHAnsi"/>
        </w:rPr>
      </w:pPr>
    </w:p>
    <w:p w14:paraId="77D6450D" w14:textId="07BF3838" w:rsidR="006477E2" w:rsidRPr="00C73610" w:rsidRDefault="00205495" w:rsidP="004A409B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4B7D1D">
        <w:rPr>
          <w:rFonts w:asciiTheme="minorHAnsi" w:hAnsiTheme="minorHAnsi" w:cstheme="minorHAnsi"/>
        </w:rPr>
        <w:br w:type="column"/>
      </w:r>
      <w:r w:rsidR="001A0CF0" w:rsidRPr="00C73610">
        <w:rPr>
          <w:rFonts w:ascii="Arial" w:eastAsia="Times New Roman" w:hAnsi="Arial" w:cs="Arial"/>
          <w:b/>
          <w:bCs/>
          <w:szCs w:val="20"/>
        </w:rPr>
        <w:lastRenderedPageBreak/>
        <w:t>KETENTUAN KHUSUS</w:t>
      </w:r>
    </w:p>
    <w:p w14:paraId="420123D5" w14:textId="77777777" w:rsidR="004A024A" w:rsidRPr="00C73610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  <w:rPr>
          <w:rFonts w:ascii="Arial" w:hAnsi="Arial" w:cs="Arial"/>
        </w:rPr>
      </w:pPr>
    </w:p>
    <w:p w14:paraId="2DC2F8CD" w14:textId="3D37B2BE" w:rsidR="001F2EC2" w:rsidRPr="00C73610" w:rsidRDefault="001A0CF0" w:rsidP="004A409B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  <w:r w:rsidRPr="00C73610">
        <w:rPr>
          <w:rFonts w:ascii="Arial" w:eastAsia="Times New Roman" w:hAnsi="Arial" w:cs="Arial"/>
          <w:b/>
          <w:bCs/>
          <w:szCs w:val="20"/>
        </w:rPr>
        <w:t>RECORD</w:t>
      </w:r>
    </w:p>
    <w:p w14:paraId="0941F25D" w14:textId="25B77CB3" w:rsidR="00A71354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C73610">
        <w:rPr>
          <w:rFonts w:ascii="Arial" w:hAnsi="Arial" w:cs="Arial"/>
          <w:bCs/>
          <w:lang w:val="id-ID"/>
        </w:rPr>
        <w:t>Form Nomor Telepon Keadaan Darurat</w:t>
      </w:r>
    </w:p>
    <w:p w14:paraId="2D30A8F0" w14:textId="283204BF" w:rsidR="001F2EC2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C73610">
        <w:rPr>
          <w:rFonts w:ascii="Arial" w:hAnsi="Arial" w:cs="Arial"/>
          <w:bCs/>
          <w:lang w:val="id-ID"/>
        </w:rPr>
        <w:t xml:space="preserve">Layout Jalur Evakuasi </w:t>
      </w:r>
    </w:p>
    <w:p w14:paraId="07351B96" w14:textId="77777777" w:rsidR="001F2EC2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C73610">
        <w:rPr>
          <w:rFonts w:ascii="Arial" w:hAnsi="Arial" w:cs="Arial"/>
          <w:bCs/>
          <w:lang w:val="id-ID"/>
        </w:rPr>
        <w:t>Layout Sarana Tanggap Darurat per Departemen</w:t>
      </w:r>
    </w:p>
    <w:p w14:paraId="77CFACF3" w14:textId="50C09586" w:rsidR="001F2EC2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C73610">
        <w:rPr>
          <w:rFonts w:ascii="Arial" w:hAnsi="Arial" w:cs="Arial"/>
          <w:szCs w:val="24"/>
          <w:lang w:val="de-DE"/>
        </w:rPr>
        <w:t xml:space="preserve">Jadwal </w:t>
      </w:r>
      <w:r w:rsidRPr="00C73610">
        <w:rPr>
          <w:rFonts w:ascii="Arial" w:hAnsi="Arial" w:cs="Arial"/>
          <w:szCs w:val="24"/>
          <w:lang w:val="id-ID"/>
        </w:rPr>
        <w:t>P</w:t>
      </w:r>
      <w:r w:rsidRPr="00C73610">
        <w:rPr>
          <w:rFonts w:ascii="Arial" w:hAnsi="Arial" w:cs="Arial"/>
          <w:szCs w:val="24"/>
          <w:lang w:val="de-DE"/>
        </w:rPr>
        <w:t xml:space="preserve">elatihan </w:t>
      </w:r>
      <w:r w:rsidRPr="00C73610">
        <w:rPr>
          <w:rFonts w:ascii="Arial" w:hAnsi="Arial" w:cs="Arial"/>
          <w:szCs w:val="24"/>
          <w:lang w:val="id-ID"/>
        </w:rPr>
        <w:t>K</w:t>
      </w:r>
      <w:r w:rsidRPr="00C73610">
        <w:rPr>
          <w:rFonts w:ascii="Arial" w:hAnsi="Arial" w:cs="Arial"/>
          <w:szCs w:val="24"/>
          <w:lang w:val="de-DE"/>
        </w:rPr>
        <w:t xml:space="preserve">omite </w:t>
      </w:r>
      <w:r w:rsidRPr="00C73610">
        <w:rPr>
          <w:rFonts w:ascii="Arial" w:hAnsi="Arial" w:cs="Arial"/>
          <w:szCs w:val="24"/>
          <w:lang w:val="id-ID"/>
        </w:rPr>
        <w:t>T</w:t>
      </w:r>
      <w:r w:rsidRPr="00C73610">
        <w:rPr>
          <w:rFonts w:ascii="Arial" w:hAnsi="Arial" w:cs="Arial"/>
          <w:szCs w:val="24"/>
          <w:lang w:val="de-DE"/>
        </w:rPr>
        <w:t xml:space="preserve">anggap </w:t>
      </w:r>
      <w:r w:rsidRPr="00C73610">
        <w:rPr>
          <w:rFonts w:ascii="Arial" w:hAnsi="Arial" w:cs="Arial"/>
          <w:szCs w:val="24"/>
          <w:lang w:val="id-ID"/>
        </w:rPr>
        <w:t>D</w:t>
      </w:r>
      <w:r w:rsidRPr="00C73610">
        <w:rPr>
          <w:rFonts w:ascii="Arial" w:hAnsi="Arial" w:cs="Arial"/>
          <w:szCs w:val="24"/>
          <w:lang w:val="de-DE"/>
        </w:rPr>
        <w:t>arurat</w:t>
      </w:r>
    </w:p>
    <w:p w14:paraId="752ACE20" w14:textId="5A971312" w:rsidR="001F2EC2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Cs w:val="24"/>
          <w:lang w:val="de-DE"/>
        </w:rPr>
      </w:pPr>
      <w:r w:rsidRPr="00C73610">
        <w:rPr>
          <w:rFonts w:ascii="Arial" w:hAnsi="Arial" w:cs="Arial"/>
          <w:szCs w:val="24"/>
          <w:lang w:val="de-DE"/>
        </w:rPr>
        <w:t xml:space="preserve">Hasil </w:t>
      </w:r>
      <w:r w:rsidRPr="00C73610">
        <w:rPr>
          <w:rFonts w:ascii="Arial" w:hAnsi="Arial" w:cs="Arial"/>
          <w:szCs w:val="24"/>
          <w:lang w:val="id-ID"/>
        </w:rPr>
        <w:t>P</w:t>
      </w:r>
      <w:r w:rsidRPr="00C73610">
        <w:rPr>
          <w:rFonts w:ascii="Arial" w:hAnsi="Arial" w:cs="Arial"/>
          <w:szCs w:val="24"/>
          <w:lang w:val="de-DE"/>
        </w:rPr>
        <w:t xml:space="preserve">elatihan </w:t>
      </w:r>
      <w:r w:rsidRPr="00C73610">
        <w:rPr>
          <w:rFonts w:ascii="Arial" w:hAnsi="Arial" w:cs="Arial"/>
          <w:szCs w:val="24"/>
          <w:lang w:val="id-ID"/>
        </w:rPr>
        <w:t>K</w:t>
      </w:r>
      <w:r w:rsidRPr="00C73610">
        <w:rPr>
          <w:rFonts w:ascii="Arial" w:hAnsi="Arial" w:cs="Arial"/>
          <w:szCs w:val="24"/>
          <w:lang w:val="de-DE"/>
        </w:rPr>
        <w:t xml:space="preserve">omite </w:t>
      </w:r>
      <w:r w:rsidRPr="00C73610">
        <w:rPr>
          <w:rFonts w:ascii="Arial" w:hAnsi="Arial" w:cs="Arial"/>
          <w:szCs w:val="24"/>
          <w:lang w:val="id-ID"/>
        </w:rPr>
        <w:t>T</w:t>
      </w:r>
      <w:r w:rsidRPr="00C73610">
        <w:rPr>
          <w:rFonts w:ascii="Arial" w:hAnsi="Arial" w:cs="Arial"/>
          <w:szCs w:val="24"/>
          <w:lang w:val="de-DE"/>
        </w:rPr>
        <w:t xml:space="preserve">anggap </w:t>
      </w:r>
      <w:r w:rsidRPr="00C73610">
        <w:rPr>
          <w:rFonts w:ascii="Arial" w:hAnsi="Arial" w:cs="Arial"/>
          <w:szCs w:val="24"/>
          <w:lang w:val="id-ID"/>
        </w:rPr>
        <w:t>D</w:t>
      </w:r>
      <w:r w:rsidRPr="00C73610">
        <w:rPr>
          <w:rFonts w:ascii="Arial" w:hAnsi="Arial" w:cs="Arial"/>
          <w:szCs w:val="24"/>
          <w:lang w:val="de-DE"/>
        </w:rPr>
        <w:t>arurat</w:t>
      </w:r>
    </w:p>
    <w:p w14:paraId="0632988A" w14:textId="64C94EE5" w:rsidR="001F2EC2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Cs w:val="24"/>
          <w:lang w:val="de-DE"/>
        </w:rPr>
      </w:pPr>
      <w:r w:rsidRPr="00C73610">
        <w:rPr>
          <w:rFonts w:ascii="Arial" w:eastAsia="Calibri" w:hAnsi="Arial" w:cs="Arial"/>
          <w:szCs w:val="24"/>
          <w:lang w:val="de-DE"/>
        </w:rPr>
        <w:t xml:space="preserve">Persiapan Simulasi Kondisi Darurat </w:t>
      </w:r>
    </w:p>
    <w:p w14:paraId="5E12A3CC" w14:textId="74FBAFFF" w:rsidR="001F2EC2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Cs w:val="24"/>
          <w:lang w:val="de-DE"/>
        </w:rPr>
      </w:pPr>
      <w:r w:rsidRPr="00C73610">
        <w:rPr>
          <w:rFonts w:ascii="Arial" w:eastAsia="Calibri" w:hAnsi="Arial" w:cs="Arial"/>
          <w:szCs w:val="24"/>
          <w:lang w:val="de-DE"/>
        </w:rPr>
        <w:t xml:space="preserve">Berita Acara Kondisi Darurat </w:t>
      </w:r>
    </w:p>
    <w:p w14:paraId="0C22B5C2" w14:textId="66AB6366" w:rsidR="001F2EC2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Cs w:val="24"/>
          <w:lang w:val="de-DE"/>
        </w:rPr>
      </w:pPr>
      <w:r w:rsidRPr="00C73610">
        <w:rPr>
          <w:rFonts w:ascii="Arial" w:eastAsia="Calibri" w:hAnsi="Arial" w:cs="Arial"/>
          <w:szCs w:val="24"/>
          <w:lang w:val="de-DE"/>
        </w:rPr>
        <w:t>Skenario Kondisi Darurat</w:t>
      </w:r>
    </w:p>
    <w:p w14:paraId="09BFC9E3" w14:textId="77777777" w:rsidR="00A71354" w:rsidRPr="00C73610" w:rsidRDefault="001F2EC2" w:rsidP="00A432D6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Cs w:val="24"/>
          <w:lang w:val="de-DE"/>
        </w:rPr>
      </w:pPr>
      <w:r w:rsidRPr="00C73610">
        <w:rPr>
          <w:rFonts w:ascii="Arial" w:eastAsia="Calibri" w:hAnsi="Arial" w:cs="Arial"/>
          <w:szCs w:val="24"/>
          <w:lang w:val="de-DE"/>
        </w:rPr>
        <w:t>Laporan Simulasi Tanggap Darurat</w:t>
      </w:r>
    </w:p>
    <w:p w14:paraId="60AAB739" w14:textId="636AF752" w:rsidR="001F2EC2" w:rsidRPr="00C73610" w:rsidRDefault="001F2EC2" w:rsidP="00A432D6">
      <w:pPr>
        <w:pStyle w:val="ListParagraph"/>
        <w:numPr>
          <w:ilvl w:val="1"/>
          <w:numId w:val="15"/>
        </w:numPr>
        <w:ind w:left="540" w:hanging="270"/>
        <w:jc w:val="both"/>
        <w:rPr>
          <w:rFonts w:ascii="Arial" w:eastAsia="Calibri" w:hAnsi="Arial" w:cs="Arial"/>
          <w:szCs w:val="24"/>
          <w:lang w:val="de-DE"/>
        </w:rPr>
      </w:pPr>
      <w:r w:rsidRPr="00C73610">
        <w:rPr>
          <w:rFonts w:ascii="Arial" w:eastAsia="Calibri" w:hAnsi="Arial" w:cs="Arial"/>
          <w:szCs w:val="24"/>
          <w:lang w:val="de-DE"/>
        </w:rPr>
        <w:t>Laporan Perbaikan &amp; Pemulihan Kondisi Darurat</w:t>
      </w:r>
    </w:p>
    <w:p w14:paraId="1CD104E2" w14:textId="77777777" w:rsidR="001F2EC2" w:rsidRPr="00C73610" w:rsidRDefault="001F2EC2" w:rsidP="001F2EC2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</w:p>
    <w:p w14:paraId="29039A18" w14:textId="77777777" w:rsidR="004A024A" w:rsidRPr="00C7361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Arial"/>
          <w:b/>
          <w:bCs/>
          <w:szCs w:val="20"/>
        </w:rPr>
      </w:pPr>
    </w:p>
    <w:p w14:paraId="6D7D7F15" w14:textId="66591AF2" w:rsidR="006477E2" w:rsidRPr="004A409B" w:rsidRDefault="001A0CF0" w:rsidP="004A409B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4A409B">
        <w:rPr>
          <w:rFonts w:ascii="Arial" w:hAnsi="Arial" w:cs="Arial"/>
          <w:b/>
          <w:bCs/>
        </w:rPr>
        <w:t>LAMPIRAN</w:t>
      </w:r>
    </w:p>
    <w:p w14:paraId="301B7945" w14:textId="77777777" w:rsidR="004A024A" w:rsidRPr="00C7361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hAnsi="Arial" w:cs="Arial"/>
        </w:rPr>
      </w:pPr>
    </w:p>
    <w:p w14:paraId="60EF8DD0" w14:textId="0428AA0F" w:rsidR="00A71354" w:rsidRPr="00C73610" w:rsidRDefault="001A0CF0" w:rsidP="004A409B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C73610">
        <w:rPr>
          <w:rFonts w:ascii="Arial" w:hAnsi="Arial" w:cs="Arial"/>
          <w:b/>
          <w:bCs/>
        </w:rPr>
        <w:t>REFERENSI</w:t>
      </w:r>
    </w:p>
    <w:p w14:paraId="227F5114" w14:textId="245052E1" w:rsidR="00A71354" w:rsidRPr="00C73610" w:rsidRDefault="00A71354" w:rsidP="00A432D6">
      <w:pPr>
        <w:pStyle w:val="ListParagraph"/>
        <w:numPr>
          <w:ilvl w:val="0"/>
          <w:numId w:val="16"/>
        </w:numPr>
        <w:tabs>
          <w:tab w:val="left" w:pos="900"/>
        </w:tabs>
        <w:ind w:left="1260" w:hanging="810"/>
        <w:rPr>
          <w:rFonts w:ascii="Arial" w:hAnsi="Arial" w:cs="Arial"/>
          <w:bCs/>
          <w:lang w:val="de-DE"/>
        </w:rPr>
      </w:pPr>
      <w:r w:rsidRPr="00C73610">
        <w:rPr>
          <w:rFonts w:ascii="Arial" w:hAnsi="Arial" w:cs="Arial"/>
          <w:bCs/>
          <w:lang w:val="de-DE"/>
        </w:rPr>
        <w:t>Manual Sistem Manajemen Terintegrasi PT. CINT</w:t>
      </w:r>
      <w:r w:rsidRPr="00C73610">
        <w:rPr>
          <w:rFonts w:ascii="Arial" w:hAnsi="Arial" w:cs="Arial"/>
          <w:bCs/>
          <w:lang w:val="id-ID"/>
        </w:rPr>
        <w:t xml:space="preserve"> </w:t>
      </w:r>
    </w:p>
    <w:p w14:paraId="6F87E7C9" w14:textId="77777777" w:rsidR="00A71354" w:rsidRPr="00C73610" w:rsidRDefault="00A71354" w:rsidP="00A432D6">
      <w:pPr>
        <w:pStyle w:val="ListParagraph"/>
        <w:numPr>
          <w:ilvl w:val="0"/>
          <w:numId w:val="16"/>
        </w:numPr>
        <w:tabs>
          <w:tab w:val="left" w:pos="900"/>
        </w:tabs>
        <w:ind w:left="1260" w:hanging="810"/>
        <w:rPr>
          <w:rFonts w:ascii="Arial" w:eastAsia="Calibri" w:hAnsi="Arial" w:cs="Arial"/>
          <w:iCs/>
          <w:color w:val="000000"/>
          <w:lang w:val="de-DE"/>
        </w:rPr>
      </w:pPr>
      <w:r w:rsidRPr="00C73610">
        <w:rPr>
          <w:rFonts w:ascii="Arial" w:hAnsi="Arial" w:cs="Arial"/>
          <w:bCs/>
          <w:lang w:val="de-DE"/>
        </w:rPr>
        <w:t xml:space="preserve">ISO </w:t>
      </w:r>
      <w:r w:rsidRPr="00C73610">
        <w:rPr>
          <w:rFonts w:ascii="Arial" w:hAnsi="Arial" w:cs="Arial"/>
          <w:bCs/>
          <w:lang w:val="id-ID"/>
        </w:rPr>
        <w:t xml:space="preserve">14001: 2015 </w:t>
      </w:r>
      <w:r w:rsidRPr="00C73610">
        <w:rPr>
          <w:rFonts w:ascii="Arial" w:eastAsia="Calibri" w:hAnsi="Arial" w:cs="Arial"/>
          <w:iCs/>
          <w:color w:val="000000"/>
          <w:lang w:val="de-DE"/>
        </w:rPr>
        <w:t>Klausul 8.2 Kesia</w:t>
      </w:r>
      <w:r w:rsidRPr="00C73610">
        <w:rPr>
          <w:rFonts w:ascii="Arial" w:eastAsia="Calibri" w:hAnsi="Arial" w:cs="Arial"/>
          <w:iCs/>
          <w:color w:val="000000"/>
          <w:lang w:val="id-ID"/>
        </w:rPr>
        <w:t>psia</w:t>
      </w:r>
      <w:r w:rsidRPr="00C73610">
        <w:rPr>
          <w:rFonts w:ascii="Arial" w:eastAsia="Calibri" w:hAnsi="Arial" w:cs="Arial"/>
          <w:iCs/>
          <w:color w:val="000000"/>
          <w:lang w:val="de-DE"/>
        </w:rPr>
        <w:t xml:space="preserve">gaan </w:t>
      </w:r>
      <w:r w:rsidRPr="00C73610">
        <w:rPr>
          <w:rFonts w:ascii="Arial" w:eastAsia="Calibri" w:hAnsi="Arial" w:cs="Arial"/>
          <w:iCs/>
          <w:color w:val="000000"/>
          <w:lang w:val="id-ID"/>
        </w:rPr>
        <w:t>dan</w:t>
      </w:r>
      <w:r w:rsidRPr="00C73610">
        <w:rPr>
          <w:rFonts w:ascii="Arial" w:eastAsia="Calibri" w:hAnsi="Arial" w:cs="Arial"/>
          <w:iCs/>
          <w:color w:val="000000"/>
          <w:lang w:val="de-DE"/>
        </w:rPr>
        <w:t xml:space="preserve"> Tanggap Darurat </w:t>
      </w:r>
    </w:p>
    <w:p w14:paraId="010E04F9" w14:textId="57122E52" w:rsidR="00A71354" w:rsidRPr="00C73610" w:rsidRDefault="00A71354" w:rsidP="00A432D6">
      <w:pPr>
        <w:pStyle w:val="ListParagraph"/>
        <w:numPr>
          <w:ilvl w:val="0"/>
          <w:numId w:val="16"/>
        </w:numPr>
        <w:tabs>
          <w:tab w:val="left" w:pos="900"/>
        </w:tabs>
        <w:ind w:left="1260" w:hanging="810"/>
        <w:rPr>
          <w:rFonts w:ascii="Arial" w:eastAsia="Calibri" w:hAnsi="Arial" w:cs="Arial"/>
          <w:iCs/>
          <w:color w:val="000000"/>
          <w:lang w:val="de-DE"/>
        </w:rPr>
      </w:pPr>
      <w:r w:rsidRPr="00C73610">
        <w:rPr>
          <w:rFonts w:ascii="Arial" w:hAnsi="Arial" w:cs="Arial"/>
          <w:lang w:val="id-ID"/>
        </w:rPr>
        <w:t>ISO 45001:2018</w:t>
      </w:r>
      <w:r w:rsidRPr="00C73610">
        <w:rPr>
          <w:rFonts w:ascii="Arial" w:hAnsi="Arial" w:cs="Arial"/>
          <w:lang w:val="de-DE"/>
        </w:rPr>
        <w:t>, klausul 8.2 Kesiapsiagaan dan Tanggap Darurat</w:t>
      </w:r>
    </w:p>
    <w:p w14:paraId="2710AAF6" w14:textId="77777777" w:rsidR="00A71354" w:rsidRPr="004B7D1D" w:rsidRDefault="00A71354" w:rsidP="00A71354">
      <w:pPr>
        <w:ind w:left="360"/>
        <w:rPr>
          <w:rFonts w:asciiTheme="minorHAnsi" w:hAnsiTheme="minorHAnsi" w:cstheme="minorHAnsi"/>
          <w:bCs/>
          <w:lang w:val="de-DE"/>
        </w:rPr>
      </w:pPr>
    </w:p>
    <w:sectPr w:rsidR="00A71354" w:rsidRPr="004B7D1D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0927" w14:textId="77777777" w:rsidR="00E74AF6" w:rsidRDefault="00E74AF6">
      <w:r>
        <w:separator/>
      </w:r>
    </w:p>
  </w:endnote>
  <w:endnote w:type="continuationSeparator" w:id="0">
    <w:p w14:paraId="60D8CCDE" w14:textId="77777777" w:rsidR="00E74AF6" w:rsidRDefault="00E7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A432D6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JT8QEAAMY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" filled="f" stroked="f">
              <v:textbox inset="0,0,0,0">
                <w:txbxContent>
                  <w:p w14:paraId="484A6817" w14:textId="18BFB191" w:rsidR="0084160A" w:rsidRDefault="00A432D6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82EE" w14:textId="77777777" w:rsidR="00E74AF6" w:rsidRDefault="00E74AF6">
      <w:r>
        <w:separator/>
      </w:r>
    </w:p>
  </w:footnote>
  <w:footnote w:type="continuationSeparator" w:id="0">
    <w:p w14:paraId="6266EA53" w14:textId="77777777" w:rsidR="00E74AF6" w:rsidRDefault="00E7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6AE2F57F" w:rsidR="0084160A" w:rsidRDefault="008B157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1FF10C1D" wp14:editId="234DEAAA">
              <wp:simplePos x="0" y="0"/>
              <wp:positionH relativeFrom="column">
                <wp:posOffset>3628080</wp:posOffset>
              </wp:positionH>
              <wp:positionV relativeFrom="paragraph">
                <wp:posOffset>51110</wp:posOffset>
              </wp:positionV>
              <wp:extent cx="276446" cy="25518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446" cy="2551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AF9F5" w14:textId="3AA5ABC0" w:rsidR="008B1574" w:rsidRPr="008B1574" w:rsidRDefault="008B157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B1574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10C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.7pt;margin-top:4pt;width:21.75pt;height:20.1pt;z-index:4872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" filled="f" stroked="f" strokeweight=".5pt">
              <v:textbox>
                <w:txbxContent>
                  <w:p w14:paraId="05EAF9F5" w14:textId="3AA5ABC0" w:rsidR="008B1574" w:rsidRPr="008B1574" w:rsidRDefault="008B1574">
                    <w:pPr>
                      <w:rPr>
                        <w:sz w:val="18"/>
                        <w:szCs w:val="18"/>
                      </w:rPr>
                    </w:pPr>
                    <w:r w:rsidRPr="008B1574">
                      <w:rPr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7600" behindDoc="0" locked="0" layoutInCell="1" allowOverlap="1" wp14:anchorId="42E81B69" wp14:editId="072D0C4E">
              <wp:simplePos x="0" y="0"/>
              <wp:positionH relativeFrom="column">
                <wp:posOffset>3629040</wp:posOffset>
              </wp:positionH>
              <wp:positionV relativeFrom="paragraph">
                <wp:posOffset>51376</wp:posOffset>
              </wp:positionV>
              <wp:extent cx="276446" cy="170121"/>
              <wp:effectExtent l="0" t="0" r="28575" b="20955"/>
              <wp:wrapNone/>
              <wp:docPr id="1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6" cy="17012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63AE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" o:spid="_x0000_s1026" type="#_x0000_t5" style="position:absolute;margin-left:285.75pt;margin-top:4.05pt;width:21.75pt;height:13.4pt;z-index:4872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" filled="f" strokecolor="black [3200]">
              <v:stroke joinstyle="round"/>
            </v:shape>
          </w:pict>
        </mc:Fallback>
      </mc:AlternateContent>
    </w:r>
    <w:r w:rsidR="00C73CA5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722"/>
                            <w:gridCol w:w="1620"/>
                            <w:gridCol w:w="1080"/>
                            <w:gridCol w:w="1890"/>
                            <w:gridCol w:w="1620"/>
                          </w:tblGrid>
                          <w:tr w:rsidR="008B1574" w14:paraId="431E7B90" w14:textId="4141300B" w:rsidTr="008B157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8B1574" w:rsidRDefault="008B1574" w:rsidP="008B1574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2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70AC46F" w14:textId="071FBED2" w:rsidR="008B1574" w:rsidRPr="008B1574" w:rsidRDefault="008B1574" w:rsidP="008B1574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B1574">
                                  <w:rPr>
                                    <w:b/>
                                    <w:sz w:val="20"/>
                                    <w:szCs w:val="20"/>
                                    <w:lang w:val="de-DE" w:eastAsia="id-ID"/>
                                  </w:rPr>
                                  <w:t xml:space="preserve">PROSEDUR                  TANGGAP DARURAT 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8B1574" w:rsidRPr="00C94E89" w:rsidRDefault="008B1574" w:rsidP="008B157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8B1574" w:rsidRPr="00C94E89" w:rsidRDefault="008B1574" w:rsidP="008B157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8B1574" w:rsidRPr="00C94E89" w:rsidRDefault="008B1574" w:rsidP="008B157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8B1574" w:rsidRPr="00C94E89" w:rsidRDefault="008B1574" w:rsidP="008B157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8B1574" w14:paraId="3EC18E14" w14:textId="4009D786" w:rsidTr="008B157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8B1574" w:rsidRDefault="008B1574" w:rsidP="008B157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8B1574" w:rsidRPr="001A619F" w:rsidRDefault="008B1574" w:rsidP="008B157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1301753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  <w:lang w:val="id-ID"/>
                                  </w:rPr>
                                  <w:t>Staf HSE</w:t>
                                </w: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&amp;GA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46ED0F87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Manager HC&amp;GA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0F7987E3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  <w:lang w:val="id-ID"/>
                                  </w:rPr>
                                  <w:t>01-12-2022</w:t>
                                </w:r>
                              </w:p>
                            </w:tc>
                          </w:tr>
                          <w:tr w:rsidR="008B1574" w14:paraId="36E9BBA6" w14:textId="4AF4A69D" w:rsidTr="008B157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8B1574" w:rsidRDefault="008B1574" w:rsidP="008B157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8B1574" w:rsidRPr="001A619F" w:rsidRDefault="008B1574" w:rsidP="008B157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8B1574" w14:paraId="20064967" w14:textId="2FD0DE7B" w:rsidTr="008B157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8B1574" w:rsidRDefault="008B1574" w:rsidP="008B157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8B1574" w:rsidRPr="001A619F" w:rsidRDefault="008B1574" w:rsidP="008B157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8B1574" w:rsidRPr="00C94E89" w:rsidRDefault="008B1574" w:rsidP="008B157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746AE" id="_x0000_s1028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kq8wEAAMY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722"/>
                      <w:gridCol w:w="1620"/>
                      <w:gridCol w:w="1080"/>
                      <w:gridCol w:w="1890"/>
                      <w:gridCol w:w="1620"/>
                    </w:tblGrid>
                    <w:tr w:rsidR="008B1574" w14:paraId="431E7B90" w14:textId="4141300B" w:rsidTr="008B1574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8B1574" w:rsidRDefault="008B1574" w:rsidP="008B1574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2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70AC46F" w14:textId="071FBED2" w:rsidR="008B1574" w:rsidRPr="008B1574" w:rsidRDefault="008B1574" w:rsidP="008B1574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8B1574">
                            <w:rPr>
                              <w:b/>
                              <w:sz w:val="20"/>
                              <w:szCs w:val="20"/>
                              <w:lang w:val="de-DE" w:eastAsia="id-ID"/>
                            </w:rPr>
                            <w:t xml:space="preserve">PROSEDUR                  TANGGAP DARURAT 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8B1574" w:rsidRPr="00C94E89" w:rsidRDefault="008B1574" w:rsidP="008B157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8B1574" w:rsidRPr="00C94E89" w:rsidRDefault="008B1574" w:rsidP="008B157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8B1574" w:rsidRPr="00C94E89" w:rsidRDefault="008B1574" w:rsidP="008B157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8B1574" w:rsidRPr="00C94E89" w:rsidRDefault="008B1574" w:rsidP="008B157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8B1574" w14:paraId="3EC18E14" w14:textId="4009D786" w:rsidTr="008B157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8B1574" w:rsidRDefault="008B1574" w:rsidP="008B15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8B1574" w:rsidRPr="001A619F" w:rsidRDefault="008B1574" w:rsidP="008B157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1301753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  <w:lang w:val="id-ID"/>
                            </w:rPr>
                            <w:t>Staf HSE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&amp;GA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46ED0F87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Manager HC&amp;GA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0F7987E3" w:rsidR="008B1574" w:rsidRPr="00C94E89" w:rsidRDefault="008B1574" w:rsidP="008B157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  <w:lang w:val="id-ID"/>
                            </w:rPr>
                            <w:t>01-12-2022</w:t>
                          </w:r>
                        </w:p>
                      </w:tc>
                    </w:tr>
                    <w:tr w:rsidR="008B1574" w14:paraId="36E9BBA6" w14:textId="4AF4A69D" w:rsidTr="008B157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8B1574" w:rsidRDefault="008B1574" w:rsidP="008B15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8B1574" w:rsidRPr="001A619F" w:rsidRDefault="008B1574" w:rsidP="008B157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8B1574" w:rsidRPr="00C94E89" w:rsidRDefault="008B1574" w:rsidP="008B157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8B1574" w14:paraId="20064967" w14:textId="2FD0DE7B" w:rsidTr="008B157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8B1574" w:rsidRDefault="008B1574" w:rsidP="008B15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8B1574" w:rsidRPr="001A619F" w:rsidRDefault="008B1574" w:rsidP="008B157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8B1574" w:rsidRPr="00C94E89" w:rsidRDefault="008B1574" w:rsidP="008B157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8B1574" w:rsidRPr="00C94E89" w:rsidRDefault="008B1574" w:rsidP="008B157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0DF"/>
    <w:multiLevelType w:val="multilevel"/>
    <w:tmpl w:val="4C90B7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EF1038"/>
    <w:multiLevelType w:val="multilevel"/>
    <w:tmpl w:val="CA3A9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2" w15:restartNumberingAfterBreak="0">
    <w:nsid w:val="199E0117"/>
    <w:multiLevelType w:val="multilevel"/>
    <w:tmpl w:val="DDC438D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F7B8C"/>
    <w:multiLevelType w:val="hybridMultilevel"/>
    <w:tmpl w:val="F9EEAB72"/>
    <w:lvl w:ilvl="0" w:tplc="388A77F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3E9A"/>
    <w:multiLevelType w:val="hybridMultilevel"/>
    <w:tmpl w:val="491038F2"/>
    <w:lvl w:ilvl="0" w:tplc="D5BE5D04">
      <w:start w:val="1"/>
      <w:numFmt w:val="decimal"/>
      <w:lvlText w:val="3.%1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FC142F5"/>
    <w:multiLevelType w:val="hybridMultilevel"/>
    <w:tmpl w:val="F7DC5D3A"/>
    <w:lvl w:ilvl="0" w:tplc="A2644CE6">
      <w:start w:val="1"/>
      <w:numFmt w:val="decimal"/>
      <w:lvlText w:val="7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7" w15:restartNumberingAfterBreak="0">
    <w:nsid w:val="412328CD"/>
    <w:multiLevelType w:val="hybridMultilevel"/>
    <w:tmpl w:val="42FC1788"/>
    <w:lvl w:ilvl="0" w:tplc="72E653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245D1"/>
    <w:multiLevelType w:val="multilevel"/>
    <w:tmpl w:val="B00C47D6"/>
    <w:lvl w:ilvl="0">
      <w:start w:val="6"/>
      <w:numFmt w:val="decimal"/>
      <w:lvlText w:val="%1"/>
      <w:lvlJc w:val="left"/>
      <w:pPr>
        <w:ind w:left="435" w:hanging="43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640" w:hanging="435"/>
      </w:pPr>
      <w:rPr>
        <w:rFonts w:eastAsiaTheme="minorHAnsi" w:hint="default"/>
      </w:rPr>
    </w:lvl>
    <w:lvl w:ilvl="2">
      <w:start w:val="1"/>
      <w:numFmt w:val="decimal"/>
      <w:lvlText w:val="7.2.%3"/>
      <w:lvlJc w:val="left"/>
      <w:pPr>
        <w:ind w:left="113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080" w:hanging="1440"/>
      </w:pPr>
      <w:rPr>
        <w:rFonts w:eastAsiaTheme="minorHAnsi" w:hint="default"/>
      </w:rPr>
    </w:lvl>
  </w:abstractNum>
  <w:abstractNum w:abstractNumId="9" w15:restartNumberingAfterBreak="0">
    <w:nsid w:val="57617DCE"/>
    <w:multiLevelType w:val="hybridMultilevel"/>
    <w:tmpl w:val="46268774"/>
    <w:lvl w:ilvl="0" w:tplc="3809000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10" w15:restartNumberingAfterBreak="0">
    <w:nsid w:val="59611C7D"/>
    <w:multiLevelType w:val="multilevel"/>
    <w:tmpl w:val="341EE45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C10264"/>
    <w:multiLevelType w:val="multilevel"/>
    <w:tmpl w:val="99B4F2FA"/>
    <w:lvl w:ilvl="0">
      <w:start w:val="6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12" w15:restartNumberingAfterBreak="0">
    <w:nsid w:val="682E6B5D"/>
    <w:multiLevelType w:val="multilevel"/>
    <w:tmpl w:val="0862F1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9895DE4"/>
    <w:multiLevelType w:val="hybridMultilevel"/>
    <w:tmpl w:val="668C912C"/>
    <w:lvl w:ilvl="0" w:tplc="37E6D66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010F2"/>
    <w:multiLevelType w:val="hybridMultilevel"/>
    <w:tmpl w:val="79CAA584"/>
    <w:lvl w:ilvl="0" w:tplc="009E10D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76875"/>
    <w:multiLevelType w:val="hybridMultilevel"/>
    <w:tmpl w:val="6D1A0850"/>
    <w:lvl w:ilvl="0" w:tplc="603445B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13"/>
  </w:num>
  <w:num w:numId="15">
    <w:abstractNumId w:val="2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111626"/>
    <w:rsid w:val="00114C26"/>
    <w:rsid w:val="001632ED"/>
    <w:rsid w:val="00171448"/>
    <w:rsid w:val="001A0CF0"/>
    <w:rsid w:val="001A619F"/>
    <w:rsid w:val="001C7065"/>
    <w:rsid w:val="001F2EC2"/>
    <w:rsid w:val="00205495"/>
    <w:rsid w:val="00211946"/>
    <w:rsid w:val="00226259"/>
    <w:rsid w:val="00252D9D"/>
    <w:rsid w:val="00252FF9"/>
    <w:rsid w:val="00253166"/>
    <w:rsid w:val="00264BB5"/>
    <w:rsid w:val="002A7C25"/>
    <w:rsid w:val="002E5516"/>
    <w:rsid w:val="00323B41"/>
    <w:rsid w:val="00351DBA"/>
    <w:rsid w:val="0039052D"/>
    <w:rsid w:val="003969EF"/>
    <w:rsid w:val="0039726D"/>
    <w:rsid w:val="003C2607"/>
    <w:rsid w:val="00460991"/>
    <w:rsid w:val="00475F4D"/>
    <w:rsid w:val="00476085"/>
    <w:rsid w:val="004A024A"/>
    <w:rsid w:val="004A250F"/>
    <w:rsid w:val="004A409B"/>
    <w:rsid w:val="004B7199"/>
    <w:rsid w:val="004B7D1D"/>
    <w:rsid w:val="00536A32"/>
    <w:rsid w:val="005B118D"/>
    <w:rsid w:val="00622DAA"/>
    <w:rsid w:val="006477E2"/>
    <w:rsid w:val="00693FE4"/>
    <w:rsid w:val="006D1762"/>
    <w:rsid w:val="006E5030"/>
    <w:rsid w:val="00720BBB"/>
    <w:rsid w:val="007E34CE"/>
    <w:rsid w:val="007F2F71"/>
    <w:rsid w:val="008115E3"/>
    <w:rsid w:val="0084160A"/>
    <w:rsid w:val="008473E6"/>
    <w:rsid w:val="008919AF"/>
    <w:rsid w:val="008B1574"/>
    <w:rsid w:val="008C1EC5"/>
    <w:rsid w:val="008C2875"/>
    <w:rsid w:val="00905692"/>
    <w:rsid w:val="00906963"/>
    <w:rsid w:val="0093621B"/>
    <w:rsid w:val="00981CA9"/>
    <w:rsid w:val="009B7236"/>
    <w:rsid w:val="009B7F79"/>
    <w:rsid w:val="009C251D"/>
    <w:rsid w:val="009E1201"/>
    <w:rsid w:val="009F6831"/>
    <w:rsid w:val="00A1639A"/>
    <w:rsid w:val="00A26D06"/>
    <w:rsid w:val="00A32B7C"/>
    <w:rsid w:val="00A432D6"/>
    <w:rsid w:val="00A4481A"/>
    <w:rsid w:val="00A46834"/>
    <w:rsid w:val="00A71354"/>
    <w:rsid w:val="00A80C3D"/>
    <w:rsid w:val="00A86C07"/>
    <w:rsid w:val="00AA24C3"/>
    <w:rsid w:val="00AC6CC8"/>
    <w:rsid w:val="00AD27F9"/>
    <w:rsid w:val="00AF5720"/>
    <w:rsid w:val="00B11276"/>
    <w:rsid w:val="00B76FFC"/>
    <w:rsid w:val="00B90F67"/>
    <w:rsid w:val="00B9168B"/>
    <w:rsid w:val="00BD5C67"/>
    <w:rsid w:val="00C332BB"/>
    <w:rsid w:val="00C3388B"/>
    <w:rsid w:val="00C46D67"/>
    <w:rsid w:val="00C73610"/>
    <w:rsid w:val="00C73CA5"/>
    <w:rsid w:val="00C94446"/>
    <w:rsid w:val="00C94E89"/>
    <w:rsid w:val="00CC154A"/>
    <w:rsid w:val="00CF2541"/>
    <w:rsid w:val="00D104F9"/>
    <w:rsid w:val="00D32316"/>
    <w:rsid w:val="00DC290F"/>
    <w:rsid w:val="00DD5F41"/>
    <w:rsid w:val="00DF7D6D"/>
    <w:rsid w:val="00E73297"/>
    <w:rsid w:val="00E74AF6"/>
    <w:rsid w:val="00E86F3F"/>
    <w:rsid w:val="00EA790F"/>
    <w:rsid w:val="00EE371A"/>
    <w:rsid w:val="00EE7DAF"/>
    <w:rsid w:val="00F010FF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table" w:customStyle="1" w:styleId="TableGrid1">
    <w:name w:val="Table Grid1"/>
    <w:basedOn w:val="TableNormal"/>
    <w:next w:val="TableGrid"/>
    <w:uiPriority w:val="59"/>
    <w:qFormat/>
    <w:rsid w:val="008B1574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C1EC5"/>
    <w:pPr>
      <w:widowControl/>
      <w:autoSpaceDE/>
      <w:autoSpaceDN/>
      <w:spacing w:after="120" w:line="480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C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4238-AD74-4F1A-8B9E-5594280E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Admin</cp:lastModifiedBy>
  <cp:revision>3</cp:revision>
  <dcterms:created xsi:type="dcterms:W3CDTF">2022-05-07T07:16:00Z</dcterms:created>
  <dcterms:modified xsi:type="dcterms:W3CDTF">2025-04-22T08:48:00Z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