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page" w:horzAnchor="page" w:tblpX="1116" w:tblpY="1183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C055E5" w14:paraId="1E68F2A9" w14:textId="77777777" w:rsidTr="00C055E5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C837260" w14:textId="77777777" w:rsidR="00C055E5" w:rsidRDefault="00C055E5" w:rsidP="00C055E5">
            <w:pPr>
              <w:jc w:val="center"/>
              <w:rPr>
                <w:b/>
                <w:sz w:val="30"/>
                <w:szCs w:val="30"/>
              </w:rPr>
            </w:pPr>
          </w:p>
          <w:p w14:paraId="59C7D073" w14:textId="77777777" w:rsidR="00C055E5" w:rsidRDefault="00C055E5" w:rsidP="00C055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LEMBAR STATUS DOKUMEN DAN DATA</w:t>
            </w:r>
          </w:p>
          <w:p w14:paraId="6194A41E" w14:textId="77777777" w:rsidR="00C055E5" w:rsidRDefault="00C055E5" w:rsidP="00C055E5">
            <w:pPr>
              <w:jc w:val="both"/>
              <w:rPr>
                <w:b/>
                <w:sz w:val="30"/>
                <w:szCs w:val="30"/>
              </w:rPr>
            </w:pPr>
          </w:p>
        </w:tc>
      </w:tr>
      <w:tr w:rsidR="00C055E5" w14:paraId="06BBA3A2" w14:textId="77777777" w:rsidTr="00C055E5">
        <w:trPr>
          <w:trHeight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B31F61E" w14:textId="77777777" w:rsidR="00C055E5" w:rsidRDefault="00C055E5" w:rsidP="00C055E5">
            <w:pPr>
              <w:jc w:val="both"/>
              <w:rPr>
                <w:sz w:val="10"/>
                <w:szCs w:val="10"/>
              </w:rPr>
            </w:pPr>
          </w:p>
        </w:tc>
      </w:tr>
      <w:tr w:rsidR="00C055E5" w14:paraId="65001626" w14:textId="77777777" w:rsidTr="00C055E5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781434F" w14:textId="77777777" w:rsidR="00C055E5" w:rsidRDefault="00C055E5" w:rsidP="00C055E5">
            <w:pPr>
              <w:jc w:val="both"/>
              <w:rPr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hidden="0" allowOverlap="1" wp14:anchorId="38D91F51" wp14:editId="7C934595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88900</wp:posOffset>
                      </wp:positionV>
                      <wp:extent cx="4229100" cy="1040883"/>
                      <wp:effectExtent l="0" t="0" r="0" b="0"/>
                      <wp:wrapNone/>
                      <wp:docPr id="1199013210" name="Rectangle 1199013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36213" y="3264321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D6C9BF" w14:textId="77777777" w:rsidR="00C055E5" w:rsidRDefault="00C055E5" w:rsidP="00C055E5">
                                  <w:pPr>
                                    <w:textDirection w:val="btLr"/>
                                  </w:pPr>
                                </w:p>
                                <w:p w14:paraId="77066E43" w14:textId="77777777" w:rsidR="00C055E5" w:rsidRDefault="00C055E5" w:rsidP="00C055E5">
                                  <w:pPr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 xml:space="preserve">PT 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4CC1044A" w14:textId="77777777" w:rsidR="00C055E5" w:rsidRDefault="00C055E5" w:rsidP="00C055E5">
                                  <w:pPr>
                                    <w:spacing w:before="40"/>
                                    <w:textDirection w:val="btLr"/>
                                  </w:pPr>
                                </w:p>
                                <w:p w14:paraId="23CE5FC7" w14:textId="77777777" w:rsidR="00C055E5" w:rsidRDefault="00C055E5" w:rsidP="00C055E5">
                                  <w:pPr>
                                    <w:spacing w:before="4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Manufacture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ab/>
                                    <w:t xml:space="preserve">: Jl. Industri III No. 5, Utama,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3F3D276A" w14:textId="77777777" w:rsidR="00C055E5" w:rsidRDefault="00C055E5" w:rsidP="00C055E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Showroom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Cimahi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281DEA59" w14:textId="77777777" w:rsidR="00C055E5" w:rsidRDefault="00C055E5" w:rsidP="00C055E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1EB40DD5" w14:textId="77777777" w:rsidR="00C055E5" w:rsidRDefault="00C055E5" w:rsidP="00C055E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Website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ab/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FF"/>
                                      <w:sz w:val="20"/>
                                      <w:u w:val="single"/>
                                    </w:rPr>
                                    <w:t>www.chitose.id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D91F51" id="Rectangle 1199013210" o:spid="_x0000_s1026" style="position:absolute;left:0;text-align:left;margin-left:136.05pt;margin-top:7pt;width:333pt;height:81.9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" stroked="f">
                      <v:textbox inset="0,0,0,0">
                        <w:txbxContent>
                          <w:p w14:paraId="1CD6C9BF" w14:textId="77777777" w:rsidR="00C055E5" w:rsidRDefault="00C055E5" w:rsidP="00C055E5">
                            <w:pPr>
                              <w:textDirection w:val="btLr"/>
                            </w:pPr>
                          </w:p>
                          <w:p w14:paraId="77066E43" w14:textId="77777777" w:rsidR="00C055E5" w:rsidRDefault="00C055E5" w:rsidP="00C055E5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PT 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  <w:p w14:paraId="4CC1044A" w14:textId="77777777" w:rsidR="00C055E5" w:rsidRDefault="00C055E5" w:rsidP="00C055E5">
                            <w:pPr>
                              <w:spacing w:before="40"/>
                              <w:textDirection w:val="btLr"/>
                            </w:pPr>
                          </w:p>
                          <w:p w14:paraId="23CE5FC7" w14:textId="77777777" w:rsidR="00C055E5" w:rsidRDefault="00C055E5" w:rsidP="00C055E5">
                            <w:pPr>
                              <w:spacing w:before="4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Manufacture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  <w:t xml:space="preserve">: Jl. Industri III No. 5, Utama,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Cimahi</w:t>
                            </w:r>
                            <w:proofErr w:type="spellEnd"/>
                          </w:p>
                          <w:p w14:paraId="3F3D276A" w14:textId="77777777" w:rsidR="00C055E5" w:rsidRDefault="00C055E5" w:rsidP="00C055E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Showroom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  <w:t xml:space="preserve">: Jl. HMS Mintareja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Sarjana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Hukum,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Baros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Cimahi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281DEA59" w14:textId="77777777" w:rsidR="00C055E5" w:rsidRDefault="00C055E5" w:rsidP="00C055E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  <w:t>: (022) 6031900</w:t>
                            </w:r>
                          </w:p>
                          <w:p w14:paraId="1EB40DD5" w14:textId="77777777" w:rsidR="00C055E5" w:rsidRDefault="00C055E5" w:rsidP="00C055E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Website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20"/>
                                <w:u w:val="single"/>
                              </w:rPr>
                              <w:t>www.chitose.id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38E15932" wp14:editId="38279494">
                  <wp:simplePos x="0" y="0"/>
                  <wp:positionH relativeFrom="column">
                    <wp:posOffset>147319</wp:posOffset>
                  </wp:positionH>
                  <wp:positionV relativeFrom="paragraph">
                    <wp:posOffset>231907</wp:posOffset>
                  </wp:positionV>
                  <wp:extent cx="1458786" cy="712381"/>
                  <wp:effectExtent l="0" t="0" r="0" b="0"/>
                  <wp:wrapNone/>
                  <wp:docPr id="1199013211" name="image2.png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055E5" w14:paraId="4B270964" w14:textId="77777777" w:rsidTr="00C055E5">
        <w:trPr>
          <w:trHeight w:val="1081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F5E9196" w14:textId="77777777" w:rsidR="00C055E5" w:rsidRDefault="00C055E5" w:rsidP="00C055E5">
            <w:pPr>
              <w:jc w:val="both"/>
              <w:rPr>
                <w:sz w:val="10"/>
                <w:szCs w:val="10"/>
              </w:rPr>
            </w:pPr>
          </w:p>
          <w:p w14:paraId="7A0402E7" w14:textId="77777777" w:rsidR="00C055E5" w:rsidRDefault="00C055E5" w:rsidP="00C055E5">
            <w:pPr>
              <w:jc w:val="both"/>
              <w:rPr>
                <w:sz w:val="10"/>
                <w:szCs w:val="10"/>
              </w:rPr>
            </w:pPr>
          </w:p>
          <w:p w14:paraId="06F048D7" w14:textId="77777777" w:rsidR="00C055E5" w:rsidRDefault="00C055E5" w:rsidP="00C055E5">
            <w:pPr>
              <w:jc w:val="both"/>
              <w:rPr>
                <w:sz w:val="10"/>
                <w:szCs w:val="10"/>
              </w:rPr>
            </w:pPr>
          </w:p>
        </w:tc>
      </w:tr>
      <w:tr w:rsidR="00C055E5" w14:paraId="47EFECCA" w14:textId="77777777" w:rsidTr="00C055E5">
        <w:trPr>
          <w:trHeight w:val="746"/>
        </w:trPr>
        <w:tc>
          <w:tcPr>
            <w:tcW w:w="4791" w:type="dxa"/>
            <w:gridSpan w:val="3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3A01E64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0BAACBC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PROSEDUR</w:t>
            </w:r>
          </w:p>
          <w:p w14:paraId="348169EF" w14:textId="384C0B6D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3C9D428" w14:textId="77777777" w:rsidR="00C055E5" w:rsidRDefault="00C055E5" w:rsidP="00C055E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DCF6AB" w14:textId="77777777" w:rsidR="00C055E5" w:rsidRDefault="00C055E5" w:rsidP="00C055E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: CMS.P.8</w:t>
            </w:r>
          </w:p>
        </w:tc>
      </w:tr>
      <w:tr w:rsidR="00C055E5" w14:paraId="1771791E" w14:textId="77777777" w:rsidTr="00C055E5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5A5BE616" w14:textId="585F2AC4" w:rsidR="00C055E5" w:rsidRDefault="00EC024C" w:rsidP="00C055E5">
            <w:pPr>
              <w:tabs>
                <w:tab w:val="left" w:pos="360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PENGURUSAN NIE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296B8A1" w14:textId="77777777" w:rsidR="00C055E5" w:rsidRDefault="00C055E5" w:rsidP="00C055E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B35BBC6" w14:textId="77777777" w:rsidR="00C055E5" w:rsidRDefault="00C055E5" w:rsidP="00C055E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: N</w:t>
            </w:r>
          </w:p>
        </w:tc>
      </w:tr>
      <w:tr w:rsidR="00C055E5" w14:paraId="5D8391E0" w14:textId="77777777" w:rsidTr="00C055E5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74033BC" w14:textId="77777777" w:rsidR="00C055E5" w:rsidRDefault="00C055E5" w:rsidP="00C055E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50DAA35" w14:textId="77777777" w:rsidR="00C055E5" w:rsidRDefault="00C055E5" w:rsidP="00C055E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479749" w14:textId="77777777" w:rsidR="00C055E5" w:rsidRDefault="00C055E5" w:rsidP="00C055E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: 7 Januari 2025</w:t>
            </w:r>
          </w:p>
        </w:tc>
      </w:tr>
      <w:tr w:rsidR="00C055E5" w14:paraId="4441E1AE" w14:textId="77777777" w:rsidTr="00C055E5">
        <w:trPr>
          <w:trHeight w:val="553"/>
        </w:trPr>
        <w:tc>
          <w:tcPr>
            <w:tcW w:w="4791" w:type="dxa"/>
            <w:gridSpan w:val="3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B802DB9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F66C28A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YANG MENYETUJUI</w:t>
            </w:r>
          </w:p>
        </w:tc>
      </w:tr>
      <w:tr w:rsidR="00C055E5" w14:paraId="55EAE25B" w14:textId="77777777" w:rsidTr="00C055E5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E7B96DF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57A780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Nama</w:t>
            </w:r>
          </w:p>
          <w:p w14:paraId="7BC1C611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3D881F2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3FDFFD9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24D06FE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0120BF9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F623728" w14:textId="70D4EA5C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C055E5" w14:paraId="7B393684" w14:textId="77777777" w:rsidTr="00C055E5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EFA9B52" w14:textId="1610721B" w:rsidR="00C055E5" w:rsidRDefault="001D3426" w:rsidP="00C055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Raka Putri A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F255F98" w14:textId="241CB5B1" w:rsidR="00C055E5" w:rsidRDefault="001D3426" w:rsidP="00C055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-109" w:hanging="10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Staf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CMS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7D13D02" w14:textId="6B04B311" w:rsidR="00C055E5" w:rsidRDefault="00F75C4F" w:rsidP="00C055E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E567170" wp14:editId="2C0C5BA3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83820</wp:posOffset>
                  </wp:positionV>
                  <wp:extent cx="621030" cy="535305"/>
                  <wp:effectExtent l="0" t="76200" r="0" b="17145"/>
                  <wp:wrapNone/>
                  <wp:docPr id="111340404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404043" name="Picture 111340404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02603">
                            <a:off x="0" y="0"/>
                            <a:ext cx="621030" cy="53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11E5A0E" w14:textId="7326FCF1" w:rsidR="00C055E5" w:rsidRDefault="001D3426" w:rsidP="00C055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Agung Tri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471AD3E" w14:textId="725A58A9" w:rsidR="00C055E5" w:rsidRDefault="001D3426" w:rsidP="001D342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Mgr CMS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80FFB91" w14:textId="332FBAC4" w:rsidR="00C055E5" w:rsidRDefault="0089345B" w:rsidP="00C055E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4B2E459" wp14:editId="5B6D7F39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-18415</wp:posOffset>
                  </wp:positionV>
                  <wp:extent cx="577850" cy="558800"/>
                  <wp:effectExtent l="57150" t="57150" r="50800" b="50800"/>
                  <wp:wrapNone/>
                  <wp:docPr id="124" name="Image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10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-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58800"/>
                          </a:xfrm>
                          <a:prstGeom prst="rect">
                            <a:avLst/>
                          </a:prstGeom>
                          <a:noFill/>
                          <a:scene3d>
                            <a:camera prst="orthographicFront"/>
                            <a:lightRig rig="threePt" dir="t"/>
                          </a:scene3d>
                          <a:sp3d extrusionH="133350">
                            <a:extrusionClr>
                              <a:schemeClr val="tx1"/>
                            </a:extrusion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32AD8F" w14:textId="0D2EE74F" w:rsidR="00C055E5" w:rsidRDefault="00C055E5" w:rsidP="00C055E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55E5" w14:paraId="269D529F" w14:textId="77777777" w:rsidTr="00C055E5">
        <w:trPr>
          <w:trHeight w:val="846"/>
        </w:trPr>
        <w:tc>
          <w:tcPr>
            <w:tcW w:w="9777" w:type="dxa"/>
            <w:gridSpan w:val="7"/>
            <w:tcBorders>
              <w:top w:val="single" w:sz="4" w:space="0" w:color="0000FF"/>
              <w:left w:val="single" w:sz="8" w:space="0" w:color="0000FF"/>
              <w:bottom w:val="single" w:sz="4" w:space="0" w:color="4F81BD"/>
              <w:right w:val="single" w:sz="8" w:space="0" w:color="0000FF"/>
            </w:tcBorders>
            <w:shd w:val="clear" w:color="auto" w:fill="auto"/>
            <w:vAlign w:val="center"/>
          </w:tcPr>
          <w:p w14:paraId="5CED518C" w14:textId="4839EEFB" w:rsidR="00C055E5" w:rsidRDefault="00C055E5" w:rsidP="00C055E5">
            <w:pPr>
              <w:jc w:val="center"/>
              <w:rPr>
                <w:b/>
                <w:sz w:val="8"/>
                <w:szCs w:val="8"/>
              </w:rPr>
            </w:pPr>
          </w:p>
          <w:p w14:paraId="175E61C5" w14:textId="77777777" w:rsidR="00C055E5" w:rsidRDefault="00C055E5" w:rsidP="00C055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DOKUMEN YANG BERHUBUNGAN</w:t>
            </w:r>
          </w:p>
          <w:p w14:paraId="1AD98A5A" w14:textId="6B3FC83E" w:rsidR="00C055E5" w:rsidRDefault="00C055E5" w:rsidP="00C055E5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C055E5" w14:paraId="5D8017C0" w14:textId="77777777" w:rsidTr="00C055E5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0000FF"/>
            </w:tcBorders>
            <w:shd w:val="clear" w:color="auto" w:fill="auto"/>
          </w:tcPr>
          <w:p w14:paraId="7C7772E0" w14:textId="77777777" w:rsidR="00C055E5" w:rsidRDefault="00C055E5" w:rsidP="00C055E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/>
              <w:left w:val="single" w:sz="4" w:space="0" w:color="0000FF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0D7F08C5" w14:textId="6CBAC2D9" w:rsidR="00C055E5" w:rsidRDefault="00C055E5" w:rsidP="00C055E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055E5" w14:paraId="343037CA" w14:textId="77777777" w:rsidTr="00C055E5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61C04B5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BED5311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DISTRIBUSI SALINAN TERKENDALI MELALUI PORTAL CHITOSE</w:t>
            </w:r>
          </w:p>
          <w:p w14:paraId="6A989FAB" w14:textId="77777777" w:rsidR="00C055E5" w:rsidRDefault="00C055E5" w:rsidP="00C055E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C3263EB" w14:textId="77777777" w:rsidR="00C055E5" w:rsidRDefault="00C055E5" w:rsidP="00C055E5">
            <w:pPr>
              <w:jc w:val="center"/>
              <w:rPr>
                <w:rFonts w:ascii="Arial" w:eastAsia="Arial" w:hAnsi="Arial" w:cs="Arial"/>
                <w:i/>
              </w:rPr>
            </w:pPr>
            <w:hyperlink r:id="rId12">
              <w:r>
                <w:rPr>
                  <w:rFonts w:ascii="Arial" w:eastAsia="Arial" w:hAnsi="Arial" w:cs="Arial"/>
                  <w:i/>
                  <w:color w:val="0000FF"/>
                  <w:u w:val="single"/>
                </w:rPr>
                <w:t>www.portal.chitose-indonesia.com</w:t>
              </w:r>
            </w:hyperlink>
          </w:p>
        </w:tc>
      </w:tr>
    </w:tbl>
    <w:p w14:paraId="29816A07" w14:textId="77777777" w:rsidR="00B570A2" w:rsidRDefault="00B570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43C6A2C9" w14:textId="77777777" w:rsidR="00B570A2" w:rsidRDefault="00B570A2"/>
    <w:p w14:paraId="365FE24B" w14:textId="77777777" w:rsidR="00B570A2" w:rsidRDefault="00B570A2"/>
    <w:p w14:paraId="177938F5" w14:textId="77777777" w:rsidR="00B570A2" w:rsidRDefault="00B570A2"/>
    <w:p w14:paraId="208ABD16" w14:textId="77777777" w:rsidR="00B570A2" w:rsidRDefault="00B570A2"/>
    <w:p w14:paraId="0584C3AC" w14:textId="77777777" w:rsidR="00B570A2" w:rsidRDefault="00B570A2"/>
    <w:p w14:paraId="51534652" w14:textId="77777777" w:rsidR="00B570A2" w:rsidRDefault="00B570A2">
      <w:pPr>
        <w:rPr>
          <w:rFonts w:ascii="Arial" w:eastAsia="Arial" w:hAnsi="Arial" w:cs="Arial"/>
        </w:rPr>
      </w:pPr>
    </w:p>
    <w:p w14:paraId="02BD9168" w14:textId="77777777" w:rsidR="00B570A2" w:rsidRDefault="00C217AE">
      <w:pPr>
        <w:widowControl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RUANG LINGKUP</w:t>
      </w:r>
    </w:p>
    <w:p w14:paraId="3D7FFF8C" w14:textId="45481408" w:rsidR="00B570A2" w:rsidRDefault="00C217AE">
      <w:pPr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left="284" w:right="88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Prosedur</w:t>
      </w:r>
      <w:proofErr w:type="spellEnd"/>
      <w:r>
        <w:rPr>
          <w:rFonts w:ascii="Arial" w:eastAsia="Arial" w:hAnsi="Arial" w:cs="Arial"/>
          <w:color w:val="000000"/>
        </w:rPr>
        <w:t xml:space="preserve"> Ini </w:t>
      </w:r>
      <w:proofErr w:type="spellStart"/>
      <w:r>
        <w:rPr>
          <w:rFonts w:ascii="Arial" w:eastAsia="Arial" w:hAnsi="Arial" w:cs="Arial"/>
          <w:color w:val="000000"/>
        </w:rPr>
        <w:t>mencakup</w:t>
      </w:r>
      <w:proofErr w:type="spellEnd"/>
      <w:r>
        <w:rPr>
          <w:rFonts w:ascii="Arial" w:eastAsia="Arial" w:hAnsi="Arial" w:cs="Arial"/>
          <w:color w:val="000000"/>
        </w:rPr>
        <w:t xml:space="preserve"> proses </w:t>
      </w:r>
      <w:proofErr w:type="spellStart"/>
      <w:r w:rsidR="001401EB">
        <w:rPr>
          <w:rFonts w:ascii="Arial" w:eastAsia="Arial" w:hAnsi="Arial" w:cs="Arial"/>
          <w:color w:val="000000"/>
        </w:rPr>
        <w:t>pengumpulan</w:t>
      </w:r>
      <w:proofErr w:type="spellEnd"/>
      <w:r w:rsidR="001401EB">
        <w:rPr>
          <w:rFonts w:ascii="Arial" w:eastAsia="Arial" w:hAnsi="Arial" w:cs="Arial"/>
          <w:color w:val="000000"/>
        </w:rPr>
        <w:t xml:space="preserve"> </w:t>
      </w:r>
      <w:proofErr w:type="spellStart"/>
      <w:r w:rsidR="001401EB">
        <w:rPr>
          <w:rFonts w:ascii="Arial" w:eastAsia="Arial" w:hAnsi="Arial" w:cs="Arial"/>
          <w:color w:val="000000"/>
        </w:rPr>
        <w:t>dokumen</w:t>
      </w:r>
      <w:proofErr w:type="spellEnd"/>
      <w:r w:rsidR="001401EB">
        <w:rPr>
          <w:rFonts w:ascii="Arial" w:eastAsia="Arial" w:hAnsi="Arial" w:cs="Arial"/>
          <w:color w:val="000000"/>
        </w:rPr>
        <w:t xml:space="preserve"> </w:t>
      </w:r>
      <w:proofErr w:type="spellStart"/>
      <w:r w:rsidR="001401EB">
        <w:rPr>
          <w:rFonts w:ascii="Arial" w:eastAsia="Arial" w:hAnsi="Arial" w:cs="Arial"/>
          <w:color w:val="000000"/>
        </w:rPr>
        <w:t>persyaratan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penyusunan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pemasukan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kelengkapan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dokumen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registrasi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instrumen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aksesoris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berhubungan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proses </w:t>
      </w:r>
      <w:proofErr w:type="spellStart"/>
      <w:r>
        <w:rPr>
          <w:rFonts w:ascii="Arial" w:eastAsia="Arial" w:hAnsi="Arial" w:cs="Arial"/>
          <w:color w:val="000000"/>
        </w:rPr>
        <w:t>registrasi</w:t>
      </w:r>
      <w:proofErr w:type="spellEnd"/>
      <w:r>
        <w:rPr>
          <w:rFonts w:ascii="Arial" w:eastAsia="Arial" w:hAnsi="Arial" w:cs="Arial"/>
          <w:color w:val="000000"/>
        </w:rPr>
        <w:t xml:space="preserve"> di Kementerian Kesehatan Republik Indonesia.</w:t>
      </w:r>
    </w:p>
    <w:p w14:paraId="727B839D" w14:textId="77777777" w:rsidR="00B570A2" w:rsidRDefault="00C217AE">
      <w:pPr>
        <w:widowControl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TUJUAN</w:t>
      </w:r>
    </w:p>
    <w:p w14:paraId="07750225" w14:textId="77777777" w:rsidR="00B570A2" w:rsidRDefault="00C217AE">
      <w:pPr>
        <w:pBdr>
          <w:top w:val="nil"/>
          <w:left w:val="nil"/>
          <w:bottom w:val="nil"/>
          <w:right w:val="nil"/>
          <w:between w:val="nil"/>
        </w:pBdr>
        <w:spacing w:before="127" w:line="360" w:lineRule="auto"/>
        <w:ind w:left="284" w:right="884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Prosedur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dibuat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memastikan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produk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distribusikan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memiliki</w:t>
      </w:r>
      <w:proofErr w:type="spellEnd"/>
      <w:r>
        <w:rPr>
          <w:rFonts w:ascii="Arial" w:eastAsia="Arial" w:hAnsi="Arial" w:cs="Arial"/>
          <w:color w:val="000000"/>
        </w:rPr>
        <w:t xml:space="preserve"> NIE dan </w:t>
      </w:r>
      <w:proofErr w:type="spellStart"/>
      <w:r>
        <w:rPr>
          <w:rFonts w:ascii="Arial" w:eastAsia="Arial" w:hAnsi="Arial" w:cs="Arial"/>
          <w:color w:val="000000"/>
        </w:rPr>
        <w:t>memastikan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produk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sudah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teregistrasi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berlaku</w:t>
      </w:r>
      <w:proofErr w:type="spellEnd"/>
      <w:r>
        <w:rPr>
          <w:rFonts w:ascii="Arial" w:eastAsia="Arial" w:hAnsi="Arial" w:cs="Arial"/>
          <w:color w:val="000000"/>
        </w:rPr>
        <w:t xml:space="preserve"> masa NIE.</w:t>
      </w:r>
    </w:p>
    <w:p w14:paraId="2EDFEC55" w14:textId="77777777" w:rsidR="00B570A2" w:rsidRDefault="00B570A2">
      <w:pPr>
        <w:widowControl/>
        <w:spacing w:line="276" w:lineRule="auto"/>
        <w:ind w:left="360"/>
        <w:jc w:val="both"/>
        <w:rPr>
          <w:rFonts w:ascii="Arial" w:eastAsia="Arial" w:hAnsi="Arial" w:cs="Arial"/>
        </w:rPr>
      </w:pPr>
    </w:p>
    <w:p w14:paraId="5F7A36C5" w14:textId="77777777" w:rsidR="00B570A2" w:rsidRDefault="00C217AE">
      <w:pPr>
        <w:widowControl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DEFINISI</w:t>
      </w:r>
    </w:p>
    <w:p w14:paraId="6E93FEC0" w14:textId="77777777" w:rsidR="00B570A2" w:rsidRDefault="00C217A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3027"/>
        </w:tabs>
        <w:spacing w:before="126"/>
        <w:ind w:left="851" w:hanging="567"/>
        <w:jc w:val="both"/>
      </w:pPr>
      <w:r>
        <w:rPr>
          <w:color w:val="000000"/>
        </w:rPr>
        <w:t>AKL</w:t>
      </w:r>
      <w:r>
        <w:rPr>
          <w:color w:val="000000"/>
        </w:rPr>
        <w:tab/>
        <w:t>: Alat Kesehatan Luar Negeri</w:t>
      </w:r>
    </w:p>
    <w:p w14:paraId="3EA10E20" w14:textId="77777777" w:rsidR="00B570A2" w:rsidRDefault="00C217A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3027"/>
        </w:tabs>
        <w:spacing w:before="127"/>
        <w:ind w:left="851" w:hanging="567"/>
        <w:jc w:val="both"/>
      </w:pPr>
      <w:r>
        <w:rPr>
          <w:color w:val="000000"/>
        </w:rPr>
        <w:t>NIE</w:t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Ijin</w:t>
      </w:r>
      <w:proofErr w:type="spellEnd"/>
      <w:r>
        <w:rPr>
          <w:color w:val="000000"/>
        </w:rPr>
        <w:t xml:space="preserve"> Edar</w:t>
      </w:r>
    </w:p>
    <w:p w14:paraId="43A7BD90" w14:textId="77777777" w:rsidR="00B570A2" w:rsidRDefault="00C217A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3027"/>
        </w:tabs>
        <w:spacing w:before="126"/>
        <w:ind w:left="851" w:hanging="567"/>
        <w:jc w:val="both"/>
      </w:pPr>
      <w:r>
        <w:rPr>
          <w:color w:val="000000"/>
        </w:rPr>
        <w:t>CDAKB</w:t>
      </w:r>
      <w:r>
        <w:rPr>
          <w:color w:val="000000"/>
        </w:rPr>
        <w:tab/>
        <w:t xml:space="preserve">: Cara </w:t>
      </w:r>
      <w:proofErr w:type="spellStart"/>
      <w:r>
        <w:rPr>
          <w:color w:val="000000"/>
        </w:rPr>
        <w:t>Distribusi</w:t>
      </w:r>
      <w:proofErr w:type="spellEnd"/>
      <w:r>
        <w:rPr>
          <w:color w:val="000000"/>
        </w:rPr>
        <w:t xml:space="preserve"> Alat Kesehatan yang Baik</w:t>
      </w:r>
    </w:p>
    <w:p w14:paraId="15201249" w14:textId="77777777" w:rsidR="00B570A2" w:rsidRDefault="00C217A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3027"/>
        </w:tabs>
        <w:spacing w:before="126"/>
        <w:ind w:left="851" w:hanging="567"/>
        <w:jc w:val="both"/>
      </w:pPr>
      <w:r>
        <w:rPr>
          <w:color w:val="000000"/>
        </w:rPr>
        <w:t>PJT</w:t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Penanggungjawab</w:t>
      </w:r>
      <w:proofErr w:type="spellEnd"/>
      <w:r>
        <w:rPr>
          <w:color w:val="000000"/>
        </w:rPr>
        <w:t xml:space="preserve"> Teknis</w:t>
      </w:r>
    </w:p>
    <w:p w14:paraId="0A6A2D40" w14:textId="77777777" w:rsidR="00B570A2" w:rsidRDefault="00C217A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before="126"/>
        <w:ind w:left="851" w:hanging="567"/>
        <w:jc w:val="both"/>
      </w:pPr>
      <w:r>
        <w:rPr>
          <w:color w:val="000000"/>
        </w:rPr>
        <w:t>SPB</w:t>
      </w:r>
      <w:r>
        <w:rPr>
          <w:color w:val="000000"/>
        </w:rPr>
        <w:tab/>
        <w:t xml:space="preserve">: Surat </w:t>
      </w:r>
      <w:proofErr w:type="spellStart"/>
      <w:r>
        <w:rPr>
          <w:color w:val="000000"/>
        </w:rPr>
        <w:t>Perintah</w:t>
      </w:r>
      <w:proofErr w:type="spellEnd"/>
      <w:r>
        <w:rPr>
          <w:color w:val="000000"/>
        </w:rPr>
        <w:t xml:space="preserve"> Bayar</w:t>
      </w:r>
    </w:p>
    <w:p w14:paraId="2656A29B" w14:textId="77777777" w:rsidR="00B570A2" w:rsidRDefault="00C217A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before="126"/>
        <w:ind w:left="851" w:hanging="567"/>
        <w:jc w:val="both"/>
      </w:pPr>
      <w:r>
        <w:rPr>
          <w:color w:val="000000"/>
        </w:rPr>
        <w:t>PNBP</w:t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Penerimaan</w:t>
      </w:r>
      <w:proofErr w:type="spellEnd"/>
      <w:r>
        <w:rPr>
          <w:color w:val="000000"/>
        </w:rPr>
        <w:t xml:space="preserve"> Negara </w:t>
      </w:r>
      <w:proofErr w:type="spellStart"/>
      <w:r>
        <w:rPr>
          <w:color w:val="000000"/>
        </w:rPr>
        <w:t>Bukan</w:t>
      </w:r>
      <w:proofErr w:type="spellEnd"/>
      <w:r>
        <w:rPr>
          <w:color w:val="000000"/>
        </w:rPr>
        <w:t xml:space="preserve"> Pajak</w:t>
      </w:r>
    </w:p>
    <w:p w14:paraId="64A8CA2E" w14:textId="77777777" w:rsidR="00B570A2" w:rsidRDefault="00B570A2">
      <w:pPr>
        <w:widowControl/>
        <w:spacing w:line="276" w:lineRule="auto"/>
        <w:jc w:val="both"/>
        <w:rPr>
          <w:rFonts w:ascii="Arial" w:eastAsia="Arial" w:hAnsi="Arial" w:cs="Arial"/>
          <w:b/>
        </w:rPr>
      </w:pPr>
    </w:p>
    <w:p w14:paraId="28E5356F" w14:textId="77777777" w:rsidR="00B570A2" w:rsidRDefault="00B570A2">
      <w:pPr>
        <w:widowControl/>
        <w:spacing w:line="276" w:lineRule="auto"/>
        <w:ind w:left="340"/>
        <w:jc w:val="both"/>
        <w:rPr>
          <w:rFonts w:ascii="Arial" w:eastAsia="Arial" w:hAnsi="Arial" w:cs="Arial"/>
          <w:b/>
        </w:rPr>
      </w:pPr>
    </w:p>
    <w:p w14:paraId="7C3FBB5D" w14:textId="77777777" w:rsidR="00B570A2" w:rsidRDefault="00C217AE">
      <w:pPr>
        <w:widowControl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KETENTUAN UMUM</w:t>
      </w:r>
    </w:p>
    <w:p w14:paraId="3403C909" w14:textId="12B698DC" w:rsidR="00B570A2" w:rsidRDefault="00C217A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8"/>
        </w:tabs>
        <w:spacing w:before="127" w:line="360" w:lineRule="auto"/>
        <w:ind w:left="851" w:right="888" w:hanging="567"/>
        <w:jc w:val="both"/>
      </w:pPr>
      <w:proofErr w:type="spellStart"/>
      <w:r>
        <w:rPr>
          <w:color w:val="000000"/>
        </w:rPr>
        <w:t>Pengurusan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perizinan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Izin</w:t>
      </w:r>
      <w:proofErr w:type="spellEnd"/>
      <w:r>
        <w:rPr>
          <w:color w:val="000000"/>
        </w:rPr>
        <w:t xml:space="preserve"> Edar </w:t>
      </w:r>
      <w:proofErr w:type="spellStart"/>
      <w:r w:rsidR="001D3426">
        <w:rPr>
          <w:color w:val="000000"/>
        </w:rPr>
        <w:t>bisa</w:t>
      </w:r>
      <w:proofErr w:type="spellEnd"/>
      <w:r w:rsidR="001D3426">
        <w:rPr>
          <w:color w:val="000000"/>
        </w:rPr>
        <w:t xml:space="preserve"> </w:t>
      </w:r>
      <w:proofErr w:type="spellStart"/>
      <w:r w:rsidR="001D3426">
        <w:rPr>
          <w:color w:val="000000"/>
        </w:rPr>
        <w:t>dilakukan</w:t>
      </w:r>
      <w:proofErr w:type="spellEnd"/>
      <w:r w:rsidR="001D3426">
        <w:rPr>
          <w:color w:val="000000"/>
        </w:rPr>
        <w:t xml:space="preserve"> oleh </w:t>
      </w:r>
      <w:proofErr w:type="spellStart"/>
      <w:r w:rsidR="001D3426">
        <w:rPr>
          <w:color w:val="000000"/>
        </w:rPr>
        <w:t>pihak</w:t>
      </w:r>
      <w:proofErr w:type="spellEnd"/>
      <w:r w:rsidR="001D3426">
        <w:rPr>
          <w:color w:val="000000"/>
        </w:rPr>
        <w:t xml:space="preserve"> </w:t>
      </w:r>
      <w:proofErr w:type="spellStart"/>
      <w:r w:rsidR="001D3426">
        <w:rPr>
          <w:color w:val="000000"/>
        </w:rPr>
        <w:t>ketiga</w:t>
      </w:r>
      <w:proofErr w:type="spellEnd"/>
      <w:r w:rsidR="001D3426">
        <w:rPr>
          <w:color w:val="000000"/>
        </w:rPr>
        <w:t xml:space="preserve"> (</w:t>
      </w:r>
      <w:proofErr w:type="spellStart"/>
      <w:r w:rsidR="001D3426">
        <w:rPr>
          <w:color w:val="000000"/>
        </w:rPr>
        <w:t>konsultan</w:t>
      </w:r>
      <w:proofErr w:type="spellEnd"/>
      <w:r w:rsidR="001D3426">
        <w:rPr>
          <w:color w:val="000000"/>
        </w:rPr>
        <w:t>).</w:t>
      </w:r>
    </w:p>
    <w:p w14:paraId="104427A1" w14:textId="5D32DB08" w:rsidR="00B570A2" w:rsidRDefault="00C217A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8"/>
        </w:tabs>
        <w:spacing w:line="360" w:lineRule="auto"/>
        <w:ind w:left="851" w:right="886" w:hanging="567"/>
        <w:jc w:val="both"/>
      </w:pP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arsip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berbentuk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softcopy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hardcopy 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disimpan</w:t>
      </w:r>
      <w:proofErr w:type="spellEnd"/>
      <w:r>
        <w:rPr>
          <w:color w:val="000000"/>
        </w:rPr>
        <w:t xml:space="preserve"> oleh </w:t>
      </w:r>
      <w:proofErr w:type="spellStart"/>
      <w:r w:rsidR="00633E2F">
        <w:rPr>
          <w:color w:val="000000"/>
        </w:rPr>
        <w:t>departemen</w:t>
      </w:r>
      <w:proofErr w:type="spellEnd"/>
      <w:r w:rsidR="00633E2F">
        <w:rPr>
          <w:color w:val="000000"/>
        </w:rPr>
        <w:t xml:space="preserve"> CMS </w:t>
      </w:r>
      <w:r>
        <w:rPr>
          <w:color w:val="000000"/>
        </w:rPr>
        <w:t xml:space="preserve">dan </w:t>
      </w:r>
      <w:proofErr w:type="spellStart"/>
      <w:r>
        <w:rPr>
          <w:color w:val="000000"/>
        </w:rPr>
        <w:t>dijadikan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kedepan</w:t>
      </w:r>
      <w:proofErr w:type="spellEnd"/>
      <w:r>
        <w:rPr>
          <w:color w:val="000000"/>
        </w:rPr>
        <w:t>.</w:t>
      </w:r>
    </w:p>
    <w:p w14:paraId="21B0F84C" w14:textId="77777777" w:rsidR="00B570A2" w:rsidRDefault="00B570A2">
      <w:p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spacing w:line="276" w:lineRule="auto"/>
        <w:ind w:left="993"/>
        <w:rPr>
          <w:color w:val="000000"/>
        </w:rPr>
      </w:pPr>
    </w:p>
    <w:p w14:paraId="1D3246EA" w14:textId="77777777" w:rsidR="00B570A2" w:rsidRDefault="00C217AE">
      <w:pPr>
        <w:widowControl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PROSEDUR</w:t>
      </w:r>
    </w:p>
    <w:p w14:paraId="2CD7478A" w14:textId="3F412F5C" w:rsidR="00B570A2" w:rsidRDefault="00C217AE" w:rsidP="00253B6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ind w:left="900" w:hanging="540"/>
        <w:rPr>
          <w:b/>
          <w:color w:val="000000"/>
        </w:rPr>
      </w:pPr>
      <w:proofErr w:type="spellStart"/>
      <w:r>
        <w:rPr>
          <w:b/>
          <w:color w:val="000000"/>
        </w:rPr>
        <w:t>Permohonan</w:t>
      </w:r>
      <w:proofErr w:type="spellEnd"/>
      <w:r>
        <w:rPr>
          <w:b/>
          <w:color w:val="000000"/>
        </w:rPr>
        <w:t xml:space="preserve"> Baru </w:t>
      </w:r>
      <w:proofErr w:type="spellStart"/>
      <w:r>
        <w:rPr>
          <w:b/>
          <w:color w:val="000000"/>
        </w:rPr>
        <w:t>Produk</w:t>
      </w:r>
      <w:proofErr w:type="spellEnd"/>
      <w:r>
        <w:rPr>
          <w:b/>
          <w:color w:val="000000"/>
        </w:rPr>
        <w:t xml:space="preserve"> Luar Negeri</w:t>
      </w:r>
    </w:p>
    <w:p w14:paraId="59E04C60" w14:textId="77777777" w:rsidR="00B570A2" w:rsidRDefault="00C217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 xml:space="preserve">Login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username dan password OSS RBA</w:t>
      </w:r>
    </w:p>
    <w:p w14:paraId="0CDEF783" w14:textId="77777777" w:rsidR="00B570A2" w:rsidRDefault="00C217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proofErr w:type="spellStart"/>
      <w:r>
        <w:rPr>
          <w:color w:val="000000"/>
        </w:rPr>
        <w:t>Mengajukan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permohonan</w:t>
      </w:r>
      <w:proofErr w:type="spellEnd"/>
      <w:r>
        <w:rPr>
          <w:color w:val="000000"/>
        </w:rPr>
        <w:t xml:space="preserve"> PB-UMKU: </w:t>
      </w:r>
    </w:p>
    <w:p w14:paraId="60CA20FF" w14:textId="77777777" w:rsidR="00B570A2" w:rsidRDefault="00C21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ind w:left="2127" w:hanging="284"/>
        <w:jc w:val="both"/>
      </w:pPr>
      <w:proofErr w:type="spellStart"/>
      <w:r>
        <w:rPr>
          <w:color w:val="000000"/>
        </w:rPr>
        <w:t>Pilih</w:t>
      </w:r>
      <w:proofErr w:type="spellEnd"/>
      <w:r>
        <w:rPr>
          <w:color w:val="000000"/>
        </w:rPr>
        <w:t xml:space="preserve"> menu PB-UMKU, </w:t>
      </w:r>
      <w:proofErr w:type="spellStart"/>
      <w:r>
        <w:rPr>
          <w:color w:val="000000"/>
        </w:rPr>
        <w:t>lalu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pilih</w:t>
      </w:r>
      <w:proofErr w:type="spellEnd"/>
      <w:r>
        <w:rPr>
          <w:color w:val="000000"/>
        </w:rPr>
        <w:t xml:space="preserve"> sub menu </w:t>
      </w:r>
    </w:p>
    <w:p w14:paraId="4560D09F" w14:textId="77777777" w:rsidR="00B570A2" w:rsidRPr="0089345B" w:rsidRDefault="00C21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ind w:left="2127" w:hanging="284"/>
        <w:jc w:val="both"/>
        <w:rPr>
          <w:lang w:val="de-DE"/>
        </w:rPr>
      </w:pPr>
      <w:r w:rsidRPr="0089345B">
        <w:rPr>
          <w:color w:val="000000"/>
          <w:lang w:val="de-DE"/>
        </w:rPr>
        <w:t>Permohonan Baru Memilih KBLI sesuai dengan perizinan UMKU yang diajukan</w:t>
      </w:r>
    </w:p>
    <w:p w14:paraId="2E303283" w14:textId="77777777" w:rsidR="00B570A2" w:rsidRPr="0089345B" w:rsidRDefault="00C21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ind w:left="2127" w:hanging="284"/>
        <w:jc w:val="both"/>
        <w:rPr>
          <w:lang w:val="de-DE"/>
        </w:rPr>
      </w:pPr>
      <w:r w:rsidRPr="0089345B">
        <w:rPr>
          <w:color w:val="000000"/>
          <w:lang w:val="de-DE"/>
        </w:rPr>
        <w:t>Setelah ditemukan KBLI yang sesuai, klik tombol Proses Perizinan Berusaha UMKU</w:t>
      </w:r>
    </w:p>
    <w:p w14:paraId="0A0EA1C3" w14:textId="77777777" w:rsidR="00B570A2" w:rsidRPr="0089345B" w:rsidRDefault="00C21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ind w:left="2127" w:hanging="284"/>
        <w:jc w:val="both"/>
        <w:rPr>
          <w:lang w:val="de-DE"/>
        </w:rPr>
      </w:pPr>
      <w:r w:rsidRPr="0089345B">
        <w:rPr>
          <w:color w:val="000000"/>
          <w:lang w:val="de-DE"/>
        </w:rPr>
        <w:t>Klik tombol Ajukan Perizinan Berusaha UMKU</w:t>
      </w:r>
    </w:p>
    <w:p w14:paraId="6E6064F8" w14:textId="77777777" w:rsidR="00B570A2" w:rsidRPr="0089345B" w:rsidRDefault="00C21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ind w:left="2127" w:hanging="284"/>
        <w:jc w:val="both"/>
        <w:rPr>
          <w:lang w:val="de-DE"/>
        </w:rPr>
      </w:pPr>
      <w:r w:rsidRPr="0089345B">
        <w:rPr>
          <w:color w:val="000000"/>
          <w:lang w:val="de-DE"/>
        </w:rPr>
        <w:t>Memilih jenis perizinan yang akan diproses, lalu klik lanjut</w:t>
      </w:r>
    </w:p>
    <w:p w14:paraId="030E619A" w14:textId="77777777" w:rsidR="00B570A2" w:rsidRPr="0089345B" w:rsidRDefault="00C21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ind w:left="2127" w:hanging="284"/>
        <w:jc w:val="both"/>
        <w:rPr>
          <w:lang w:val="de-DE"/>
        </w:rPr>
      </w:pPr>
      <w:r w:rsidRPr="0089345B">
        <w:rPr>
          <w:color w:val="000000"/>
          <w:lang w:val="de-DE"/>
        </w:rPr>
        <w:t>Setelah izin PB-UMKU untuk izin edar berhasil dibuat dengan tercantum ID Izin, lalu pilih tombol Pemenuhan Persyaratan PB UMKU disistem K/L</w:t>
      </w:r>
    </w:p>
    <w:p w14:paraId="59C30CD0" w14:textId="77777777" w:rsidR="00B570A2" w:rsidRPr="0089345B" w:rsidRDefault="00C21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  <w:rPr>
          <w:lang w:val="de-DE"/>
        </w:rPr>
      </w:pPr>
      <w:r w:rsidRPr="0089345B">
        <w:rPr>
          <w:color w:val="000000"/>
          <w:lang w:val="de-DE"/>
        </w:rPr>
        <w:t>Setelah itu akan langsung terhubung dengan website regalkes.kemkes.go.id</w:t>
      </w:r>
      <w:r w:rsidRPr="0089345B">
        <w:rPr>
          <w:rFonts w:ascii="Arial" w:eastAsia="Arial" w:hAnsi="Arial" w:cs="Arial"/>
          <w:i/>
          <w:color w:val="000000"/>
          <w:sz w:val="24"/>
          <w:szCs w:val="24"/>
          <w:lang w:val="de-DE"/>
        </w:rPr>
        <w:t xml:space="preserve"> </w:t>
      </w:r>
    </w:p>
    <w:p w14:paraId="2ACF666D" w14:textId="77777777" w:rsidR="00B570A2" w:rsidRPr="0089345B" w:rsidRDefault="00C217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rPr>
          <w:lang w:val="de-DE"/>
        </w:rPr>
      </w:pPr>
      <w:r w:rsidRPr="0089345B">
        <w:rPr>
          <w:color w:val="000000"/>
          <w:lang w:val="de-DE"/>
        </w:rPr>
        <w:t>Membuat draft permohonan dan melakukan pembayaran PNBP Dokumen yang diperlukan untuk izin edar:</w:t>
      </w:r>
    </w:p>
    <w:p w14:paraId="71992C6D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>IDAK</w:t>
      </w:r>
    </w:p>
    <w:p w14:paraId="1C4A40B8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 xml:space="preserve">Surat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Permohonan</w:t>
      </w:r>
      <w:proofErr w:type="spellEnd"/>
    </w:p>
    <w:p w14:paraId="67A194B4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 xml:space="preserve">LOA (Letter of Authorization) </w:t>
      </w:r>
      <w:proofErr w:type="spellStart"/>
      <w:r>
        <w:rPr>
          <w:color w:val="000000"/>
        </w:rPr>
        <w:t>dilegalisir</w:t>
      </w:r>
      <w:proofErr w:type="spellEnd"/>
      <w:r>
        <w:rPr>
          <w:color w:val="000000"/>
        </w:rPr>
        <w:t xml:space="preserve"> oleh KBRI</w:t>
      </w:r>
    </w:p>
    <w:p w14:paraId="3CD2B0A1" w14:textId="77777777" w:rsidR="00B570A2" w:rsidRPr="0089345B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  <w:rPr>
          <w:lang w:val="de-DE"/>
        </w:rPr>
      </w:pPr>
      <w:r w:rsidRPr="0089345B">
        <w:rPr>
          <w:color w:val="000000"/>
          <w:lang w:val="de-DE"/>
        </w:rPr>
        <w:t>CFS dikeluarkan oleh instansi yang berwenang</w:t>
      </w:r>
    </w:p>
    <w:p w14:paraId="79CEF843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>ISO 9001/ISO 13485</w:t>
      </w:r>
    </w:p>
    <w:p w14:paraId="14171223" w14:textId="77777777" w:rsidR="00B570A2" w:rsidRPr="0089345B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  <w:rPr>
          <w:lang w:val="de-DE"/>
        </w:rPr>
      </w:pPr>
      <w:r w:rsidRPr="0089345B">
        <w:rPr>
          <w:color w:val="000000"/>
          <w:lang w:val="de-DE"/>
        </w:rPr>
        <w:t>IEC 61010/IEC 601601 untuk produk alat Kesehatan elektromedik</w:t>
      </w:r>
    </w:p>
    <w:p w14:paraId="541F7C7D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>Executive Summary</w:t>
      </w:r>
    </w:p>
    <w:p w14:paraId="56F7B4F4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proofErr w:type="spellStart"/>
      <w:r>
        <w:rPr>
          <w:color w:val="000000"/>
        </w:rPr>
        <w:t>Komponen</w:t>
      </w:r>
      <w:proofErr w:type="spellEnd"/>
      <w:r>
        <w:rPr>
          <w:color w:val="000000"/>
        </w:rPr>
        <w:t>/Raw Material</w:t>
      </w:r>
    </w:p>
    <w:p w14:paraId="77E5E3E8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>Flowchart production</w:t>
      </w:r>
    </w:p>
    <w:p w14:paraId="4965315E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>DOC (Declaration of Conformity)</w:t>
      </w:r>
    </w:p>
    <w:p w14:paraId="4A23C72D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proofErr w:type="spellStart"/>
      <w:r>
        <w:rPr>
          <w:color w:val="000000"/>
        </w:rPr>
        <w:t>Spesifikasi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Produk</w:t>
      </w:r>
      <w:proofErr w:type="spellEnd"/>
    </w:p>
    <w:p w14:paraId="599CF5FE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>COA (Certificate of Analysis)/Test Report</w:t>
      </w:r>
    </w:p>
    <w:p w14:paraId="7595F9A5" w14:textId="77777777" w:rsidR="00B570A2" w:rsidRPr="0089345B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  <w:rPr>
          <w:lang w:val="de-DE"/>
        </w:rPr>
      </w:pPr>
      <w:r w:rsidRPr="0089345B">
        <w:rPr>
          <w:color w:val="000000"/>
          <w:lang w:val="de-DE"/>
        </w:rPr>
        <w:t>Uji Klinis/Uji Preklinis/Biocompability untuk kelas 3</w:t>
      </w:r>
    </w:p>
    <w:p w14:paraId="1597301F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 xml:space="preserve">Data </w:t>
      </w:r>
      <w:proofErr w:type="spellStart"/>
      <w:r>
        <w:rPr>
          <w:color w:val="000000"/>
        </w:rPr>
        <w:t>Stabilitas</w:t>
      </w:r>
      <w:proofErr w:type="spellEnd"/>
    </w:p>
    <w:p w14:paraId="641DCE6E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 xml:space="preserve">Data </w:t>
      </w:r>
      <w:proofErr w:type="spellStart"/>
      <w:r>
        <w:rPr>
          <w:color w:val="000000"/>
        </w:rPr>
        <w:t>Validasi</w:t>
      </w:r>
      <w:proofErr w:type="spellEnd"/>
      <w:r>
        <w:rPr>
          <w:color w:val="000000"/>
        </w:rPr>
        <w:t xml:space="preserve"> Steril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steril</w:t>
      </w:r>
      <w:proofErr w:type="spellEnd"/>
    </w:p>
    <w:p w14:paraId="66854280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3</w:t>
      </w:r>
    </w:p>
    <w:p w14:paraId="215521F6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>Brochure</w:t>
      </w:r>
    </w:p>
    <w:p w14:paraId="5A049EB3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 xml:space="preserve">User Manual (Bahasa </w:t>
      </w:r>
      <w:proofErr w:type="spellStart"/>
      <w:r>
        <w:rPr>
          <w:color w:val="000000"/>
        </w:rPr>
        <w:t>Inggris</w:t>
      </w:r>
      <w:proofErr w:type="spellEnd"/>
      <w:r>
        <w:rPr>
          <w:color w:val="000000"/>
        </w:rPr>
        <w:t xml:space="preserve"> dan Bahasa Indonesia)</w:t>
      </w:r>
    </w:p>
    <w:p w14:paraId="7E492C0A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>Marking Plate</w:t>
      </w:r>
    </w:p>
    <w:p w14:paraId="582B74DE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>Packaging Layout</w:t>
      </w:r>
    </w:p>
    <w:p w14:paraId="162F3E98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>Label unit</w:t>
      </w:r>
    </w:p>
    <w:p w14:paraId="2D810DCF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>List Accessories</w:t>
      </w:r>
    </w:p>
    <w:p w14:paraId="4AFB87B4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 xml:space="preserve">Kode </w:t>
      </w:r>
      <w:proofErr w:type="spellStart"/>
      <w:r>
        <w:rPr>
          <w:color w:val="000000"/>
        </w:rPr>
        <w:t>Produksi</w:t>
      </w:r>
      <w:proofErr w:type="spellEnd"/>
    </w:p>
    <w:p w14:paraId="2E91E580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proofErr w:type="spellStart"/>
      <w:r>
        <w:rPr>
          <w:color w:val="000000"/>
        </w:rPr>
        <w:t>Penandaan</w:t>
      </w:r>
      <w:proofErr w:type="spellEnd"/>
    </w:p>
    <w:p w14:paraId="2E1E2290" w14:textId="77777777" w:rsidR="00B570A2" w:rsidRDefault="00C2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r>
        <w:rPr>
          <w:color w:val="000000"/>
        </w:rPr>
        <w:t>SOP Recall/Post Market Surveillance</w:t>
      </w:r>
    </w:p>
    <w:p w14:paraId="5520B797" w14:textId="77777777" w:rsidR="00B570A2" w:rsidRDefault="00C217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</w:pPr>
      <w:r>
        <w:rPr>
          <w:color w:val="000000"/>
        </w:rPr>
        <w:t xml:space="preserve">Proses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Regalkes</w:t>
      </w:r>
      <w:proofErr w:type="spellEnd"/>
    </w:p>
    <w:p w14:paraId="63300E6B" w14:textId="77777777" w:rsidR="00B570A2" w:rsidRDefault="00C217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/>
        <w:ind w:left="2127" w:hanging="284"/>
      </w:pPr>
      <w:proofErr w:type="spellStart"/>
      <w:r>
        <w:rPr>
          <w:color w:val="000000"/>
        </w:rPr>
        <w:t>Persetujuan</w:t>
      </w:r>
      <w:proofErr w:type="spellEnd"/>
      <w:r>
        <w:rPr>
          <w:color w:val="000000"/>
        </w:rPr>
        <w:t xml:space="preserve"> PB UMKU, Download </w:t>
      </w:r>
      <w:proofErr w:type="spellStart"/>
      <w:r>
        <w:rPr>
          <w:color w:val="000000"/>
        </w:rPr>
        <w:t>Sertifikat</w:t>
      </w:r>
      <w:proofErr w:type="spellEnd"/>
      <w:r>
        <w:rPr>
          <w:color w:val="000000"/>
        </w:rPr>
        <w:t xml:space="preserve"> PB UMKU di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OSS</w:t>
      </w:r>
    </w:p>
    <w:p w14:paraId="45A614A9" w14:textId="77777777" w:rsidR="00B570A2" w:rsidRDefault="00C217AE" w:rsidP="00253B6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ind w:left="900" w:hanging="540"/>
        <w:rPr>
          <w:b/>
          <w:color w:val="000000"/>
        </w:rPr>
      </w:pPr>
      <w:proofErr w:type="spellStart"/>
      <w:r>
        <w:rPr>
          <w:b/>
          <w:color w:val="000000"/>
        </w:rPr>
        <w:t>Permohonan</w:t>
      </w:r>
      <w:proofErr w:type="spellEnd"/>
      <w:r>
        <w:rPr>
          <w:b/>
          <w:color w:val="000000"/>
        </w:rPr>
        <w:t xml:space="preserve"> Baru </w:t>
      </w:r>
      <w:proofErr w:type="spellStart"/>
      <w:r>
        <w:rPr>
          <w:b/>
          <w:color w:val="000000"/>
        </w:rPr>
        <w:t>Produk</w:t>
      </w:r>
      <w:proofErr w:type="spellEnd"/>
      <w:r>
        <w:rPr>
          <w:b/>
          <w:color w:val="000000"/>
        </w:rPr>
        <w:t xml:space="preserve"> Dalam Negeri</w:t>
      </w:r>
    </w:p>
    <w:p w14:paraId="0F735F8E" w14:textId="77777777" w:rsidR="00B570A2" w:rsidRDefault="00C217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 xml:space="preserve">Login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username dan password OSS RBA</w:t>
      </w:r>
    </w:p>
    <w:p w14:paraId="58257AFD" w14:textId="77777777" w:rsidR="00B570A2" w:rsidRDefault="00C217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proofErr w:type="spellStart"/>
      <w:r>
        <w:rPr>
          <w:color w:val="000000"/>
        </w:rPr>
        <w:t>Mengajukan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permohonan</w:t>
      </w:r>
      <w:proofErr w:type="spellEnd"/>
      <w:r>
        <w:rPr>
          <w:color w:val="000000"/>
        </w:rPr>
        <w:t xml:space="preserve"> PB UMKU:</w:t>
      </w:r>
    </w:p>
    <w:p w14:paraId="30EC22CA" w14:textId="77777777" w:rsidR="00B570A2" w:rsidRDefault="00C217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proofErr w:type="spellStart"/>
      <w:r>
        <w:rPr>
          <w:color w:val="000000"/>
        </w:rPr>
        <w:t>Pilih</w:t>
      </w:r>
      <w:proofErr w:type="spellEnd"/>
      <w:r>
        <w:rPr>
          <w:color w:val="000000"/>
        </w:rPr>
        <w:t xml:space="preserve"> menu PB-UMKU, </w:t>
      </w:r>
      <w:proofErr w:type="spellStart"/>
      <w:r>
        <w:rPr>
          <w:color w:val="000000"/>
        </w:rPr>
        <w:t>lalu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pilih</w:t>
      </w:r>
      <w:proofErr w:type="spellEnd"/>
      <w:r>
        <w:rPr>
          <w:color w:val="000000"/>
        </w:rPr>
        <w:t xml:space="preserve"> sub menu </w:t>
      </w:r>
      <w:proofErr w:type="spellStart"/>
      <w:r>
        <w:rPr>
          <w:color w:val="000000"/>
        </w:rPr>
        <w:t>Permohonan</w:t>
      </w:r>
      <w:proofErr w:type="spellEnd"/>
      <w:r>
        <w:rPr>
          <w:color w:val="000000"/>
        </w:rPr>
        <w:t xml:space="preserve"> Baru</w:t>
      </w:r>
    </w:p>
    <w:p w14:paraId="6DFF61EB" w14:textId="77777777" w:rsidR="00B570A2" w:rsidRPr="0089345B" w:rsidRDefault="00C217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  <w:rPr>
          <w:lang w:val="de-DE"/>
        </w:rPr>
      </w:pPr>
      <w:r w:rsidRPr="0089345B">
        <w:rPr>
          <w:color w:val="000000"/>
          <w:lang w:val="de-DE"/>
        </w:rPr>
        <w:t>Memilih KBLI sesuai dengan perizinan UMKU yang diajukan</w:t>
      </w:r>
    </w:p>
    <w:p w14:paraId="795C5999" w14:textId="77777777" w:rsidR="00B570A2" w:rsidRPr="0089345B" w:rsidRDefault="00C217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  <w:rPr>
          <w:lang w:val="de-DE"/>
        </w:rPr>
      </w:pPr>
      <w:r w:rsidRPr="0089345B">
        <w:rPr>
          <w:color w:val="000000"/>
          <w:lang w:val="de-DE"/>
        </w:rPr>
        <w:t>Setelah ditemukan KBLI yang sesuai, klik tombol Proses Perizinan Berusaha UMKU</w:t>
      </w:r>
    </w:p>
    <w:p w14:paraId="66E62BB4" w14:textId="77777777" w:rsidR="00B570A2" w:rsidRPr="0089345B" w:rsidRDefault="00C217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  <w:rPr>
          <w:lang w:val="de-DE"/>
        </w:rPr>
      </w:pPr>
      <w:r w:rsidRPr="0089345B">
        <w:rPr>
          <w:color w:val="000000"/>
          <w:lang w:val="de-DE"/>
        </w:rPr>
        <w:t>Klik tombol Ajukan Perizinan Berusaha UMKU</w:t>
      </w:r>
    </w:p>
    <w:p w14:paraId="2727929A" w14:textId="77777777" w:rsidR="00B570A2" w:rsidRPr="0089345B" w:rsidRDefault="00C217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  <w:rPr>
          <w:lang w:val="de-DE"/>
        </w:rPr>
      </w:pPr>
      <w:r w:rsidRPr="0089345B">
        <w:rPr>
          <w:color w:val="000000"/>
          <w:lang w:val="de-DE"/>
        </w:rPr>
        <w:t>Memilih jenis perizinan yang akan diproses, lalu klik lanjut</w:t>
      </w:r>
    </w:p>
    <w:p w14:paraId="342FDB3D" w14:textId="77777777" w:rsidR="00B570A2" w:rsidRPr="0089345B" w:rsidRDefault="00C217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  <w:rPr>
          <w:lang w:val="de-DE"/>
        </w:rPr>
      </w:pPr>
      <w:r w:rsidRPr="0089345B">
        <w:rPr>
          <w:color w:val="000000"/>
          <w:lang w:val="de-DE"/>
        </w:rPr>
        <w:t>Setelah Izin PB-UMKU untuk izin edar berhasil dibuat dengan tercantum ID Izin, lalu pilih tombol Pemenuhan Persyaratan PB UMKU disistem K/L</w:t>
      </w:r>
    </w:p>
    <w:p w14:paraId="2AFA7CF7" w14:textId="77777777" w:rsidR="00B570A2" w:rsidRPr="0089345B" w:rsidRDefault="00C217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  <w:rPr>
          <w:lang w:val="de-DE"/>
        </w:rPr>
      </w:pPr>
      <w:r w:rsidRPr="0089345B">
        <w:rPr>
          <w:color w:val="000000"/>
          <w:lang w:val="de-DE"/>
        </w:rPr>
        <w:t>Setelah itu akan langsung terhubung dengan website regalkes.kemkes.go.id</w:t>
      </w:r>
    </w:p>
    <w:p w14:paraId="6698E658" w14:textId="77777777" w:rsidR="00B570A2" w:rsidRPr="0089345B" w:rsidRDefault="00C217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  <w:rPr>
          <w:lang w:val="de-DE"/>
        </w:rPr>
      </w:pPr>
      <w:r w:rsidRPr="0089345B">
        <w:rPr>
          <w:color w:val="000000"/>
          <w:lang w:val="de-DE"/>
        </w:rPr>
        <w:t>Membuat draft permohonan dan melakukan pembayaran PNBP Dokumen yang diperlukan untuk izin edar:</w:t>
      </w:r>
    </w:p>
    <w:p w14:paraId="12C9BD46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>IDAK</w:t>
      </w:r>
    </w:p>
    <w:p w14:paraId="606EF135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 xml:space="preserve">Surat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Permohonan</w:t>
      </w:r>
      <w:proofErr w:type="spellEnd"/>
    </w:p>
    <w:p w14:paraId="1B2862BC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 xml:space="preserve">LOA (Letter of Authorization) </w:t>
      </w:r>
      <w:proofErr w:type="spellStart"/>
      <w:r>
        <w:rPr>
          <w:color w:val="000000"/>
        </w:rPr>
        <w:t>dilegalisir</w:t>
      </w:r>
      <w:proofErr w:type="spellEnd"/>
      <w:r>
        <w:rPr>
          <w:color w:val="000000"/>
        </w:rPr>
        <w:t xml:space="preserve"> oleh KBRI</w:t>
      </w:r>
    </w:p>
    <w:p w14:paraId="77609006" w14:textId="77777777" w:rsidR="00B570A2" w:rsidRPr="0089345B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  <w:rPr>
          <w:lang w:val="de-DE"/>
        </w:rPr>
      </w:pPr>
      <w:r w:rsidRPr="0089345B">
        <w:rPr>
          <w:color w:val="000000"/>
          <w:lang w:val="de-DE"/>
        </w:rPr>
        <w:t>CFS dikeluarkan oleh instansi yang berwenang</w:t>
      </w:r>
    </w:p>
    <w:p w14:paraId="4E822C31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>ISO 9001/ISO 13485</w:t>
      </w:r>
    </w:p>
    <w:p w14:paraId="72E630EF" w14:textId="77777777" w:rsidR="00B570A2" w:rsidRPr="0089345B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  <w:rPr>
          <w:lang w:val="de-DE"/>
        </w:rPr>
      </w:pPr>
      <w:r w:rsidRPr="0089345B">
        <w:rPr>
          <w:color w:val="000000"/>
          <w:lang w:val="de-DE"/>
        </w:rPr>
        <w:t>IEC 61010/IEC 601601 untuk produk alat Kesehatan elektromedik</w:t>
      </w:r>
    </w:p>
    <w:p w14:paraId="03F03890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>Executive Summary</w:t>
      </w:r>
    </w:p>
    <w:p w14:paraId="31B6A9FB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proofErr w:type="spellStart"/>
      <w:r>
        <w:rPr>
          <w:color w:val="000000"/>
        </w:rPr>
        <w:t>Komponen</w:t>
      </w:r>
      <w:proofErr w:type="spellEnd"/>
      <w:r>
        <w:rPr>
          <w:color w:val="000000"/>
        </w:rPr>
        <w:t>/Raw Material</w:t>
      </w:r>
    </w:p>
    <w:p w14:paraId="47A3C877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>Flowchart production</w:t>
      </w:r>
    </w:p>
    <w:p w14:paraId="714E659A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>DOC (Declaration of Conformity)</w:t>
      </w:r>
    </w:p>
    <w:p w14:paraId="679CC61F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proofErr w:type="spellStart"/>
      <w:r>
        <w:rPr>
          <w:color w:val="000000"/>
        </w:rPr>
        <w:t>Spesifikasi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Produk</w:t>
      </w:r>
      <w:proofErr w:type="spellEnd"/>
    </w:p>
    <w:p w14:paraId="046972CD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>COA (Certificate of Analysis)/Test Report</w:t>
      </w:r>
    </w:p>
    <w:p w14:paraId="5C65C649" w14:textId="77777777" w:rsidR="00B570A2" w:rsidRPr="0089345B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  <w:rPr>
          <w:lang w:val="de-DE"/>
        </w:rPr>
      </w:pPr>
      <w:r w:rsidRPr="0089345B">
        <w:rPr>
          <w:color w:val="000000"/>
          <w:lang w:val="de-DE"/>
        </w:rPr>
        <w:t>Uji Klinis/Uji Preklinis/Biocompability untuk kelas 3</w:t>
      </w:r>
    </w:p>
    <w:p w14:paraId="4774D7FA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 xml:space="preserve">Data </w:t>
      </w:r>
      <w:proofErr w:type="spellStart"/>
      <w:r>
        <w:rPr>
          <w:color w:val="000000"/>
        </w:rPr>
        <w:t>Stabilitas</w:t>
      </w:r>
      <w:proofErr w:type="spellEnd"/>
    </w:p>
    <w:p w14:paraId="688E7C84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 xml:space="preserve">Data </w:t>
      </w:r>
      <w:proofErr w:type="spellStart"/>
      <w:r>
        <w:rPr>
          <w:color w:val="000000"/>
        </w:rPr>
        <w:t>Validasi</w:t>
      </w:r>
      <w:proofErr w:type="spellEnd"/>
      <w:r>
        <w:rPr>
          <w:color w:val="000000"/>
        </w:rPr>
        <w:t xml:space="preserve"> Steril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steril</w:t>
      </w:r>
      <w:proofErr w:type="spellEnd"/>
    </w:p>
    <w:p w14:paraId="3D4BC6F8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3</w:t>
      </w:r>
    </w:p>
    <w:p w14:paraId="1F1CEAF7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>Brochure</w:t>
      </w:r>
    </w:p>
    <w:p w14:paraId="336EDB86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 xml:space="preserve">User Manual (Bahasa </w:t>
      </w:r>
      <w:proofErr w:type="spellStart"/>
      <w:r>
        <w:rPr>
          <w:color w:val="000000"/>
        </w:rPr>
        <w:t>Inggris</w:t>
      </w:r>
      <w:proofErr w:type="spellEnd"/>
      <w:r>
        <w:rPr>
          <w:color w:val="000000"/>
        </w:rPr>
        <w:t xml:space="preserve"> dan Bahasa Indonesia)</w:t>
      </w:r>
    </w:p>
    <w:p w14:paraId="3EE87CB2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>Marking Plate</w:t>
      </w:r>
    </w:p>
    <w:p w14:paraId="78048A68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>Packaging Layout</w:t>
      </w:r>
    </w:p>
    <w:p w14:paraId="613EBE80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>Label unit</w:t>
      </w:r>
    </w:p>
    <w:p w14:paraId="3F1F251E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>List Accessories</w:t>
      </w:r>
    </w:p>
    <w:p w14:paraId="28DFC9F7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 xml:space="preserve">Kode </w:t>
      </w:r>
      <w:proofErr w:type="spellStart"/>
      <w:r>
        <w:rPr>
          <w:color w:val="000000"/>
        </w:rPr>
        <w:t>Produksi</w:t>
      </w:r>
      <w:proofErr w:type="spellEnd"/>
    </w:p>
    <w:p w14:paraId="2C53C8F2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proofErr w:type="spellStart"/>
      <w:r>
        <w:rPr>
          <w:color w:val="000000"/>
        </w:rPr>
        <w:t>Penandaan</w:t>
      </w:r>
      <w:proofErr w:type="spellEnd"/>
    </w:p>
    <w:p w14:paraId="2550B8F1" w14:textId="77777777" w:rsidR="00B570A2" w:rsidRDefault="00C21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 xml:space="preserve">SOP Recall/Post Market Surveillance </w:t>
      </w:r>
    </w:p>
    <w:p w14:paraId="24D3C4E7" w14:textId="77777777" w:rsidR="00B570A2" w:rsidRDefault="00C217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r>
        <w:rPr>
          <w:color w:val="000000"/>
        </w:rPr>
        <w:t xml:space="preserve">Proses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Regalkes</w:t>
      </w:r>
      <w:proofErr w:type="spellEnd"/>
    </w:p>
    <w:p w14:paraId="6B35931A" w14:textId="77777777" w:rsidR="00B570A2" w:rsidRDefault="00C217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jc w:val="both"/>
      </w:pPr>
      <w:proofErr w:type="spellStart"/>
      <w:r>
        <w:rPr>
          <w:color w:val="000000"/>
        </w:rPr>
        <w:t>Persetujuan</w:t>
      </w:r>
      <w:proofErr w:type="spellEnd"/>
      <w:r>
        <w:rPr>
          <w:color w:val="000000"/>
        </w:rPr>
        <w:t xml:space="preserve"> PB UMKU, Download </w:t>
      </w:r>
      <w:proofErr w:type="spellStart"/>
      <w:r>
        <w:rPr>
          <w:color w:val="000000"/>
        </w:rPr>
        <w:t>Sertifikat</w:t>
      </w:r>
      <w:proofErr w:type="spellEnd"/>
      <w:r>
        <w:rPr>
          <w:color w:val="000000"/>
        </w:rPr>
        <w:t xml:space="preserve"> PB UMKU di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OSS</w:t>
      </w:r>
    </w:p>
    <w:p w14:paraId="01594DB3" w14:textId="77777777" w:rsidR="00B570A2" w:rsidRDefault="00C217AE" w:rsidP="00253B6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ind w:left="900" w:hanging="540"/>
        <w:rPr>
          <w:b/>
          <w:color w:val="000000"/>
        </w:rPr>
      </w:pPr>
      <w:proofErr w:type="spellStart"/>
      <w:r>
        <w:rPr>
          <w:b/>
          <w:color w:val="000000"/>
        </w:rPr>
        <w:t>Perpanjangan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Perubahan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Perpanjangan</w:t>
      </w:r>
      <w:proofErr w:type="spellEnd"/>
      <w:r>
        <w:rPr>
          <w:b/>
          <w:color w:val="000000"/>
        </w:rPr>
        <w:t xml:space="preserve"> dan </w:t>
      </w:r>
      <w:proofErr w:type="spellStart"/>
      <w:r>
        <w:rPr>
          <w:b/>
          <w:color w:val="000000"/>
        </w:rPr>
        <w:t>Perubahan</w:t>
      </w:r>
      <w:proofErr w:type="spellEnd"/>
    </w:p>
    <w:p w14:paraId="5A068C3D" w14:textId="77777777" w:rsidR="00B570A2" w:rsidRDefault="00C217AE">
      <w:pPr>
        <w:numPr>
          <w:ilvl w:val="0"/>
          <w:numId w:val="7"/>
        </w:numPr>
        <w:tabs>
          <w:tab w:val="left" w:pos="1857"/>
          <w:tab w:val="left" w:pos="1858"/>
        </w:tabs>
        <w:spacing w:before="127" w:line="360" w:lineRule="auto"/>
        <w:jc w:val="both"/>
      </w:pPr>
      <w:r>
        <w:t xml:space="preserve">Login </w:t>
      </w:r>
      <w:proofErr w:type="spellStart"/>
      <w:r>
        <w:t>menggunakan</w:t>
      </w:r>
      <w:proofErr w:type="spellEnd"/>
      <w:r>
        <w:t xml:space="preserve"> username dan password </w:t>
      </w:r>
      <w:proofErr w:type="spellStart"/>
      <w:r>
        <w:t>Regalkes</w:t>
      </w:r>
      <w:proofErr w:type="spellEnd"/>
    </w:p>
    <w:p w14:paraId="483EF38D" w14:textId="77777777" w:rsidR="00B570A2" w:rsidRDefault="00C217AE">
      <w:pPr>
        <w:numPr>
          <w:ilvl w:val="0"/>
          <w:numId w:val="7"/>
        </w:numPr>
        <w:tabs>
          <w:tab w:val="left" w:pos="1857"/>
          <w:tab w:val="left" w:pos="1858"/>
        </w:tabs>
        <w:spacing w:before="127" w:line="360" w:lineRule="auto"/>
        <w:jc w:val="both"/>
      </w:pPr>
      <w:proofErr w:type="spellStart"/>
      <w:r>
        <w:t>Membuat</w:t>
      </w:r>
      <w:proofErr w:type="spellEnd"/>
      <w:r>
        <w:t xml:space="preserve"> draft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perpanjangan</w:t>
      </w:r>
      <w:proofErr w:type="spellEnd"/>
      <w:r>
        <w:t xml:space="preserve">, </w:t>
      </w:r>
      <w:proofErr w:type="spellStart"/>
      <w:r>
        <w:t>perubahan</w:t>
      </w:r>
      <w:proofErr w:type="spellEnd"/>
      <w:r>
        <w:t xml:space="preserve">, </w:t>
      </w:r>
      <w:proofErr w:type="spellStart"/>
      <w:r>
        <w:t>perpanjangan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dan </w:t>
      </w:r>
      <w:proofErr w:type="spellStart"/>
      <w:r>
        <w:t>pembayaran</w:t>
      </w:r>
      <w:proofErr w:type="spellEnd"/>
      <w:r>
        <w:t xml:space="preserve"> PNBP</w:t>
      </w:r>
    </w:p>
    <w:p w14:paraId="32124309" w14:textId="77777777" w:rsidR="00B570A2" w:rsidRDefault="00C217AE">
      <w:pPr>
        <w:numPr>
          <w:ilvl w:val="0"/>
          <w:numId w:val="7"/>
        </w:numPr>
        <w:tabs>
          <w:tab w:val="left" w:pos="1857"/>
          <w:tab w:val="left" w:pos="1858"/>
        </w:tabs>
        <w:spacing w:before="127" w:line="360" w:lineRule="auto"/>
        <w:jc w:val="both"/>
      </w:pPr>
      <w:r>
        <w:t xml:space="preserve">Proses </w:t>
      </w:r>
      <w:proofErr w:type="spellStart"/>
      <w:r>
        <w:t>evaluasi</w:t>
      </w:r>
      <w:proofErr w:type="spellEnd"/>
    </w:p>
    <w:p w14:paraId="01A28FCF" w14:textId="77777777" w:rsidR="00B570A2" w:rsidRDefault="00C217AE">
      <w:pPr>
        <w:numPr>
          <w:ilvl w:val="0"/>
          <w:numId w:val="7"/>
        </w:numPr>
        <w:tabs>
          <w:tab w:val="left" w:pos="1857"/>
          <w:tab w:val="left" w:pos="1858"/>
        </w:tabs>
        <w:spacing w:before="127" w:line="360" w:lineRule="auto"/>
        <w:jc w:val="both"/>
      </w:pPr>
      <w:proofErr w:type="spellStart"/>
      <w:r>
        <w:t>Penerbitan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edar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Kesehatan</w:t>
      </w:r>
    </w:p>
    <w:p w14:paraId="54739C04" w14:textId="77777777" w:rsidR="00B570A2" w:rsidRDefault="00C217AE" w:rsidP="00253B6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7"/>
          <w:tab w:val="left" w:pos="1858"/>
        </w:tabs>
        <w:spacing w:before="127" w:line="360" w:lineRule="auto"/>
        <w:ind w:left="900" w:hanging="540"/>
        <w:rPr>
          <w:b/>
          <w:color w:val="000000"/>
        </w:rPr>
      </w:pPr>
      <w:proofErr w:type="spellStart"/>
      <w:r>
        <w:rPr>
          <w:b/>
          <w:color w:val="000000"/>
        </w:rPr>
        <w:t>Izin</w:t>
      </w:r>
      <w:proofErr w:type="spellEnd"/>
      <w:r>
        <w:rPr>
          <w:b/>
          <w:color w:val="000000"/>
        </w:rPr>
        <w:t xml:space="preserve"> Edar </w:t>
      </w:r>
      <w:proofErr w:type="spellStart"/>
      <w:r>
        <w:rPr>
          <w:b/>
          <w:color w:val="000000"/>
        </w:rPr>
        <w:t>Selesai</w:t>
      </w:r>
      <w:proofErr w:type="spellEnd"/>
    </w:p>
    <w:p w14:paraId="7235188C" w14:textId="270BDDBF" w:rsidR="00B570A2" w:rsidRDefault="00C217AE">
      <w:pPr>
        <w:numPr>
          <w:ilvl w:val="0"/>
          <w:numId w:val="8"/>
        </w:numPr>
        <w:tabs>
          <w:tab w:val="left" w:pos="1857"/>
          <w:tab w:val="left" w:pos="1858"/>
        </w:tabs>
        <w:spacing w:before="127" w:line="360" w:lineRule="auto"/>
        <w:jc w:val="both"/>
      </w:pPr>
      <w:proofErr w:type="spellStart"/>
      <w:r>
        <w:t>Mendownload</w:t>
      </w:r>
      <w:proofErr w:type="spellEnd"/>
      <w:r>
        <w:t xml:space="preserve"> softcopy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edar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dan </w:t>
      </w:r>
      <w:proofErr w:type="spellStart"/>
      <w:r>
        <w:t>disimpan</w:t>
      </w:r>
      <w:proofErr w:type="spellEnd"/>
      <w:r w:rsidR="00191F2D">
        <w:t xml:space="preserve"> pada portal CINT</w:t>
      </w:r>
    </w:p>
    <w:p w14:paraId="79FBA905" w14:textId="77777777" w:rsidR="00B570A2" w:rsidRPr="0089345B" w:rsidRDefault="00C217AE">
      <w:pPr>
        <w:numPr>
          <w:ilvl w:val="1"/>
          <w:numId w:val="8"/>
        </w:numPr>
        <w:tabs>
          <w:tab w:val="left" w:pos="1858"/>
        </w:tabs>
        <w:spacing w:before="127" w:line="360" w:lineRule="auto"/>
        <w:jc w:val="both"/>
        <w:rPr>
          <w:lang w:val="de-DE"/>
        </w:rPr>
      </w:pPr>
      <w:r w:rsidRPr="0089345B">
        <w:rPr>
          <w:lang w:val="de-DE"/>
        </w:rPr>
        <w:t>Dimasukan ke dalam data izin edar menggunakan Form Daftar izin edar</w:t>
      </w:r>
    </w:p>
    <w:p w14:paraId="1DF57A83" w14:textId="01933C29" w:rsidR="00301952" w:rsidRPr="00301952" w:rsidRDefault="00301952" w:rsidP="00301952">
      <w:pPr>
        <w:widowControl/>
        <w:numPr>
          <w:ilvl w:val="0"/>
          <w:numId w:val="9"/>
        </w:numPr>
        <w:spacing w:line="276" w:lineRule="auto"/>
        <w:jc w:val="both"/>
        <w:rPr>
          <w:b/>
          <w:bCs/>
        </w:rPr>
      </w:pPr>
      <w:r w:rsidRPr="00301952">
        <w:rPr>
          <w:b/>
          <w:bCs/>
        </w:rPr>
        <w:t>REFERENSI</w:t>
      </w:r>
    </w:p>
    <w:p w14:paraId="2F9C3197" w14:textId="77777777" w:rsidR="00110C3A" w:rsidRPr="00110C3A" w:rsidRDefault="00110C3A" w:rsidP="00852166">
      <w:pPr>
        <w:pStyle w:val="NormalWeb"/>
        <w:numPr>
          <w:ilvl w:val="1"/>
          <w:numId w:val="9"/>
        </w:numPr>
        <w:spacing w:before="127" w:beforeAutospacing="0" w:after="0" w:afterAutospacing="0"/>
        <w:ind w:left="1080" w:right="-288" w:hanging="540"/>
        <w:jc w:val="both"/>
        <w:textAlignment w:val="baseline"/>
        <w:rPr>
          <w:rFonts w:ascii="Liberation Sans Narrow" w:hAnsi="Liberation Sans Narrow"/>
          <w:b/>
          <w:bCs/>
          <w:color w:val="000000"/>
          <w:sz w:val="22"/>
          <w:szCs w:val="22"/>
        </w:rPr>
      </w:pPr>
    </w:p>
    <w:p w14:paraId="5570E9D7" w14:textId="1517080A" w:rsidR="00301952" w:rsidRDefault="00301952" w:rsidP="00852166">
      <w:pPr>
        <w:pStyle w:val="NormalWeb"/>
        <w:numPr>
          <w:ilvl w:val="1"/>
          <w:numId w:val="9"/>
        </w:numPr>
        <w:spacing w:before="127" w:beforeAutospacing="0" w:after="0" w:afterAutospacing="0"/>
        <w:ind w:left="1080" w:right="-288" w:hanging="540"/>
        <w:jc w:val="both"/>
        <w:textAlignment w:val="baseline"/>
        <w:rPr>
          <w:rFonts w:ascii="Liberation Sans Narrow" w:hAnsi="Liberation Sans Narrow"/>
          <w:b/>
          <w:bCs/>
          <w:color w:val="000000"/>
          <w:sz w:val="22"/>
          <w:szCs w:val="22"/>
        </w:rPr>
      </w:pP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Peraturan</w:t>
      </w:r>
      <w:proofErr w:type="spellEnd"/>
      <w:r>
        <w:rPr>
          <w:rFonts w:ascii="Liberation Sans Narrow" w:hAnsi="Liberation Sans Narrow"/>
          <w:color w:val="000000"/>
          <w:sz w:val="22"/>
          <w:szCs w:val="22"/>
        </w:rPr>
        <w:t xml:space="preserve"> Menteri Kesehatan </w:t>
      </w: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Nomor</w:t>
      </w:r>
      <w:proofErr w:type="spellEnd"/>
      <w:r>
        <w:rPr>
          <w:rFonts w:ascii="Liberation Sans Narrow" w:hAnsi="Liberation Sans Narrow"/>
          <w:color w:val="000000"/>
          <w:sz w:val="22"/>
          <w:szCs w:val="22"/>
        </w:rPr>
        <w:t xml:space="preserve"> 4 </w:t>
      </w: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tahun</w:t>
      </w:r>
      <w:proofErr w:type="spellEnd"/>
      <w:r>
        <w:rPr>
          <w:rFonts w:ascii="Liberation Sans Narrow" w:hAnsi="Liberation Sans Narrow"/>
          <w:color w:val="000000"/>
          <w:sz w:val="22"/>
          <w:szCs w:val="22"/>
        </w:rPr>
        <w:t xml:space="preserve"> 2014 </w:t>
      </w: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tentang</w:t>
      </w:r>
      <w:proofErr w:type="spellEnd"/>
      <w:r>
        <w:rPr>
          <w:rFonts w:ascii="Liberation Sans Narrow" w:hAnsi="Liberation Sans Narrow"/>
          <w:color w:val="000000"/>
          <w:sz w:val="22"/>
          <w:szCs w:val="22"/>
        </w:rPr>
        <w:t xml:space="preserve"> Cara </w:t>
      </w: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Distribusi</w:t>
      </w:r>
      <w:proofErr w:type="spellEnd"/>
      <w:r>
        <w:rPr>
          <w:rFonts w:ascii="Liberation Sans Narrow" w:hAnsi="Liberation Sans Narrow"/>
          <w:color w:val="000000"/>
          <w:sz w:val="22"/>
          <w:szCs w:val="22"/>
        </w:rPr>
        <w:t xml:space="preserve"> Alat Kesehatan yang Baik.</w:t>
      </w:r>
    </w:p>
    <w:p w14:paraId="67C7C2A2" w14:textId="77777777" w:rsidR="00301952" w:rsidRPr="0089345B" w:rsidRDefault="00301952" w:rsidP="00852166">
      <w:pPr>
        <w:pStyle w:val="NormalWeb"/>
        <w:numPr>
          <w:ilvl w:val="1"/>
          <w:numId w:val="9"/>
        </w:numPr>
        <w:spacing w:before="127" w:beforeAutospacing="0" w:after="0" w:afterAutospacing="0"/>
        <w:ind w:left="1080" w:right="-288" w:hanging="540"/>
        <w:jc w:val="both"/>
        <w:textAlignment w:val="baseline"/>
        <w:rPr>
          <w:rFonts w:ascii="Liberation Sans Narrow" w:hAnsi="Liberation Sans Narrow"/>
          <w:color w:val="000000"/>
          <w:sz w:val="22"/>
          <w:szCs w:val="22"/>
          <w:lang w:val="de-DE"/>
        </w:rPr>
      </w:pPr>
      <w:r w:rsidRPr="0089345B">
        <w:rPr>
          <w:rFonts w:ascii="Liberation Sans Narrow" w:hAnsi="Liberation Sans Narrow"/>
          <w:color w:val="000000"/>
          <w:sz w:val="22"/>
          <w:szCs w:val="22"/>
          <w:lang w:val="de-DE"/>
        </w:rPr>
        <w:t>Peraturan Menteri Kesehatan Nomor 62 Tahun 2017 tentang Ijin Edar Alat Kesehatan.</w:t>
      </w:r>
    </w:p>
    <w:p w14:paraId="75829F68" w14:textId="77777777" w:rsidR="00301952" w:rsidRPr="0089345B" w:rsidRDefault="00301952" w:rsidP="00852166">
      <w:pPr>
        <w:pStyle w:val="NormalWeb"/>
        <w:numPr>
          <w:ilvl w:val="1"/>
          <w:numId w:val="9"/>
        </w:numPr>
        <w:spacing w:before="127" w:beforeAutospacing="0" w:after="0" w:afterAutospacing="0"/>
        <w:ind w:left="1080" w:right="-288" w:hanging="540"/>
        <w:jc w:val="both"/>
        <w:textAlignment w:val="baseline"/>
        <w:rPr>
          <w:rFonts w:ascii="Liberation Sans Narrow" w:hAnsi="Liberation Sans Narrow"/>
          <w:color w:val="000000"/>
          <w:sz w:val="22"/>
          <w:szCs w:val="22"/>
          <w:lang w:val="de-DE"/>
        </w:rPr>
      </w:pPr>
      <w:r w:rsidRPr="0089345B">
        <w:rPr>
          <w:rFonts w:ascii="Liberation Sans Narrow" w:hAnsi="Liberation Sans Narrow"/>
          <w:color w:val="000000"/>
          <w:sz w:val="22"/>
          <w:szCs w:val="22"/>
          <w:lang w:val="de-DE"/>
        </w:rPr>
        <w:t>Peraturan Menteri Kesehatan No. 26 tahun 2018 tentang Pelayanan Perizinan Berusaha Terintegrasi Secara Elektronik Sektor kesehatan</w:t>
      </w:r>
    </w:p>
    <w:p w14:paraId="2F2A61D4" w14:textId="77777777" w:rsidR="00301952" w:rsidRPr="00852166" w:rsidRDefault="00301952" w:rsidP="00852166">
      <w:pPr>
        <w:pStyle w:val="NormalWeb"/>
        <w:numPr>
          <w:ilvl w:val="1"/>
          <w:numId w:val="9"/>
        </w:numPr>
        <w:spacing w:before="127" w:beforeAutospacing="0" w:after="0" w:afterAutospacing="0"/>
        <w:ind w:left="1080" w:right="-288" w:hanging="540"/>
        <w:jc w:val="both"/>
        <w:textAlignment w:val="baseline"/>
        <w:rPr>
          <w:rFonts w:ascii="Liberation Sans Narrow" w:hAnsi="Liberation Sans Narrow"/>
          <w:color w:val="000000"/>
          <w:sz w:val="22"/>
          <w:szCs w:val="22"/>
        </w:rPr>
      </w:pP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Peraturan</w:t>
      </w:r>
      <w:proofErr w:type="spellEnd"/>
      <w:r>
        <w:rPr>
          <w:rFonts w:ascii="Liberation Sans Narrow" w:hAnsi="Liberation Sans Narrow"/>
          <w:color w:val="000000"/>
          <w:sz w:val="22"/>
          <w:szCs w:val="22"/>
        </w:rPr>
        <w:t xml:space="preserve"> </w:t>
      </w: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Pemerintah</w:t>
      </w:r>
      <w:proofErr w:type="spellEnd"/>
      <w:r>
        <w:rPr>
          <w:rFonts w:ascii="Liberation Sans Narrow" w:hAnsi="Liberation Sans Narrow"/>
          <w:color w:val="000000"/>
          <w:sz w:val="22"/>
          <w:szCs w:val="22"/>
        </w:rPr>
        <w:t xml:space="preserve"> No 05 </w:t>
      </w: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tahun</w:t>
      </w:r>
      <w:proofErr w:type="spellEnd"/>
      <w:r>
        <w:rPr>
          <w:rFonts w:ascii="Liberation Sans Narrow" w:hAnsi="Liberation Sans Narrow"/>
          <w:color w:val="000000"/>
          <w:sz w:val="22"/>
          <w:szCs w:val="22"/>
        </w:rPr>
        <w:t xml:space="preserve"> 2021 </w:t>
      </w: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tentang</w:t>
      </w:r>
      <w:proofErr w:type="spellEnd"/>
      <w:r>
        <w:rPr>
          <w:rFonts w:ascii="Liberation Sans Narrow" w:hAnsi="Liberation Sans Narrow"/>
          <w:color w:val="000000"/>
          <w:sz w:val="22"/>
          <w:szCs w:val="22"/>
        </w:rPr>
        <w:t xml:space="preserve"> </w:t>
      </w: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Penyelenggaraan</w:t>
      </w:r>
      <w:proofErr w:type="spellEnd"/>
      <w:r>
        <w:rPr>
          <w:rFonts w:ascii="Liberation Sans Narrow" w:hAnsi="Liberation Sans Narrow"/>
          <w:color w:val="000000"/>
          <w:sz w:val="22"/>
          <w:szCs w:val="22"/>
        </w:rPr>
        <w:t xml:space="preserve"> </w:t>
      </w: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Perizinan</w:t>
      </w:r>
      <w:proofErr w:type="spellEnd"/>
      <w:r>
        <w:rPr>
          <w:rFonts w:ascii="Liberation Sans Narrow" w:hAnsi="Liberation Sans Narrow"/>
          <w:color w:val="000000"/>
          <w:sz w:val="22"/>
          <w:szCs w:val="22"/>
        </w:rPr>
        <w:t xml:space="preserve"> </w:t>
      </w: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Berusaha</w:t>
      </w:r>
      <w:proofErr w:type="spellEnd"/>
      <w:r>
        <w:rPr>
          <w:rFonts w:ascii="Liberation Sans Narrow" w:hAnsi="Liberation Sans Narrow"/>
          <w:color w:val="000000"/>
          <w:sz w:val="22"/>
          <w:szCs w:val="22"/>
        </w:rPr>
        <w:t xml:space="preserve"> </w:t>
      </w: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Berbasis</w:t>
      </w:r>
      <w:proofErr w:type="spellEnd"/>
      <w:r>
        <w:rPr>
          <w:rFonts w:ascii="Liberation Sans Narrow" w:hAnsi="Liberation Sans Narrow"/>
          <w:color w:val="000000"/>
          <w:sz w:val="22"/>
          <w:szCs w:val="22"/>
        </w:rPr>
        <w:t xml:space="preserve"> </w:t>
      </w:r>
      <w:proofErr w:type="spellStart"/>
      <w:r>
        <w:rPr>
          <w:rFonts w:ascii="Liberation Sans Narrow" w:hAnsi="Liberation Sans Narrow"/>
          <w:color w:val="000000"/>
          <w:sz w:val="22"/>
          <w:szCs w:val="22"/>
        </w:rPr>
        <w:t>Risiko</w:t>
      </w:r>
      <w:proofErr w:type="spellEnd"/>
    </w:p>
    <w:p w14:paraId="07F7BE09" w14:textId="77777777" w:rsidR="00301952" w:rsidRPr="0089345B" w:rsidRDefault="00301952" w:rsidP="00852166">
      <w:pPr>
        <w:pStyle w:val="NormalWeb"/>
        <w:numPr>
          <w:ilvl w:val="1"/>
          <w:numId w:val="9"/>
        </w:numPr>
        <w:spacing w:before="127" w:beforeAutospacing="0" w:after="0" w:afterAutospacing="0"/>
        <w:ind w:left="1080" w:right="-288" w:hanging="540"/>
        <w:jc w:val="both"/>
        <w:textAlignment w:val="baseline"/>
        <w:rPr>
          <w:rFonts w:ascii="Liberation Sans Narrow" w:hAnsi="Liberation Sans Narrow"/>
          <w:b/>
          <w:bCs/>
          <w:color w:val="000000"/>
          <w:sz w:val="22"/>
          <w:szCs w:val="22"/>
          <w:lang w:val="de-DE"/>
        </w:rPr>
      </w:pPr>
      <w:r w:rsidRPr="0089345B">
        <w:rPr>
          <w:rFonts w:ascii="Liberation Sans Narrow" w:hAnsi="Liberation Sans Narrow"/>
          <w:color w:val="000000"/>
          <w:sz w:val="22"/>
          <w:szCs w:val="22"/>
          <w:lang w:val="de-DE"/>
        </w:rPr>
        <w:t>Peraturan Menteri Kesehatan No. 14 tahun 2021 tentang Standar Kegiatan Usaha dan Produk Pada Penyelenggaraan Perizinan Berusaha Berbasis Risiko Sektor Kesehatan</w:t>
      </w:r>
    </w:p>
    <w:p w14:paraId="46900FE4" w14:textId="77777777" w:rsidR="00B570A2" w:rsidRPr="0089345B" w:rsidRDefault="00B570A2" w:rsidP="00852166">
      <w:pPr>
        <w:widowControl/>
        <w:ind w:left="1080" w:right="-288" w:hanging="540"/>
        <w:jc w:val="both"/>
        <w:rPr>
          <w:rFonts w:ascii="Arial" w:eastAsia="Arial" w:hAnsi="Arial" w:cs="Arial"/>
          <w:lang w:val="de-DE"/>
        </w:rPr>
      </w:pPr>
    </w:p>
    <w:sectPr w:rsidR="00B570A2" w:rsidRPr="0089345B">
      <w:headerReference w:type="default" r:id="rId13"/>
      <w:footerReference w:type="default" r:id="rId14"/>
      <w:headerReference w:type="first" r:id="rId15"/>
      <w:pgSz w:w="11906" w:h="16838"/>
      <w:pgMar w:top="2410" w:right="1416" w:bottom="1300" w:left="1418" w:header="903" w:footer="103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C3AC" w14:textId="77777777" w:rsidR="00754B89" w:rsidRDefault="00754B89">
      <w:r>
        <w:separator/>
      </w:r>
    </w:p>
  </w:endnote>
  <w:endnote w:type="continuationSeparator" w:id="0">
    <w:p w14:paraId="4500089C" w14:textId="77777777" w:rsidR="00754B89" w:rsidRDefault="0075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DBEF" w14:textId="77777777" w:rsidR="00B570A2" w:rsidRDefault="00C217AE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4423700" wp14:editId="5B44F5BB">
              <wp:simplePos x="0" y="0"/>
              <wp:positionH relativeFrom="column">
                <wp:posOffset>139700</wp:posOffset>
              </wp:positionH>
              <wp:positionV relativeFrom="paragraph">
                <wp:posOffset>10083800</wp:posOffset>
              </wp:positionV>
              <wp:extent cx="5299075" cy="273050"/>
              <wp:effectExtent l="0" t="0" r="0" b="0"/>
              <wp:wrapNone/>
              <wp:docPr id="1199013209" name="Rectangle 1199013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01225" y="3648238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2B79B" w14:textId="77777777" w:rsidR="00B570A2" w:rsidRDefault="00C217AE">
                          <w:pPr>
                            <w:spacing w:before="13" w:line="255" w:lineRule="auto"/>
                            <w:ind w:left="1055" w:right="17" w:firstLine="18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 xml:space="preserve">This document is Company intellectual property that used for internal PT Chitose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>Internasional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>Tbk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>document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 xml:space="preserve"> please contact PT Chitose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>Internasional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>Tbk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423700" id="Rectangle 1199013209" o:spid="_x0000_s1027" style="position:absolute;margin-left:11pt;margin-top:794pt;width:417.25pt;height:21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" filled="f" stroked="f">
              <v:textbox inset="0,0,0,0">
                <w:txbxContent>
                  <w:p w14:paraId="59E2B79B" w14:textId="77777777" w:rsidR="00B570A2" w:rsidRDefault="00C217AE">
                    <w:pPr>
                      <w:spacing w:before="13" w:line="255" w:lineRule="auto"/>
                      <w:ind w:left="1055" w:right="17" w:firstLine="18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 xml:space="preserve">This document is Company intellectual property that used for internal PT Chitose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>Internasional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>Tbk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 xml:space="preserve"> only. You are not allowed to copy (Save as) this document, if you need this copy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>document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 xml:space="preserve"> please contact PT Chitose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>Internasional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>Tbk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1393" w14:textId="77777777" w:rsidR="00754B89" w:rsidRDefault="00754B89">
      <w:r>
        <w:separator/>
      </w:r>
    </w:p>
  </w:footnote>
  <w:footnote w:type="continuationSeparator" w:id="0">
    <w:p w14:paraId="4A39CC5C" w14:textId="77777777" w:rsidR="00754B89" w:rsidRDefault="0075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3975" w14:textId="77777777" w:rsidR="00B570A2" w:rsidRDefault="00B570A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0"/>
      <w:tblW w:w="949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44"/>
      <w:gridCol w:w="2126"/>
      <w:gridCol w:w="1559"/>
      <w:gridCol w:w="1058"/>
      <w:gridCol w:w="1636"/>
      <w:gridCol w:w="1270"/>
    </w:tblGrid>
    <w:tr w:rsidR="00B570A2" w14:paraId="2DF53142" w14:textId="77777777">
      <w:tc>
        <w:tcPr>
          <w:tcW w:w="1844" w:type="dxa"/>
          <w:vMerge w:val="restart"/>
          <w:vAlign w:val="center"/>
        </w:tcPr>
        <w:p w14:paraId="384E1818" w14:textId="77777777" w:rsidR="00B570A2" w:rsidRDefault="00C217A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drawing>
              <wp:inline distT="0" distB="0" distL="0" distR="0" wp14:anchorId="28E92579" wp14:editId="134F4CCE">
                <wp:extent cx="1032007" cy="315652"/>
                <wp:effectExtent l="0" t="0" r="0" b="0"/>
                <wp:docPr id="11990132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007" cy="3156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26FF1B59" w14:textId="77777777" w:rsidR="00B570A2" w:rsidRDefault="00C217A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PROSEDUR TETAP PENGURUSAN NIE</w:t>
          </w:r>
        </w:p>
      </w:tc>
      <w:tc>
        <w:tcPr>
          <w:tcW w:w="1559" w:type="dxa"/>
          <w:vAlign w:val="center"/>
        </w:tcPr>
        <w:p w14:paraId="23C8FBE0" w14:textId="77777777" w:rsidR="00B570A2" w:rsidRDefault="00C217A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Direvisi</w:t>
          </w:r>
          <w:proofErr w:type="spellEnd"/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Oleh</w:t>
          </w:r>
        </w:p>
      </w:tc>
      <w:tc>
        <w:tcPr>
          <w:tcW w:w="1058" w:type="dxa"/>
          <w:vAlign w:val="center"/>
        </w:tcPr>
        <w:p w14:paraId="70739258" w14:textId="77777777" w:rsidR="00B570A2" w:rsidRDefault="00C217A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Revisi</w:t>
          </w:r>
          <w:proofErr w:type="spellEnd"/>
        </w:p>
      </w:tc>
      <w:tc>
        <w:tcPr>
          <w:tcW w:w="1636" w:type="dxa"/>
          <w:vAlign w:val="center"/>
        </w:tcPr>
        <w:p w14:paraId="1CC22F3C" w14:textId="77777777" w:rsidR="00B570A2" w:rsidRDefault="00C217A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Disetujui</w:t>
          </w:r>
          <w:proofErr w:type="spellEnd"/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Oleh</w:t>
          </w:r>
        </w:p>
      </w:tc>
      <w:tc>
        <w:tcPr>
          <w:tcW w:w="1270" w:type="dxa"/>
          <w:vAlign w:val="center"/>
        </w:tcPr>
        <w:p w14:paraId="609ACE9C" w14:textId="77777777" w:rsidR="00B570A2" w:rsidRDefault="00C217A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Tgl</w:t>
          </w:r>
          <w:proofErr w:type="spellEnd"/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. </w:t>
          </w: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Efektif</w:t>
          </w:r>
          <w:proofErr w:type="spellEnd"/>
        </w:p>
      </w:tc>
    </w:tr>
    <w:tr w:rsidR="00B570A2" w14:paraId="20B174D4" w14:textId="77777777">
      <w:tc>
        <w:tcPr>
          <w:tcW w:w="1844" w:type="dxa"/>
          <w:vMerge/>
          <w:vAlign w:val="center"/>
        </w:tcPr>
        <w:p w14:paraId="326F6ABF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126" w:type="dxa"/>
          <w:vMerge/>
          <w:vAlign w:val="center"/>
        </w:tcPr>
        <w:p w14:paraId="775EFCF2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121ACEC5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058" w:type="dxa"/>
          <w:vAlign w:val="center"/>
        </w:tcPr>
        <w:p w14:paraId="297B22FA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636" w:type="dxa"/>
          <w:vAlign w:val="center"/>
        </w:tcPr>
        <w:p w14:paraId="73F98844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270" w:type="dxa"/>
          <w:vAlign w:val="center"/>
        </w:tcPr>
        <w:p w14:paraId="46ED826D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</w:tr>
    <w:tr w:rsidR="00B570A2" w14:paraId="01560FE9" w14:textId="77777777">
      <w:tc>
        <w:tcPr>
          <w:tcW w:w="1844" w:type="dxa"/>
          <w:vMerge/>
          <w:vAlign w:val="center"/>
        </w:tcPr>
        <w:p w14:paraId="52DBABB3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126" w:type="dxa"/>
          <w:vMerge/>
          <w:vAlign w:val="center"/>
        </w:tcPr>
        <w:p w14:paraId="5056E531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30A3699C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058" w:type="dxa"/>
          <w:vAlign w:val="center"/>
        </w:tcPr>
        <w:p w14:paraId="0817533A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636" w:type="dxa"/>
          <w:vAlign w:val="center"/>
        </w:tcPr>
        <w:p w14:paraId="01E08B7A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270" w:type="dxa"/>
          <w:vAlign w:val="center"/>
        </w:tcPr>
        <w:p w14:paraId="1E536BAA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</w:tr>
    <w:tr w:rsidR="00B570A2" w14:paraId="2BC8F270" w14:textId="77777777">
      <w:trPr>
        <w:trHeight w:val="349"/>
      </w:trPr>
      <w:tc>
        <w:tcPr>
          <w:tcW w:w="1844" w:type="dxa"/>
          <w:vMerge/>
          <w:vAlign w:val="center"/>
        </w:tcPr>
        <w:p w14:paraId="5DAD1C22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126" w:type="dxa"/>
          <w:vMerge/>
          <w:vAlign w:val="center"/>
        </w:tcPr>
        <w:p w14:paraId="551D30EC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5BEABA9B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058" w:type="dxa"/>
          <w:vAlign w:val="center"/>
        </w:tcPr>
        <w:p w14:paraId="5705A339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636" w:type="dxa"/>
          <w:vAlign w:val="center"/>
        </w:tcPr>
        <w:p w14:paraId="0E53B686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270" w:type="dxa"/>
          <w:vAlign w:val="center"/>
        </w:tcPr>
        <w:p w14:paraId="3C8DECF9" w14:textId="77777777" w:rsidR="00B570A2" w:rsidRDefault="00B570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</w:tr>
  </w:tbl>
  <w:p w14:paraId="57096E54" w14:textId="77777777" w:rsidR="00B570A2" w:rsidRDefault="00B570A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5036" w14:textId="77777777" w:rsidR="00B570A2" w:rsidRDefault="00B570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C9C"/>
    <w:multiLevelType w:val="multilevel"/>
    <w:tmpl w:val="755CB6F4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6745C27"/>
    <w:multiLevelType w:val="multilevel"/>
    <w:tmpl w:val="06ECF858"/>
    <w:lvl w:ilvl="0">
      <w:start w:val="1"/>
      <w:numFmt w:val="lowerLetter"/>
      <w:lvlText w:val="%1)"/>
      <w:lvlJc w:val="left"/>
      <w:pPr>
        <w:ind w:left="2577" w:hanging="360"/>
      </w:pPr>
    </w:lvl>
    <w:lvl w:ilvl="1">
      <w:start w:val="1"/>
      <w:numFmt w:val="lowerLetter"/>
      <w:lvlText w:val="%2."/>
      <w:lvlJc w:val="left"/>
      <w:pPr>
        <w:ind w:left="3297" w:hanging="360"/>
      </w:pPr>
    </w:lvl>
    <w:lvl w:ilvl="2">
      <w:start w:val="1"/>
      <w:numFmt w:val="lowerRoman"/>
      <w:lvlText w:val="%3."/>
      <w:lvlJc w:val="right"/>
      <w:pPr>
        <w:ind w:left="4017" w:hanging="180"/>
      </w:pPr>
    </w:lvl>
    <w:lvl w:ilvl="3">
      <w:start w:val="1"/>
      <w:numFmt w:val="decimal"/>
      <w:lvlText w:val="%4."/>
      <w:lvlJc w:val="left"/>
      <w:pPr>
        <w:ind w:left="4737" w:hanging="360"/>
      </w:pPr>
    </w:lvl>
    <w:lvl w:ilvl="4">
      <w:start w:val="1"/>
      <w:numFmt w:val="lowerLetter"/>
      <w:lvlText w:val="%5."/>
      <w:lvlJc w:val="left"/>
      <w:pPr>
        <w:ind w:left="5457" w:hanging="360"/>
      </w:pPr>
    </w:lvl>
    <w:lvl w:ilvl="5">
      <w:start w:val="1"/>
      <w:numFmt w:val="lowerRoman"/>
      <w:lvlText w:val="%6."/>
      <w:lvlJc w:val="right"/>
      <w:pPr>
        <w:ind w:left="6177" w:hanging="180"/>
      </w:pPr>
    </w:lvl>
    <w:lvl w:ilvl="6">
      <w:start w:val="1"/>
      <w:numFmt w:val="decimal"/>
      <w:lvlText w:val="%7."/>
      <w:lvlJc w:val="left"/>
      <w:pPr>
        <w:ind w:left="6897" w:hanging="360"/>
      </w:pPr>
    </w:lvl>
    <w:lvl w:ilvl="7">
      <w:start w:val="1"/>
      <w:numFmt w:val="lowerLetter"/>
      <w:lvlText w:val="%8."/>
      <w:lvlJc w:val="left"/>
      <w:pPr>
        <w:ind w:left="7617" w:hanging="360"/>
      </w:pPr>
    </w:lvl>
    <w:lvl w:ilvl="8">
      <w:start w:val="1"/>
      <w:numFmt w:val="lowerRoman"/>
      <w:lvlText w:val="%9."/>
      <w:lvlJc w:val="right"/>
      <w:pPr>
        <w:ind w:left="8337" w:hanging="180"/>
      </w:pPr>
    </w:lvl>
  </w:abstractNum>
  <w:abstractNum w:abstractNumId="2" w15:restartNumberingAfterBreak="0">
    <w:nsid w:val="32AA53A7"/>
    <w:multiLevelType w:val="multilevel"/>
    <w:tmpl w:val="C87493CC"/>
    <w:lvl w:ilvl="0">
      <w:start w:val="1"/>
      <w:numFmt w:val="upperLetter"/>
      <w:lvlText w:val="%1)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34E73145"/>
    <w:multiLevelType w:val="multilevel"/>
    <w:tmpl w:val="E744E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614531"/>
    <w:multiLevelType w:val="multilevel"/>
    <w:tmpl w:val="6D1893B4"/>
    <w:lvl w:ilvl="0">
      <w:start w:val="1"/>
      <w:numFmt w:val="lowerLetter"/>
      <w:lvlText w:val="%1."/>
      <w:lvlJc w:val="left"/>
      <w:pPr>
        <w:ind w:left="2757" w:hanging="360"/>
      </w:pPr>
    </w:lvl>
    <w:lvl w:ilvl="1">
      <w:start w:val="1"/>
      <w:numFmt w:val="lowerLetter"/>
      <w:lvlText w:val="%2."/>
      <w:lvlJc w:val="left"/>
      <w:pPr>
        <w:ind w:left="3477" w:hanging="360"/>
      </w:pPr>
    </w:lvl>
    <w:lvl w:ilvl="2">
      <w:start w:val="1"/>
      <w:numFmt w:val="lowerRoman"/>
      <w:lvlText w:val="%3."/>
      <w:lvlJc w:val="right"/>
      <w:pPr>
        <w:ind w:left="4197" w:hanging="180"/>
      </w:pPr>
    </w:lvl>
    <w:lvl w:ilvl="3">
      <w:start w:val="1"/>
      <w:numFmt w:val="decimal"/>
      <w:lvlText w:val="%4."/>
      <w:lvlJc w:val="left"/>
      <w:pPr>
        <w:ind w:left="4917" w:hanging="360"/>
      </w:pPr>
    </w:lvl>
    <w:lvl w:ilvl="4">
      <w:start w:val="1"/>
      <w:numFmt w:val="lowerLetter"/>
      <w:lvlText w:val="%5."/>
      <w:lvlJc w:val="left"/>
      <w:pPr>
        <w:ind w:left="5637" w:hanging="360"/>
      </w:pPr>
    </w:lvl>
    <w:lvl w:ilvl="5">
      <w:start w:val="1"/>
      <w:numFmt w:val="lowerRoman"/>
      <w:lvlText w:val="%6."/>
      <w:lvlJc w:val="right"/>
      <w:pPr>
        <w:ind w:left="6357" w:hanging="180"/>
      </w:pPr>
    </w:lvl>
    <w:lvl w:ilvl="6">
      <w:start w:val="1"/>
      <w:numFmt w:val="decimal"/>
      <w:lvlText w:val="%7."/>
      <w:lvlJc w:val="left"/>
      <w:pPr>
        <w:ind w:left="7077" w:hanging="360"/>
      </w:pPr>
    </w:lvl>
    <w:lvl w:ilvl="7">
      <w:start w:val="1"/>
      <w:numFmt w:val="lowerLetter"/>
      <w:lvlText w:val="%8."/>
      <w:lvlJc w:val="left"/>
      <w:pPr>
        <w:ind w:left="7797" w:hanging="360"/>
      </w:pPr>
    </w:lvl>
    <w:lvl w:ilvl="8">
      <w:start w:val="1"/>
      <w:numFmt w:val="lowerRoman"/>
      <w:lvlText w:val="%9."/>
      <w:lvlJc w:val="right"/>
      <w:pPr>
        <w:ind w:left="8517" w:hanging="180"/>
      </w:pPr>
    </w:lvl>
  </w:abstractNum>
  <w:abstractNum w:abstractNumId="5" w15:restartNumberingAfterBreak="0">
    <w:nsid w:val="5C1E37AA"/>
    <w:multiLevelType w:val="multilevel"/>
    <w:tmpl w:val="458093C4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E4425EB"/>
    <w:multiLevelType w:val="multilevel"/>
    <w:tmpl w:val="B9047150"/>
    <w:lvl w:ilvl="0">
      <w:start w:val="1"/>
      <w:numFmt w:val="decimal"/>
      <w:lvlText w:val="%1)"/>
      <w:lvlJc w:val="left"/>
      <w:pPr>
        <w:ind w:left="2037" w:hanging="360"/>
      </w:pPr>
    </w:lvl>
    <w:lvl w:ilvl="1">
      <w:start w:val="1"/>
      <w:numFmt w:val="lowerLetter"/>
      <w:lvlText w:val="%2."/>
      <w:lvlJc w:val="left"/>
      <w:pPr>
        <w:ind w:left="2757" w:hanging="360"/>
      </w:pPr>
    </w:lvl>
    <w:lvl w:ilvl="2">
      <w:start w:val="1"/>
      <w:numFmt w:val="lowerRoman"/>
      <w:lvlText w:val="%3."/>
      <w:lvlJc w:val="right"/>
      <w:pPr>
        <w:ind w:left="3477" w:hanging="180"/>
      </w:pPr>
    </w:lvl>
    <w:lvl w:ilvl="3">
      <w:start w:val="1"/>
      <w:numFmt w:val="decimal"/>
      <w:lvlText w:val="%4."/>
      <w:lvlJc w:val="left"/>
      <w:pPr>
        <w:ind w:left="4197" w:hanging="360"/>
      </w:pPr>
    </w:lvl>
    <w:lvl w:ilvl="4">
      <w:start w:val="1"/>
      <w:numFmt w:val="lowerLetter"/>
      <w:lvlText w:val="%5."/>
      <w:lvlJc w:val="left"/>
      <w:pPr>
        <w:ind w:left="4917" w:hanging="360"/>
      </w:pPr>
    </w:lvl>
    <w:lvl w:ilvl="5">
      <w:start w:val="1"/>
      <w:numFmt w:val="lowerRoman"/>
      <w:lvlText w:val="%6."/>
      <w:lvlJc w:val="right"/>
      <w:pPr>
        <w:ind w:left="5637" w:hanging="180"/>
      </w:pPr>
    </w:lvl>
    <w:lvl w:ilvl="6">
      <w:start w:val="1"/>
      <w:numFmt w:val="decimal"/>
      <w:lvlText w:val="%7."/>
      <w:lvlJc w:val="left"/>
      <w:pPr>
        <w:ind w:left="6357" w:hanging="360"/>
      </w:pPr>
    </w:lvl>
    <w:lvl w:ilvl="7">
      <w:start w:val="1"/>
      <w:numFmt w:val="lowerLetter"/>
      <w:lvlText w:val="%8."/>
      <w:lvlJc w:val="left"/>
      <w:pPr>
        <w:ind w:left="7077" w:hanging="360"/>
      </w:pPr>
    </w:lvl>
    <w:lvl w:ilvl="8">
      <w:start w:val="1"/>
      <w:numFmt w:val="lowerRoman"/>
      <w:lvlText w:val="%9."/>
      <w:lvlJc w:val="right"/>
      <w:pPr>
        <w:ind w:left="7797" w:hanging="180"/>
      </w:pPr>
    </w:lvl>
  </w:abstractNum>
  <w:abstractNum w:abstractNumId="7" w15:restartNumberingAfterBreak="0">
    <w:nsid w:val="6EA50E8E"/>
    <w:multiLevelType w:val="multilevel"/>
    <w:tmpl w:val="1346A6B2"/>
    <w:lvl w:ilvl="0">
      <w:start w:val="1"/>
      <w:numFmt w:val="decimal"/>
      <w:lvlText w:val="%1)"/>
      <w:lvlJc w:val="left"/>
      <w:pPr>
        <w:ind w:left="1857" w:hanging="360"/>
      </w:pPr>
    </w:lvl>
    <w:lvl w:ilvl="1">
      <w:start w:val="1"/>
      <w:numFmt w:val="decimal"/>
      <w:lvlText w:val="%2."/>
      <w:lvlJc w:val="left"/>
      <w:pPr>
        <w:ind w:left="2577" w:hanging="360"/>
      </w:pPr>
    </w:lvl>
    <w:lvl w:ilvl="2">
      <w:start w:val="1"/>
      <w:numFmt w:val="lowerRoman"/>
      <w:lvlText w:val="%3."/>
      <w:lvlJc w:val="right"/>
      <w:pPr>
        <w:ind w:left="3297" w:hanging="180"/>
      </w:pPr>
    </w:lvl>
    <w:lvl w:ilvl="3">
      <w:start w:val="1"/>
      <w:numFmt w:val="decimal"/>
      <w:lvlText w:val="%4."/>
      <w:lvlJc w:val="left"/>
      <w:pPr>
        <w:ind w:left="4017" w:hanging="360"/>
      </w:pPr>
    </w:lvl>
    <w:lvl w:ilvl="4">
      <w:start w:val="1"/>
      <w:numFmt w:val="lowerLetter"/>
      <w:lvlText w:val="%5."/>
      <w:lvlJc w:val="left"/>
      <w:pPr>
        <w:ind w:left="4737" w:hanging="360"/>
      </w:pPr>
    </w:lvl>
    <w:lvl w:ilvl="5">
      <w:start w:val="1"/>
      <w:numFmt w:val="lowerRoman"/>
      <w:lvlText w:val="%6."/>
      <w:lvlJc w:val="right"/>
      <w:pPr>
        <w:ind w:left="5457" w:hanging="180"/>
      </w:pPr>
    </w:lvl>
    <w:lvl w:ilvl="6">
      <w:start w:val="1"/>
      <w:numFmt w:val="decimal"/>
      <w:lvlText w:val="%7."/>
      <w:lvlJc w:val="left"/>
      <w:pPr>
        <w:ind w:left="6177" w:hanging="360"/>
      </w:pPr>
    </w:lvl>
    <w:lvl w:ilvl="7">
      <w:start w:val="1"/>
      <w:numFmt w:val="lowerLetter"/>
      <w:lvlText w:val="%8."/>
      <w:lvlJc w:val="left"/>
      <w:pPr>
        <w:ind w:left="6897" w:hanging="360"/>
      </w:pPr>
    </w:lvl>
    <w:lvl w:ilvl="8">
      <w:start w:val="1"/>
      <w:numFmt w:val="lowerRoman"/>
      <w:lvlText w:val="%9."/>
      <w:lvlJc w:val="right"/>
      <w:pPr>
        <w:ind w:left="7617" w:hanging="180"/>
      </w:pPr>
    </w:lvl>
  </w:abstractNum>
  <w:abstractNum w:abstractNumId="8" w15:restartNumberingAfterBreak="0">
    <w:nsid w:val="76A725F0"/>
    <w:multiLevelType w:val="multilevel"/>
    <w:tmpl w:val="4F062320"/>
    <w:lvl w:ilvl="0">
      <w:start w:val="1"/>
      <w:numFmt w:val="decimal"/>
      <w:lvlText w:val="%1."/>
      <w:lvlJc w:val="left"/>
      <w:pPr>
        <w:ind w:left="340" w:hanging="340"/>
      </w:pPr>
      <w:rPr>
        <w:b/>
      </w:rPr>
    </w:lvl>
    <w:lvl w:ilvl="1">
      <w:start w:val="1"/>
      <w:numFmt w:val="decimal"/>
      <w:lvlText w:val="%1.%2."/>
      <w:lvlJc w:val="left"/>
      <w:pPr>
        <w:ind w:left="4537" w:hanging="397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098" w:hanging="680"/>
      </w:pPr>
      <w:rPr>
        <w:b w:val="0"/>
      </w:rPr>
    </w:lvl>
    <w:lvl w:ilvl="3">
      <w:start w:val="1"/>
      <w:numFmt w:val="decimal"/>
      <w:lvlText w:val="%1.%2.%3.%4."/>
      <w:lvlJc w:val="left"/>
      <w:pPr>
        <w:ind w:left="2381" w:hanging="851"/>
      </w:pPr>
    </w:lvl>
    <w:lvl w:ilvl="4">
      <w:start w:val="1"/>
      <w:numFmt w:val="decimal"/>
      <w:lvlText w:val="%1.%2.%3.%4.%5."/>
      <w:lvlJc w:val="left"/>
      <w:pPr>
        <w:ind w:left="3515" w:hanging="1134"/>
      </w:pPr>
    </w:lvl>
    <w:lvl w:ilvl="5">
      <w:start w:val="1"/>
      <w:numFmt w:val="decimal"/>
      <w:lvlText w:val="%1.%2.%3.%4.%5..%6"/>
      <w:lvlJc w:val="left"/>
      <w:pPr>
        <w:ind w:left="4224" w:hanging="709"/>
      </w:pPr>
    </w:lvl>
    <w:lvl w:ilvl="6">
      <w:start w:val="1"/>
      <w:numFmt w:val="decimal"/>
      <w:lvlText w:val="%1.%2.%3.%4.%5..%6.%7"/>
      <w:lvlJc w:val="left"/>
      <w:pPr>
        <w:ind w:left="4933" w:hanging="709"/>
      </w:pPr>
    </w:lvl>
    <w:lvl w:ilvl="7">
      <w:start w:val="1"/>
      <w:numFmt w:val="decimal"/>
      <w:lvlText w:val="%1.%2.%3.%4.%5..%6.%7.%8"/>
      <w:lvlJc w:val="left"/>
      <w:pPr>
        <w:ind w:left="5642" w:hanging="708"/>
      </w:pPr>
    </w:lvl>
    <w:lvl w:ilvl="8">
      <w:start w:val="1"/>
      <w:numFmt w:val="decimal"/>
      <w:lvlText w:val="%1.%2.%3.%4.%5..%6.%7.%8.%9"/>
      <w:lvlJc w:val="left"/>
      <w:pPr>
        <w:ind w:left="6351" w:hanging="709"/>
      </w:pPr>
    </w:lvl>
  </w:abstractNum>
  <w:abstractNum w:abstractNumId="9" w15:restartNumberingAfterBreak="0">
    <w:nsid w:val="76FD129F"/>
    <w:multiLevelType w:val="multilevel"/>
    <w:tmpl w:val="475029A4"/>
    <w:lvl w:ilvl="0">
      <w:start w:val="1"/>
      <w:numFmt w:val="lowerLetter"/>
      <w:lvlText w:val="%1."/>
      <w:lvlJc w:val="left"/>
      <w:pPr>
        <w:ind w:left="2397" w:hanging="360"/>
      </w:pPr>
    </w:lvl>
    <w:lvl w:ilvl="1">
      <w:start w:val="1"/>
      <w:numFmt w:val="lowerLetter"/>
      <w:lvlText w:val="%2."/>
      <w:lvlJc w:val="left"/>
      <w:pPr>
        <w:ind w:left="3117" w:hanging="360"/>
      </w:pPr>
    </w:lvl>
    <w:lvl w:ilvl="2">
      <w:start w:val="1"/>
      <w:numFmt w:val="lowerRoman"/>
      <w:lvlText w:val="%3."/>
      <w:lvlJc w:val="right"/>
      <w:pPr>
        <w:ind w:left="3837" w:hanging="180"/>
      </w:pPr>
    </w:lvl>
    <w:lvl w:ilvl="3">
      <w:start w:val="1"/>
      <w:numFmt w:val="decimal"/>
      <w:lvlText w:val="%4."/>
      <w:lvlJc w:val="left"/>
      <w:pPr>
        <w:ind w:left="4557" w:hanging="360"/>
      </w:pPr>
    </w:lvl>
    <w:lvl w:ilvl="4">
      <w:start w:val="1"/>
      <w:numFmt w:val="lowerLetter"/>
      <w:lvlText w:val="%5."/>
      <w:lvlJc w:val="left"/>
      <w:pPr>
        <w:ind w:left="5277" w:hanging="360"/>
      </w:pPr>
    </w:lvl>
    <w:lvl w:ilvl="5">
      <w:start w:val="1"/>
      <w:numFmt w:val="lowerRoman"/>
      <w:lvlText w:val="%6."/>
      <w:lvlJc w:val="right"/>
      <w:pPr>
        <w:ind w:left="5997" w:hanging="180"/>
      </w:pPr>
    </w:lvl>
    <w:lvl w:ilvl="6">
      <w:start w:val="1"/>
      <w:numFmt w:val="decimal"/>
      <w:lvlText w:val="%7."/>
      <w:lvlJc w:val="left"/>
      <w:pPr>
        <w:ind w:left="6717" w:hanging="360"/>
      </w:pPr>
    </w:lvl>
    <w:lvl w:ilvl="7">
      <w:start w:val="1"/>
      <w:numFmt w:val="lowerLetter"/>
      <w:lvlText w:val="%8."/>
      <w:lvlJc w:val="left"/>
      <w:pPr>
        <w:ind w:left="7437" w:hanging="360"/>
      </w:pPr>
    </w:lvl>
    <w:lvl w:ilvl="8">
      <w:start w:val="1"/>
      <w:numFmt w:val="lowerRoman"/>
      <w:lvlText w:val="%9."/>
      <w:lvlJc w:val="right"/>
      <w:pPr>
        <w:ind w:left="8157" w:hanging="180"/>
      </w:pPr>
    </w:lvl>
  </w:abstractNum>
  <w:num w:numId="1" w16cid:durableId="1445032146">
    <w:abstractNumId w:val="7"/>
  </w:num>
  <w:num w:numId="2" w16cid:durableId="1666008981">
    <w:abstractNumId w:val="1"/>
  </w:num>
  <w:num w:numId="3" w16cid:durableId="1272858106">
    <w:abstractNumId w:val="2"/>
  </w:num>
  <w:num w:numId="4" w16cid:durableId="254168883">
    <w:abstractNumId w:val="6"/>
  </w:num>
  <w:num w:numId="5" w16cid:durableId="61176417">
    <w:abstractNumId w:val="4"/>
  </w:num>
  <w:num w:numId="6" w16cid:durableId="890772160">
    <w:abstractNumId w:val="9"/>
  </w:num>
  <w:num w:numId="7" w16cid:durableId="370962034">
    <w:abstractNumId w:val="5"/>
  </w:num>
  <w:num w:numId="8" w16cid:durableId="857040405">
    <w:abstractNumId w:val="0"/>
  </w:num>
  <w:num w:numId="9" w16cid:durableId="13383130">
    <w:abstractNumId w:val="8"/>
  </w:num>
  <w:num w:numId="10" w16cid:durableId="187376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A2"/>
    <w:rsid w:val="00110C3A"/>
    <w:rsid w:val="001401EB"/>
    <w:rsid w:val="0014755F"/>
    <w:rsid w:val="00191F2D"/>
    <w:rsid w:val="001B6102"/>
    <w:rsid w:val="001D3426"/>
    <w:rsid w:val="00253B66"/>
    <w:rsid w:val="00301952"/>
    <w:rsid w:val="00467EC7"/>
    <w:rsid w:val="00633E2F"/>
    <w:rsid w:val="00754B89"/>
    <w:rsid w:val="00852166"/>
    <w:rsid w:val="0089345B"/>
    <w:rsid w:val="008B51FD"/>
    <w:rsid w:val="00AE2545"/>
    <w:rsid w:val="00B570A2"/>
    <w:rsid w:val="00BC76AD"/>
    <w:rsid w:val="00BE42F0"/>
    <w:rsid w:val="00C055E5"/>
    <w:rsid w:val="00C217AE"/>
    <w:rsid w:val="00CF0424"/>
    <w:rsid w:val="00E975F5"/>
    <w:rsid w:val="00EC024C"/>
    <w:rsid w:val="00F75C4F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6F49"/>
  <w15:docId w15:val="{E74C5356-A7D9-4F7C-953C-DE764319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 Narrow" w:eastAsia="Liberation Sans Narrow" w:hAnsi="Liberation Sans Narrow" w:cs="Liberation Sans Narrow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customStyle="1" w:styleId="s5">
    <w:name w:val="s5"/>
    <w:basedOn w:val="Normal"/>
    <w:rsid w:val="007D3B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s17">
    <w:name w:val="s17"/>
    <w:basedOn w:val="DefaultParagraphFont"/>
    <w:rsid w:val="007D3B8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3019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ExMWXuHQgLQ2vKbgoXYRj6EqqQ==">CgMxLjA4AHIhMXVyRndkb3FEMzVKMHVuODBsTjMzb2lXd25vZmEtVFF6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3</cp:revision>
  <dcterms:created xsi:type="dcterms:W3CDTF">2025-03-20T06:02:00Z</dcterms:created>
  <dcterms:modified xsi:type="dcterms:W3CDTF">2025-03-25T08:23:00Z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