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633" w:type="dxa"/>
        <w:tblInd w:w="-9" w:type="dxa"/>
        <w:tblLayout w:type="fixed"/>
        <w:tblLook w:val="0000" w:firstRow="0" w:lastRow="0" w:firstColumn="0" w:lastColumn="0" w:noHBand="0" w:noVBand="0"/>
      </w:tblPr>
      <w:tblGrid>
        <w:gridCol w:w="1287"/>
        <w:gridCol w:w="1370"/>
        <w:gridCol w:w="331"/>
        <w:gridCol w:w="2091"/>
        <w:gridCol w:w="1421"/>
        <w:gridCol w:w="857"/>
        <w:gridCol w:w="638"/>
        <w:gridCol w:w="1638"/>
      </w:tblGrid>
      <w:tr w:rsidR="00F57393" w14:paraId="46C1A054" w14:textId="77777777" w:rsidTr="00B637D3">
        <w:trPr>
          <w:trHeight w:val="1470"/>
        </w:trPr>
        <w:tc>
          <w:tcPr>
            <w:tcW w:w="9633" w:type="dxa"/>
            <w:gridSpan w:val="8"/>
            <w:tcBorders>
              <w:top w:val="single" w:sz="8" w:space="0" w:color="0000FF"/>
              <w:left w:val="single" w:sz="8" w:space="0" w:color="0000FF"/>
              <w:bottom w:val="double" w:sz="1" w:space="0" w:color="0000FF"/>
              <w:right w:val="single" w:sz="8" w:space="0" w:color="0000FF"/>
            </w:tcBorders>
            <w:shd w:val="clear" w:color="auto" w:fill="F2F2F2"/>
            <w:vAlign w:val="center"/>
          </w:tcPr>
          <w:p w14:paraId="1348A0F0" w14:textId="77777777" w:rsidR="0075731E" w:rsidRDefault="00A523F2">
            <w:pPr>
              <w:snapToGrid w:val="0"/>
              <w:jc w:val="center"/>
              <w:rPr>
                <w:b/>
                <w:color w:val="0000FF"/>
                <w:sz w:val="30"/>
              </w:rPr>
            </w:pPr>
            <w:r>
              <w:rPr>
                <w:b/>
                <w:color w:val="0000FF"/>
                <w:sz w:val="30"/>
              </w:rPr>
              <w:t xml:space="preserve">     </w:t>
            </w:r>
          </w:p>
          <w:p w14:paraId="6452DC7F" w14:textId="77777777" w:rsidR="0075731E" w:rsidRDefault="00A523F2">
            <w:pPr>
              <w:jc w:val="center"/>
              <w:rPr>
                <w:b/>
                <w:color w:val="0000FF"/>
                <w:sz w:val="32"/>
              </w:rPr>
            </w:pPr>
            <w:r>
              <w:rPr>
                <w:b/>
                <w:color w:val="0000FF"/>
                <w:sz w:val="32"/>
              </w:rPr>
              <w:t>LEMBAR STATUS DOKUMEN DAN DATA</w:t>
            </w:r>
          </w:p>
          <w:p w14:paraId="59E1CEA6" w14:textId="77777777" w:rsidR="0075731E" w:rsidRDefault="0075731E">
            <w:pPr>
              <w:jc w:val="center"/>
              <w:rPr>
                <w:b/>
                <w:color w:val="0000FF"/>
                <w:sz w:val="30"/>
              </w:rPr>
            </w:pPr>
          </w:p>
        </w:tc>
      </w:tr>
      <w:tr w:rsidR="00F57393" w14:paraId="1B3E634F" w14:textId="77777777" w:rsidTr="00B637D3">
        <w:trPr>
          <w:trHeight w:hRule="exact" w:val="137"/>
        </w:trPr>
        <w:tc>
          <w:tcPr>
            <w:tcW w:w="9633" w:type="dxa"/>
            <w:gridSpan w:val="8"/>
            <w:tcBorders>
              <w:left w:val="single" w:sz="8" w:space="0" w:color="0000FF"/>
              <w:right w:val="single" w:sz="8" w:space="0" w:color="0000FF"/>
            </w:tcBorders>
            <w:shd w:val="clear" w:color="auto" w:fill="auto"/>
          </w:tcPr>
          <w:p w14:paraId="0D30912F" w14:textId="77777777" w:rsidR="0075731E" w:rsidRDefault="0075731E">
            <w:pPr>
              <w:snapToGrid w:val="0"/>
              <w:jc w:val="center"/>
              <w:rPr>
                <w:color w:val="0000FF"/>
                <w:sz w:val="10"/>
              </w:rPr>
            </w:pPr>
          </w:p>
        </w:tc>
      </w:tr>
      <w:tr w:rsidR="00F57393" w14:paraId="78D8070C" w14:textId="77777777" w:rsidTr="00B637D3">
        <w:trPr>
          <w:trHeight w:val="1250"/>
        </w:trPr>
        <w:tc>
          <w:tcPr>
            <w:tcW w:w="9633" w:type="dxa"/>
            <w:gridSpan w:val="8"/>
            <w:tcBorders>
              <w:left w:val="single" w:sz="8" w:space="0" w:color="0000FF"/>
              <w:right w:val="single" w:sz="8" w:space="0" w:color="0000FF"/>
            </w:tcBorders>
            <w:shd w:val="clear" w:color="auto" w:fill="auto"/>
          </w:tcPr>
          <w:p w14:paraId="4374A01F" w14:textId="5FCD5E71" w:rsidR="00CC5159" w:rsidRDefault="00CF7CE3" w:rsidP="00CC5159">
            <w:pPr>
              <w:tabs>
                <w:tab w:val="center" w:pos="4708"/>
              </w:tabs>
              <w:snapToGrid w:val="0"/>
              <w:rPr>
                <w:color w:val="0000FF"/>
                <w:sz w:val="10"/>
              </w:rPr>
            </w:pPr>
            <w:r>
              <w:pict w14:anchorId="71F15C7A">
                <v:shapetype id="_x0000_t202" coordsize="21600,21600" o:spt="202" path="m,l,21600r21600,l21600,xe">
                  <v:stroke joinstyle="miter"/>
                  <v:path gradientshapeok="t" o:connecttype="rect"/>
                </v:shapetype>
                <v:shape id="_x0000_s1026" type="#_x0000_t202" style="position:absolute;margin-left:124.7pt;margin-top:1.05pt;width:344.4pt;height:56.85pt;z-index:251648512;mso-wrap-distance-left:9.05pt;mso-wrap-distance-right:9.05pt;mso-position-horizontal-relative:text;mso-position-vertical-relative:text" stroked="f">
                  <v:fill color2="black"/>
                  <v:textbox inset="0,0,0,0">
                    <w:txbxContent>
                      <w:p w14:paraId="0E5D4EB7" w14:textId="77777777" w:rsidR="0075731E" w:rsidRDefault="0075731E">
                        <w:pPr>
                          <w:rPr>
                            <w:b/>
                            <w:color w:val="0000FF"/>
                            <w:sz w:val="4"/>
                          </w:rPr>
                        </w:pPr>
                      </w:p>
                      <w:p w14:paraId="2CA16E17" w14:textId="77777777" w:rsidR="0075731E" w:rsidRDefault="00A523F2">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48093741" w14:textId="77777777" w:rsidR="0075731E" w:rsidRDefault="0075731E">
                        <w:pPr>
                          <w:pStyle w:val="Heading9"/>
                          <w:rPr>
                            <w:color w:val="0000FF"/>
                            <w:sz w:val="16"/>
                          </w:rPr>
                        </w:pPr>
                      </w:p>
                      <w:p w14:paraId="24999CB8" w14:textId="77777777" w:rsidR="0075731E" w:rsidRDefault="00A523F2">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p>
          <w:p w14:paraId="6C2F979B" w14:textId="64AD0F1C" w:rsidR="0075731E" w:rsidRPr="00CC5159" w:rsidRDefault="00CF7CE3" w:rsidP="00CC5159">
            <w:pPr>
              <w:rPr>
                <w:sz w:val="10"/>
              </w:rPr>
            </w:pPr>
            <w:r>
              <w:rPr>
                <w:noProof/>
              </w:rPr>
              <w:pict w14:anchorId="35E253FE">
                <v:group id="_x0000_s1097" style="position:absolute;margin-left:21.55pt;margin-top:.55pt;width:93pt;height:51.6pt;z-index:251668992"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F57393" w14:paraId="380C12A6" w14:textId="77777777" w:rsidTr="00B637D3">
        <w:tc>
          <w:tcPr>
            <w:tcW w:w="9633" w:type="dxa"/>
            <w:gridSpan w:val="8"/>
            <w:tcBorders>
              <w:left w:val="single" w:sz="8" w:space="0" w:color="0000FF"/>
              <w:right w:val="single" w:sz="8" w:space="0" w:color="0000FF"/>
            </w:tcBorders>
            <w:shd w:val="clear" w:color="auto" w:fill="auto"/>
          </w:tcPr>
          <w:p w14:paraId="12934D60" w14:textId="77777777" w:rsidR="0075731E" w:rsidRDefault="0075731E">
            <w:pPr>
              <w:snapToGrid w:val="0"/>
              <w:jc w:val="center"/>
              <w:rPr>
                <w:color w:val="0000FF"/>
                <w:sz w:val="10"/>
              </w:rPr>
            </w:pPr>
          </w:p>
        </w:tc>
      </w:tr>
      <w:tr w:rsidR="00F57393" w14:paraId="4ACCAED5" w14:textId="77777777" w:rsidTr="00B637D3">
        <w:tc>
          <w:tcPr>
            <w:tcW w:w="5079" w:type="dxa"/>
            <w:gridSpan w:val="4"/>
            <w:tcBorders>
              <w:top w:val="double" w:sz="1" w:space="0" w:color="0000FF"/>
              <w:left w:val="single" w:sz="8" w:space="0" w:color="0000FF"/>
            </w:tcBorders>
            <w:shd w:val="clear" w:color="auto" w:fill="auto"/>
          </w:tcPr>
          <w:p w14:paraId="42343BAD" w14:textId="77777777" w:rsidR="0075731E" w:rsidRDefault="0075731E">
            <w:pPr>
              <w:snapToGrid w:val="0"/>
              <w:rPr>
                <w:b/>
                <w:color w:val="0000FF"/>
                <w:sz w:val="8"/>
              </w:rPr>
            </w:pPr>
          </w:p>
          <w:p w14:paraId="68E23FBA" w14:textId="77777777" w:rsidR="0075731E" w:rsidRDefault="00A523F2" w:rsidP="00DB2561">
            <w:pPr>
              <w:rPr>
                <w:b/>
                <w:color w:val="0000FF"/>
                <w:sz w:val="24"/>
              </w:rPr>
            </w:pPr>
            <w:r>
              <w:rPr>
                <w:b/>
                <w:color w:val="0000FF"/>
                <w:sz w:val="24"/>
              </w:rPr>
              <w:t xml:space="preserve">Judul :              </w:t>
            </w:r>
            <w:r w:rsidR="00B637D3">
              <w:rPr>
                <w:b/>
                <w:color w:val="0000FF"/>
                <w:sz w:val="24"/>
              </w:rPr>
              <w:t>PROSEDUR</w:t>
            </w:r>
            <w:r>
              <w:rPr>
                <w:b/>
                <w:color w:val="0000FF"/>
                <w:sz w:val="24"/>
              </w:rPr>
              <w:t xml:space="preserve">      </w:t>
            </w:r>
            <w:r w:rsidR="00DB2561">
              <w:rPr>
                <w:b/>
                <w:color w:val="0000FF"/>
                <w:sz w:val="24"/>
              </w:rPr>
              <w:t xml:space="preserve">     </w:t>
            </w:r>
          </w:p>
        </w:tc>
        <w:tc>
          <w:tcPr>
            <w:tcW w:w="2278" w:type="dxa"/>
            <w:gridSpan w:val="2"/>
            <w:tcBorders>
              <w:top w:val="double" w:sz="1" w:space="0" w:color="0000FF"/>
              <w:left w:val="double" w:sz="1" w:space="0" w:color="0000FF"/>
              <w:bottom w:val="single" w:sz="4" w:space="0" w:color="0000FF"/>
            </w:tcBorders>
            <w:shd w:val="clear" w:color="auto" w:fill="auto"/>
          </w:tcPr>
          <w:p w14:paraId="4AB3A148" w14:textId="77777777" w:rsidR="0075731E" w:rsidRDefault="0075731E">
            <w:pPr>
              <w:snapToGrid w:val="0"/>
              <w:rPr>
                <w:b/>
                <w:color w:val="0000FF"/>
                <w:sz w:val="8"/>
              </w:rPr>
            </w:pPr>
          </w:p>
          <w:p w14:paraId="683F1168" w14:textId="77777777" w:rsidR="0075731E" w:rsidRDefault="00A523F2">
            <w:pPr>
              <w:rPr>
                <w:b/>
                <w:color w:val="0000FF"/>
                <w:sz w:val="24"/>
              </w:rPr>
            </w:pPr>
            <w:r>
              <w:rPr>
                <w:b/>
                <w:color w:val="0000FF"/>
                <w:sz w:val="24"/>
              </w:rPr>
              <w:t>No. Dokumen</w:t>
            </w:r>
          </w:p>
        </w:tc>
        <w:tc>
          <w:tcPr>
            <w:tcW w:w="2276" w:type="dxa"/>
            <w:gridSpan w:val="2"/>
            <w:tcBorders>
              <w:top w:val="double" w:sz="1" w:space="0" w:color="0000FF"/>
              <w:bottom w:val="single" w:sz="4" w:space="0" w:color="0000FF"/>
              <w:right w:val="single" w:sz="8" w:space="0" w:color="0000FF"/>
            </w:tcBorders>
            <w:shd w:val="clear" w:color="auto" w:fill="auto"/>
            <w:vAlign w:val="center"/>
          </w:tcPr>
          <w:p w14:paraId="568BC335" w14:textId="77777777" w:rsidR="0075731E" w:rsidRDefault="00A523F2" w:rsidP="00C10F18">
            <w:pPr>
              <w:snapToGrid w:val="0"/>
              <w:rPr>
                <w:b/>
                <w:bCs/>
                <w:color w:val="0000FF"/>
                <w:sz w:val="20"/>
              </w:rPr>
            </w:pPr>
            <w:r>
              <w:rPr>
                <w:b/>
                <w:bCs/>
                <w:color w:val="0000FF"/>
                <w:sz w:val="20"/>
              </w:rPr>
              <w:t xml:space="preserve"> :</w:t>
            </w:r>
            <w:r>
              <w:rPr>
                <w:color w:val="0000FF"/>
                <w:sz w:val="20"/>
              </w:rPr>
              <w:t xml:space="preserve"> </w:t>
            </w:r>
            <w:r w:rsidR="00323125">
              <w:rPr>
                <w:color w:val="0000FF"/>
                <w:sz w:val="20"/>
              </w:rPr>
              <w:t>MKT.P.</w:t>
            </w:r>
            <w:r w:rsidR="00ED6523">
              <w:rPr>
                <w:color w:val="0000FF"/>
                <w:sz w:val="20"/>
              </w:rPr>
              <w:t>7</w:t>
            </w:r>
          </w:p>
        </w:tc>
      </w:tr>
      <w:tr w:rsidR="00F57393" w14:paraId="4FC1F6D9" w14:textId="77777777" w:rsidTr="00B637D3">
        <w:tc>
          <w:tcPr>
            <w:tcW w:w="5079" w:type="dxa"/>
            <w:gridSpan w:val="4"/>
            <w:tcBorders>
              <w:left w:val="single" w:sz="8" w:space="0" w:color="0000FF"/>
            </w:tcBorders>
            <w:shd w:val="clear" w:color="auto" w:fill="auto"/>
          </w:tcPr>
          <w:p w14:paraId="295BEE68" w14:textId="77777777" w:rsidR="00DB2561" w:rsidRPr="00B637D3" w:rsidRDefault="00B637D3" w:rsidP="00B637D3">
            <w:pPr>
              <w:snapToGrid w:val="0"/>
              <w:jc w:val="center"/>
              <w:rPr>
                <w:b/>
                <w:bCs/>
                <w:color w:val="0000FF"/>
                <w:sz w:val="24"/>
                <w:szCs w:val="24"/>
                <w:lang w:val="id-ID"/>
              </w:rPr>
            </w:pPr>
            <w:r>
              <w:rPr>
                <w:b/>
                <w:bCs/>
                <w:color w:val="0000FF"/>
                <w:sz w:val="24"/>
                <w:szCs w:val="24"/>
              </w:rPr>
              <w:t xml:space="preserve">PEMBUATAN SALES BUDGET TAHUNAN </w:t>
            </w:r>
          </w:p>
        </w:tc>
        <w:tc>
          <w:tcPr>
            <w:tcW w:w="2278" w:type="dxa"/>
            <w:gridSpan w:val="2"/>
            <w:tcBorders>
              <w:top w:val="single" w:sz="4" w:space="0" w:color="0000FF"/>
              <w:left w:val="double" w:sz="1" w:space="0" w:color="0000FF"/>
              <w:bottom w:val="single" w:sz="4" w:space="0" w:color="0000FF"/>
            </w:tcBorders>
            <w:shd w:val="clear" w:color="auto" w:fill="auto"/>
            <w:vAlign w:val="center"/>
          </w:tcPr>
          <w:p w14:paraId="46D5DB21" w14:textId="77777777" w:rsidR="0075731E" w:rsidRDefault="0075731E" w:rsidP="00323125">
            <w:pPr>
              <w:snapToGrid w:val="0"/>
              <w:rPr>
                <w:b/>
                <w:color w:val="0000FF"/>
                <w:sz w:val="8"/>
              </w:rPr>
            </w:pPr>
          </w:p>
          <w:p w14:paraId="1544688B" w14:textId="77777777" w:rsidR="0075731E" w:rsidRDefault="00A523F2" w:rsidP="00323125">
            <w:pPr>
              <w:rPr>
                <w:b/>
                <w:color w:val="0000FF"/>
                <w:sz w:val="24"/>
              </w:rPr>
            </w:pPr>
            <w:r>
              <w:rPr>
                <w:b/>
                <w:color w:val="0000FF"/>
                <w:sz w:val="24"/>
              </w:rPr>
              <w:t>Revisi</w:t>
            </w:r>
          </w:p>
        </w:tc>
        <w:tc>
          <w:tcPr>
            <w:tcW w:w="2276" w:type="dxa"/>
            <w:gridSpan w:val="2"/>
            <w:tcBorders>
              <w:top w:val="single" w:sz="4" w:space="0" w:color="0000FF"/>
              <w:bottom w:val="single" w:sz="4" w:space="0" w:color="0000FF"/>
              <w:right w:val="single" w:sz="8" w:space="0" w:color="0000FF"/>
            </w:tcBorders>
            <w:shd w:val="clear" w:color="auto" w:fill="auto"/>
          </w:tcPr>
          <w:p w14:paraId="7C6B5104" w14:textId="77777777" w:rsidR="0075731E" w:rsidRDefault="0075731E">
            <w:pPr>
              <w:snapToGrid w:val="0"/>
              <w:rPr>
                <w:b/>
                <w:color w:val="0000FF"/>
                <w:sz w:val="8"/>
              </w:rPr>
            </w:pPr>
          </w:p>
          <w:p w14:paraId="3C101352" w14:textId="77777777" w:rsidR="0075731E" w:rsidRDefault="00A523F2" w:rsidP="00A836E3">
            <w:pPr>
              <w:rPr>
                <w:b/>
                <w:color w:val="0000FF"/>
                <w:sz w:val="20"/>
              </w:rPr>
            </w:pPr>
            <w:r>
              <w:rPr>
                <w:b/>
                <w:color w:val="0000FF"/>
                <w:sz w:val="24"/>
              </w:rPr>
              <w:t xml:space="preserve">: </w:t>
            </w:r>
            <w:r w:rsidR="00A836E3">
              <w:rPr>
                <w:b/>
                <w:color w:val="0000FF"/>
                <w:sz w:val="24"/>
              </w:rPr>
              <w:t>2</w:t>
            </w:r>
          </w:p>
        </w:tc>
      </w:tr>
      <w:tr w:rsidR="00F57393" w14:paraId="24C708C2" w14:textId="77777777" w:rsidTr="00B637D3">
        <w:tc>
          <w:tcPr>
            <w:tcW w:w="5079" w:type="dxa"/>
            <w:gridSpan w:val="4"/>
            <w:tcBorders>
              <w:left w:val="single" w:sz="8" w:space="0" w:color="0000FF"/>
              <w:right w:val="double" w:sz="2" w:space="0" w:color="0000FF"/>
            </w:tcBorders>
            <w:shd w:val="clear" w:color="auto" w:fill="auto"/>
          </w:tcPr>
          <w:p w14:paraId="5F27B64D" w14:textId="77777777" w:rsidR="0075731E" w:rsidRDefault="00B637D3" w:rsidP="00ED6523">
            <w:pPr>
              <w:snapToGrid w:val="0"/>
              <w:jc w:val="center"/>
              <w:rPr>
                <w:b/>
                <w:bCs/>
                <w:color w:val="0000FF"/>
                <w:sz w:val="24"/>
                <w:szCs w:val="24"/>
              </w:rPr>
            </w:pPr>
            <w:r>
              <w:rPr>
                <w:b/>
                <w:bCs/>
                <w:color w:val="0000FF"/>
                <w:sz w:val="24"/>
                <w:szCs w:val="24"/>
              </w:rPr>
              <w:t>QUANTITY ( P-PSBT )</w:t>
            </w:r>
          </w:p>
        </w:tc>
        <w:tc>
          <w:tcPr>
            <w:tcW w:w="2278" w:type="dxa"/>
            <w:gridSpan w:val="2"/>
            <w:tcBorders>
              <w:top w:val="single" w:sz="4" w:space="0" w:color="0000FF"/>
              <w:left w:val="double" w:sz="2" w:space="0" w:color="0000FF"/>
              <w:bottom w:val="double" w:sz="2" w:space="0" w:color="0000FF"/>
            </w:tcBorders>
            <w:shd w:val="clear" w:color="auto" w:fill="auto"/>
            <w:vAlign w:val="center"/>
          </w:tcPr>
          <w:p w14:paraId="11898F27" w14:textId="77777777" w:rsidR="0075731E" w:rsidRDefault="00A523F2" w:rsidP="00323125">
            <w:pPr>
              <w:snapToGrid w:val="0"/>
              <w:rPr>
                <w:b/>
                <w:color w:val="0000FF"/>
                <w:sz w:val="24"/>
              </w:rPr>
            </w:pPr>
            <w:r>
              <w:rPr>
                <w:b/>
                <w:color w:val="0000FF"/>
                <w:sz w:val="24"/>
              </w:rPr>
              <w:t>Tgl.Efektif</w:t>
            </w:r>
          </w:p>
        </w:tc>
        <w:tc>
          <w:tcPr>
            <w:tcW w:w="2276" w:type="dxa"/>
            <w:gridSpan w:val="2"/>
            <w:tcBorders>
              <w:top w:val="single" w:sz="4" w:space="0" w:color="0000FF"/>
              <w:bottom w:val="double" w:sz="2" w:space="0" w:color="0000FF"/>
              <w:right w:val="single" w:sz="8" w:space="0" w:color="0000FF"/>
            </w:tcBorders>
            <w:shd w:val="clear" w:color="auto" w:fill="auto"/>
          </w:tcPr>
          <w:p w14:paraId="65458336" w14:textId="77777777" w:rsidR="0075731E" w:rsidRDefault="0075731E">
            <w:pPr>
              <w:snapToGrid w:val="0"/>
              <w:rPr>
                <w:b/>
                <w:color w:val="0000FF"/>
                <w:sz w:val="8"/>
              </w:rPr>
            </w:pPr>
          </w:p>
          <w:p w14:paraId="36C7A9BA" w14:textId="77777777" w:rsidR="0075731E" w:rsidRDefault="00A523F2" w:rsidP="00374E6F">
            <w:pPr>
              <w:rPr>
                <w:b/>
                <w:color w:val="0000FF"/>
                <w:sz w:val="20"/>
              </w:rPr>
            </w:pPr>
            <w:r>
              <w:rPr>
                <w:b/>
                <w:color w:val="0000FF"/>
                <w:sz w:val="24"/>
              </w:rPr>
              <w:t>:</w:t>
            </w:r>
            <w:r>
              <w:rPr>
                <w:b/>
                <w:color w:val="0000FF"/>
                <w:sz w:val="20"/>
              </w:rPr>
              <w:t xml:space="preserve"> </w:t>
            </w:r>
            <w:r w:rsidR="00A836E3">
              <w:rPr>
                <w:b/>
                <w:color w:val="0000FF"/>
                <w:sz w:val="20"/>
              </w:rPr>
              <w:t>27 November 2017</w:t>
            </w:r>
          </w:p>
        </w:tc>
      </w:tr>
      <w:tr w:rsidR="00F57393" w14:paraId="508B604B" w14:textId="77777777" w:rsidTr="00B637D3">
        <w:tc>
          <w:tcPr>
            <w:tcW w:w="5079" w:type="dxa"/>
            <w:gridSpan w:val="4"/>
            <w:tcBorders>
              <w:top w:val="double" w:sz="1" w:space="0" w:color="0000FF"/>
              <w:left w:val="single" w:sz="8" w:space="0" w:color="0000FF"/>
              <w:bottom w:val="single" w:sz="4" w:space="0" w:color="0000FF"/>
            </w:tcBorders>
            <w:shd w:val="clear" w:color="auto" w:fill="auto"/>
          </w:tcPr>
          <w:p w14:paraId="02A7B932" w14:textId="77777777" w:rsidR="0075731E" w:rsidRDefault="0075731E">
            <w:pPr>
              <w:snapToGrid w:val="0"/>
              <w:jc w:val="center"/>
              <w:rPr>
                <w:b/>
                <w:color w:val="0000FF"/>
                <w:sz w:val="8"/>
              </w:rPr>
            </w:pPr>
          </w:p>
          <w:p w14:paraId="777867E9" w14:textId="77777777" w:rsidR="0075731E" w:rsidRDefault="00A523F2">
            <w:pPr>
              <w:jc w:val="center"/>
              <w:rPr>
                <w:b/>
                <w:color w:val="0000FF"/>
                <w:sz w:val="26"/>
              </w:rPr>
            </w:pPr>
            <w:r>
              <w:rPr>
                <w:b/>
                <w:color w:val="0000FF"/>
                <w:sz w:val="26"/>
              </w:rPr>
              <w:t>PENYUSUN</w:t>
            </w:r>
          </w:p>
          <w:p w14:paraId="6137510D" w14:textId="77777777" w:rsidR="0075731E" w:rsidRDefault="0075731E">
            <w:pPr>
              <w:jc w:val="center"/>
              <w:rPr>
                <w:b/>
                <w:color w:val="0000FF"/>
                <w:sz w:val="8"/>
              </w:rPr>
            </w:pPr>
          </w:p>
        </w:tc>
        <w:tc>
          <w:tcPr>
            <w:tcW w:w="4554" w:type="dxa"/>
            <w:gridSpan w:val="4"/>
            <w:tcBorders>
              <w:top w:val="double" w:sz="1" w:space="0" w:color="0000FF"/>
              <w:left w:val="double" w:sz="1" w:space="0" w:color="0000FF"/>
              <w:right w:val="single" w:sz="8" w:space="0" w:color="0000FF"/>
            </w:tcBorders>
            <w:shd w:val="clear" w:color="auto" w:fill="auto"/>
          </w:tcPr>
          <w:p w14:paraId="222D56C9" w14:textId="77777777" w:rsidR="0075731E" w:rsidRDefault="0075731E">
            <w:pPr>
              <w:snapToGrid w:val="0"/>
              <w:jc w:val="center"/>
              <w:rPr>
                <w:b/>
                <w:color w:val="0000FF"/>
                <w:sz w:val="8"/>
              </w:rPr>
            </w:pPr>
          </w:p>
          <w:p w14:paraId="4067288C" w14:textId="77777777" w:rsidR="0075731E" w:rsidRDefault="00A523F2">
            <w:pPr>
              <w:jc w:val="center"/>
              <w:rPr>
                <w:b/>
                <w:color w:val="0000FF"/>
                <w:sz w:val="26"/>
              </w:rPr>
            </w:pPr>
            <w:r>
              <w:rPr>
                <w:b/>
                <w:color w:val="0000FF"/>
                <w:sz w:val="26"/>
              </w:rPr>
              <w:t>YANG MENYETUJUI</w:t>
            </w:r>
          </w:p>
        </w:tc>
      </w:tr>
      <w:tr w:rsidR="00F57393" w14:paraId="79DCA451" w14:textId="77777777" w:rsidTr="00B637D3">
        <w:tc>
          <w:tcPr>
            <w:tcW w:w="1287" w:type="dxa"/>
            <w:tcBorders>
              <w:left w:val="single" w:sz="8" w:space="0" w:color="0000FF"/>
              <w:bottom w:val="single" w:sz="4" w:space="0" w:color="0000FF"/>
            </w:tcBorders>
            <w:shd w:val="clear" w:color="auto" w:fill="auto"/>
          </w:tcPr>
          <w:p w14:paraId="0DFA0A7F" w14:textId="77777777" w:rsidR="0075731E" w:rsidRDefault="0075731E">
            <w:pPr>
              <w:snapToGrid w:val="0"/>
              <w:jc w:val="center"/>
              <w:rPr>
                <w:b/>
                <w:color w:val="0000FF"/>
                <w:sz w:val="8"/>
              </w:rPr>
            </w:pPr>
          </w:p>
          <w:p w14:paraId="4C71572B" w14:textId="77777777" w:rsidR="0075731E" w:rsidRDefault="00A523F2">
            <w:pPr>
              <w:jc w:val="center"/>
              <w:rPr>
                <w:b/>
                <w:color w:val="0000FF"/>
              </w:rPr>
            </w:pPr>
            <w:r>
              <w:rPr>
                <w:b/>
                <w:color w:val="0000FF"/>
              </w:rPr>
              <w:t>Nama</w:t>
            </w:r>
          </w:p>
          <w:p w14:paraId="3329ECD5" w14:textId="77777777" w:rsidR="0075731E" w:rsidRDefault="0075731E">
            <w:pPr>
              <w:jc w:val="center"/>
              <w:rPr>
                <w:b/>
                <w:color w:val="0000FF"/>
                <w:sz w:val="8"/>
              </w:rPr>
            </w:pPr>
          </w:p>
        </w:tc>
        <w:tc>
          <w:tcPr>
            <w:tcW w:w="1701" w:type="dxa"/>
            <w:gridSpan w:val="2"/>
            <w:tcBorders>
              <w:left w:val="single" w:sz="4" w:space="0" w:color="0000FF"/>
              <w:bottom w:val="single" w:sz="4" w:space="0" w:color="0000FF"/>
            </w:tcBorders>
            <w:shd w:val="clear" w:color="auto" w:fill="auto"/>
          </w:tcPr>
          <w:p w14:paraId="6A6F638B" w14:textId="77777777" w:rsidR="0075731E" w:rsidRDefault="0075731E">
            <w:pPr>
              <w:snapToGrid w:val="0"/>
              <w:jc w:val="center"/>
              <w:rPr>
                <w:b/>
                <w:color w:val="0000FF"/>
                <w:sz w:val="8"/>
              </w:rPr>
            </w:pPr>
          </w:p>
          <w:p w14:paraId="4E4AC63A" w14:textId="77777777" w:rsidR="0075731E" w:rsidRDefault="00A523F2">
            <w:pPr>
              <w:jc w:val="center"/>
              <w:rPr>
                <w:b/>
                <w:color w:val="0000FF"/>
              </w:rPr>
            </w:pPr>
            <w:r>
              <w:rPr>
                <w:b/>
                <w:color w:val="0000FF"/>
              </w:rPr>
              <w:t>Jabatan</w:t>
            </w:r>
          </w:p>
        </w:tc>
        <w:tc>
          <w:tcPr>
            <w:tcW w:w="2091" w:type="dxa"/>
            <w:tcBorders>
              <w:left w:val="single" w:sz="4" w:space="0" w:color="0000FF"/>
              <w:bottom w:val="single" w:sz="4" w:space="0" w:color="0000FF"/>
            </w:tcBorders>
            <w:shd w:val="clear" w:color="auto" w:fill="auto"/>
          </w:tcPr>
          <w:p w14:paraId="25A38D24" w14:textId="77777777" w:rsidR="0075731E" w:rsidRDefault="0075731E">
            <w:pPr>
              <w:snapToGrid w:val="0"/>
              <w:jc w:val="center"/>
              <w:rPr>
                <w:b/>
                <w:color w:val="0000FF"/>
                <w:sz w:val="8"/>
              </w:rPr>
            </w:pPr>
          </w:p>
          <w:p w14:paraId="0E6A7167" w14:textId="77777777" w:rsidR="0075731E" w:rsidRDefault="00A523F2">
            <w:pPr>
              <w:jc w:val="center"/>
              <w:rPr>
                <w:b/>
                <w:color w:val="0000FF"/>
              </w:rPr>
            </w:pPr>
            <w:r>
              <w:rPr>
                <w:b/>
                <w:color w:val="0000FF"/>
              </w:rPr>
              <w:t>Tandatangan</w:t>
            </w:r>
          </w:p>
        </w:tc>
        <w:tc>
          <w:tcPr>
            <w:tcW w:w="1421" w:type="dxa"/>
            <w:tcBorders>
              <w:top w:val="single" w:sz="4" w:space="0" w:color="0000FF"/>
              <w:left w:val="double" w:sz="1" w:space="0" w:color="0000FF"/>
              <w:bottom w:val="single" w:sz="4" w:space="0" w:color="0000FF"/>
            </w:tcBorders>
            <w:shd w:val="clear" w:color="auto" w:fill="auto"/>
          </w:tcPr>
          <w:p w14:paraId="248D2F4C" w14:textId="77777777" w:rsidR="0075731E" w:rsidRDefault="0075731E">
            <w:pPr>
              <w:snapToGrid w:val="0"/>
              <w:jc w:val="center"/>
              <w:rPr>
                <w:b/>
                <w:color w:val="0000FF"/>
                <w:sz w:val="8"/>
              </w:rPr>
            </w:pPr>
          </w:p>
          <w:p w14:paraId="575C36E6" w14:textId="77777777" w:rsidR="0075731E" w:rsidRDefault="00A523F2">
            <w:pPr>
              <w:jc w:val="center"/>
              <w:rPr>
                <w:b/>
                <w:color w:val="0000FF"/>
              </w:rPr>
            </w:pPr>
            <w:r>
              <w:rPr>
                <w:b/>
                <w:color w:val="0000FF"/>
              </w:rPr>
              <w:t>Nama</w:t>
            </w:r>
          </w:p>
        </w:tc>
        <w:tc>
          <w:tcPr>
            <w:tcW w:w="1495" w:type="dxa"/>
            <w:gridSpan w:val="2"/>
            <w:tcBorders>
              <w:top w:val="single" w:sz="4" w:space="0" w:color="0000FF"/>
              <w:left w:val="single" w:sz="4" w:space="0" w:color="0000FF"/>
              <w:bottom w:val="single" w:sz="4" w:space="0" w:color="0000FF"/>
            </w:tcBorders>
            <w:shd w:val="clear" w:color="auto" w:fill="auto"/>
          </w:tcPr>
          <w:p w14:paraId="07B2E98E" w14:textId="77777777" w:rsidR="0075731E" w:rsidRDefault="0075731E">
            <w:pPr>
              <w:snapToGrid w:val="0"/>
              <w:jc w:val="center"/>
              <w:rPr>
                <w:b/>
                <w:color w:val="0000FF"/>
                <w:sz w:val="8"/>
              </w:rPr>
            </w:pPr>
          </w:p>
          <w:p w14:paraId="75B69173" w14:textId="77777777" w:rsidR="0075731E" w:rsidRDefault="00A523F2">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77F6D0B3" w14:textId="77777777" w:rsidR="0075731E" w:rsidRDefault="0075731E">
            <w:pPr>
              <w:snapToGrid w:val="0"/>
              <w:jc w:val="center"/>
              <w:rPr>
                <w:b/>
                <w:color w:val="0000FF"/>
                <w:sz w:val="8"/>
              </w:rPr>
            </w:pPr>
          </w:p>
          <w:p w14:paraId="52B160D5" w14:textId="77777777" w:rsidR="0075731E" w:rsidRDefault="00A523F2">
            <w:pPr>
              <w:jc w:val="center"/>
              <w:rPr>
                <w:b/>
                <w:color w:val="0000FF"/>
              </w:rPr>
            </w:pPr>
            <w:r>
              <w:rPr>
                <w:b/>
                <w:color w:val="0000FF"/>
              </w:rPr>
              <w:t>Tandatangan</w:t>
            </w:r>
          </w:p>
        </w:tc>
      </w:tr>
      <w:tr w:rsidR="00B91B60" w14:paraId="477CA761" w14:textId="77777777" w:rsidTr="00CF7CE3">
        <w:trPr>
          <w:trHeight w:val="882"/>
        </w:trPr>
        <w:tc>
          <w:tcPr>
            <w:tcW w:w="1287" w:type="dxa"/>
            <w:tcBorders>
              <w:top w:val="single" w:sz="4" w:space="0" w:color="0000FF"/>
              <w:left w:val="single" w:sz="8" w:space="0" w:color="0000FF"/>
            </w:tcBorders>
            <w:shd w:val="clear" w:color="auto" w:fill="auto"/>
            <w:vAlign w:val="center"/>
          </w:tcPr>
          <w:p w14:paraId="2098A892" w14:textId="77777777" w:rsidR="00B91B60" w:rsidRPr="00323125" w:rsidRDefault="00B91B60" w:rsidP="00B91B60">
            <w:pPr>
              <w:pStyle w:val="Heading8"/>
              <w:snapToGrid w:val="0"/>
              <w:rPr>
                <w:sz w:val="18"/>
                <w:szCs w:val="18"/>
              </w:rPr>
            </w:pPr>
            <w:r w:rsidRPr="00323125">
              <w:rPr>
                <w:sz w:val="18"/>
                <w:szCs w:val="18"/>
              </w:rPr>
              <w:t>HENDRA</w:t>
            </w:r>
            <w:r>
              <w:rPr>
                <w:sz w:val="18"/>
                <w:szCs w:val="18"/>
              </w:rPr>
              <w:t xml:space="preserve"> O.</w:t>
            </w:r>
          </w:p>
        </w:tc>
        <w:tc>
          <w:tcPr>
            <w:tcW w:w="1701" w:type="dxa"/>
            <w:gridSpan w:val="2"/>
            <w:tcBorders>
              <w:top w:val="single" w:sz="4" w:space="0" w:color="0000FF"/>
              <w:left w:val="single" w:sz="4" w:space="0" w:color="0000FF"/>
            </w:tcBorders>
            <w:shd w:val="clear" w:color="auto" w:fill="auto"/>
            <w:vAlign w:val="center"/>
          </w:tcPr>
          <w:p w14:paraId="1B87A74F" w14:textId="77777777" w:rsidR="00B91B60" w:rsidRDefault="00B91B60" w:rsidP="00B91B60">
            <w:pPr>
              <w:pStyle w:val="Heading7"/>
              <w:snapToGrid w:val="0"/>
              <w:jc w:val="center"/>
              <w:rPr>
                <w:b/>
                <w:i/>
                <w:color w:val="0000FF"/>
                <w:sz w:val="20"/>
              </w:rPr>
            </w:pPr>
            <w:r>
              <w:rPr>
                <w:b/>
                <w:i/>
                <w:color w:val="0000FF"/>
                <w:sz w:val="20"/>
              </w:rPr>
              <w:t>ASS. MGR</w:t>
            </w:r>
          </w:p>
        </w:tc>
        <w:tc>
          <w:tcPr>
            <w:tcW w:w="2091" w:type="dxa"/>
            <w:tcBorders>
              <w:top w:val="single" w:sz="4" w:space="0" w:color="0000FF"/>
              <w:left w:val="single" w:sz="4" w:space="0" w:color="0000FF"/>
            </w:tcBorders>
            <w:shd w:val="clear" w:color="auto" w:fill="auto"/>
            <w:vAlign w:val="center"/>
          </w:tcPr>
          <w:p w14:paraId="3E2A3301" w14:textId="3581BC4B" w:rsidR="00B91B60" w:rsidRDefault="00CF7CE3" w:rsidP="00B91B60">
            <w:pPr>
              <w:snapToGrid w:val="0"/>
              <w:jc w:val="center"/>
              <w:rPr>
                <w:b/>
                <w:i/>
                <w:color w:val="0000FF"/>
                <w:sz w:val="20"/>
              </w:rPr>
            </w:pPr>
            <w:r>
              <w:rPr>
                <w:b/>
                <w:i/>
                <w:noProof/>
                <w:color w:val="0000FF"/>
                <w:sz w:val="20"/>
              </w:rPr>
              <w:drawing>
                <wp:inline distT="0" distB="0" distL="0" distR="0" wp14:anchorId="475A2056" wp14:editId="0D4F47CA">
                  <wp:extent cx="658495" cy="433070"/>
                  <wp:effectExtent l="0" t="0" r="0" b="0"/>
                  <wp:docPr id="1460073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433070"/>
                          </a:xfrm>
                          <a:prstGeom prst="rect">
                            <a:avLst/>
                          </a:prstGeom>
                          <a:noFill/>
                        </pic:spPr>
                      </pic:pic>
                    </a:graphicData>
                  </a:graphic>
                </wp:inline>
              </w:drawing>
            </w:r>
          </w:p>
        </w:tc>
        <w:tc>
          <w:tcPr>
            <w:tcW w:w="1421" w:type="dxa"/>
            <w:tcBorders>
              <w:top w:val="single" w:sz="4" w:space="0" w:color="0000FF"/>
              <w:left w:val="double" w:sz="1" w:space="0" w:color="0000FF"/>
            </w:tcBorders>
            <w:shd w:val="clear" w:color="auto" w:fill="auto"/>
            <w:vAlign w:val="center"/>
          </w:tcPr>
          <w:p w14:paraId="73F374C4" w14:textId="77777777" w:rsidR="00B91B60" w:rsidRDefault="00B91B60" w:rsidP="00B91B60">
            <w:pPr>
              <w:pStyle w:val="Heading8"/>
              <w:snapToGrid w:val="0"/>
            </w:pPr>
            <w:r>
              <w:t>Timotius J.</w:t>
            </w:r>
          </w:p>
        </w:tc>
        <w:tc>
          <w:tcPr>
            <w:tcW w:w="1495" w:type="dxa"/>
            <w:gridSpan w:val="2"/>
            <w:tcBorders>
              <w:top w:val="single" w:sz="4" w:space="0" w:color="0000FF"/>
              <w:left w:val="single" w:sz="4" w:space="0" w:color="0000FF"/>
            </w:tcBorders>
            <w:shd w:val="clear" w:color="auto" w:fill="auto"/>
            <w:vAlign w:val="center"/>
          </w:tcPr>
          <w:p w14:paraId="5DD38760" w14:textId="77777777" w:rsidR="00B91B60" w:rsidRDefault="00B91B60" w:rsidP="00B91B60">
            <w:pPr>
              <w:pStyle w:val="Heading7"/>
              <w:snapToGrid w:val="0"/>
              <w:jc w:val="center"/>
              <w:rPr>
                <w:b/>
                <w:i/>
                <w:color w:val="0000FF"/>
                <w:sz w:val="20"/>
              </w:rPr>
            </w:pPr>
            <w:r>
              <w:rPr>
                <w:b/>
                <w:i/>
                <w:color w:val="0000FF"/>
                <w:sz w:val="20"/>
              </w:rPr>
              <w:t>Direktur</w:t>
            </w:r>
          </w:p>
        </w:tc>
        <w:tc>
          <w:tcPr>
            <w:tcW w:w="1638" w:type="dxa"/>
            <w:tcBorders>
              <w:top w:val="single" w:sz="4" w:space="0" w:color="0000FF"/>
              <w:left w:val="single" w:sz="4" w:space="0" w:color="0000FF"/>
              <w:right w:val="single" w:sz="8" w:space="0" w:color="0000FF"/>
            </w:tcBorders>
            <w:shd w:val="clear" w:color="auto" w:fill="auto"/>
            <w:vAlign w:val="center"/>
          </w:tcPr>
          <w:p w14:paraId="10166DBD" w14:textId="18F35324" w:rsidR="00B91B60" w:rsidRDefault="00CF7CE3" w:rsidP="00B91B60">
            <w:pPr>
              <w:jc w:val="center"/>
              <w:rPr>
                <w:b/>
                <w:color w:val="0000FF"/>
              </w:rPr>
            </w:pPr>
            <w:r>
              <w:rPr>
                <w:b/>
                <w:noProof/>
                <w:color w:val="0000FF"/>
              </w:rPr>
              <w:drawing>
                <wp:inline distT="0" distB="0" distL="0" distR="0" wp14:anchorId="472D31A1" wp14:editId="13A0C006">
                  <wp:extent cx="463550" cy="463550"/>
                  <wp:effectExtent l="0" t="0" r="0" b="0"/>
                  <wp:docPr id="152382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pic:spPr>
                      </pic:pic>
                    </a:graphicData>
                  </a:graphic>
                </wp:inline>
              </w:drawing>
            </w:r>
          </w:p>
        </w:tc>
      </w:tr>
      <w:tr w:rsidR="00F57393" w14:paraId="3815D9DD" w14:textId="77777777" w:rsidTr="00B637D3">
        <w:tc>
          <w:tcPr>
            <w:tcW w:w="9633" w:type="dxa"/>
            <w:gridSpan w:val="8"/>
            <w:tcBorders>
              <w:top w:val="double" w:sz="1" w:space="0" w:color="0000FF"/>
              <w:left w:val="single" w:sz="8" w:space="0" w:color="0000FF"/>
              <w:bottom w:val="single" w:sz="4" w:space="0" w:color="0000FF"/>
              <w:right w:val="single" w:sz="8" w:space="0" w:color="0000FF"/>
            </w:tcBorders>
            <w:shd w:val="clear" w:color="auto" w:fill="auto"/>
          </w:tcPr>
          <w:p w14:paraId="142E052A" w14:textId="77777777" w:rsidR="0075731E" w:rsidRDefault="0075731E">
            <w:pPr>
              <w:snapToGrid w:val="0"/>
              <w:jc w:val="center"/>
              <w:rPr>
                <w:b/>
                <w:color w:val="0000FF"/>
                <w:sz w:val="8"/>
              </w:rPr>
            </w:pPr>
          </w:p>
          <w:p w14:paraId="4488D654" w14:textId="77777777" w:rsidR="0075731E" w:rsidRDefault="00A523F2">
            <w:pPr>
              <w:jc w:val="center"/>
              <w:rPr>
                <w:b/>
                <w:color w:val="0000FF"/>
                <w:sz w:val="28"/>
              </w:rPr>
            </w:pPr>
            <w:r>
              <w:rPr>
                <w:b/>
                <w:color w:val="0000FF"/>
                <w:sz w:val="28"/>
              </w:rPr>
              <w:t>DOKUMEN YANG BERHUBUNGAN</w:t>
            </w:r>
          </w:p>
          <w:p w14:paraId="50932596" w14:textId="77777777" w:rsidR="0075731E" w:rsidRDefault="0075731E">
            <w:pPr>
              <w:jc w:val="center"/>
              <w:rPr>
                <w:b/>
                <w:color w:val="0000FF"/>
                <w:sz w:val="8"/>
              </w:rPr>
            </w:pPr>
          </w:p>
        </w:tc>
      </w:tr>
      <w:tr w:rsidR="00F57393" w14:paraId="27210D5B" w14:textId="77777777" w:rsidTr="00B637D3">
        <w:tc>
          <w:tcPr>
            <w:tcW w:w="5079" w:type="dxa"/>
            <w:gridSpan w:val="4"/>
            <w:tcBorders>
              <w:left w:val="single" w:sz="8" w:space="0" w:color="0000FF"/>
              <w:right w:val="single" w:sz="4" w:space="0" w:color="0000FF"/>
            </w:tcBorders>
            <w:shd w:val="clear" w:color="auto" w:fill="auto"/>
          </w:tcPr>
          <w:p w14:paraId="3953BC1E" w14:textId="77777777" w:rsidR="0075731E" w:rsidRDefault="0075731E">
            <w:pPr>
              <w:snapToGrid w:val="0"/>
              <w:jc w:val="both"/>
              <w:rPr>
                <w:color w:val="0000FF"/>
                <w:sz w:val="8"/>
              </w:rPr>
            </w:pPr>
          </w:p>
          <w:p w14:paraId="5C6493A7" w14:textId="77777777" w:rsidR="0075731E" w:rsidRDefault="0075731E">
            <w:pPr>
              <w:jc w:val="both"/>
              <w:rPr>
                <w:color w:val="0000FF"/>
              </w:rPr>
            </w:pPr>
          </w:p>
          <w:p w14:paraId="198155D2" w14:textId="77777777" w:rsidR="0075731E" w:rsidRDefault="0075731E">
            <w:pPr>
              <w:jc w:val="both"/>
              <w:rPr>
                <w:color w:val="0000FF"/>
              </w:rPr>
            </w:pPr>
          </w:p>
          <w:p w14:paraId="11C61F33" w14:textId="77777777" w:rsidR="0075731E" w:rsidRDefault="0075731E">
            <w:pPr>
              <w:jc w:val="both"/>
              <w:rPr>
                <w:color w:val="0000FF"/>
              </w:rPr>
            </w:pPr>
          </w:p>
          <w:p w14:paraId="78A7AD0F" w14:textId="77777777" w:rsidR="0075731E" w:rsidRDefault="0075731E">
            <w:pPr>
              <w:jc w:val="both"/>
              <w:rPr>
                <w:color w:val="0000FF"/>
              </w:rPr>
            </w:pPr>
          </w:p>
          <w:p w14:paraId="53A707DE" w14:textId="77777777" w:rsidR="0075731E" w:rsidRDefault="0075731E">
            <w:pPr>
              <w:jc w:val="both"/>
              <w:rPr>
                <w:color w:val="0000FF"/>
              </w:rPr>
            </w:pPr>
          </w:p>
        </w:tc>
        <w:tc>
          <w:tcPr>
            <w:tcW w:w="4554" w:type="dxa"/>
            <w:gridSpan w:val="4"/>
            <w:tcBorders>
              <w:left w:val="single" w:sz="4" w:space="0" w:color="0000FF"/>
              <w:right w:val="single" w:sz="8" w:space="0" w:color="0000FF"/>
            </w:tcBorders>
            <w:shd w:val="clear" w:color="auto" w:fill="auto"/>
          </w:tcPr>
          <w:p w14:paraId="49E5AD62" w14:textId="77777777" w:rsidR="0075731E" w:rsidRDefault="0075731E">
            <w:pPr>
              <w:snapToGrid w:val="0"/>
              <w:jc w:val="both"/>
              <w:rPr>
                <w:color w:val="0000FF"/>
              </w:rPr>
            </w:pPr>
          </w:p>
          <w:p w14:paraId="0B396B5C" w14:textId="77777777" w:rsidR="0075731E" w:rsidRDefault="0075731E">
            <w:pPr>
              <w:jc w:val="both"/>
              <w:rPr>
                <w:color w:val="0000FF"/>
              </w:rPr>
            </w:pPr>
          </w:p>
          <w:p w14:paraId="34D86B55" w14:textId="77777777" w:rsidR="0075731E" w:rsidRDefault="0075731E">
            <w:pPr>
              <w:jc w:val="both"/>
              <w:rPr>
                <w:color w:val="0000FF"/>
              </w:rPr>
            </w:pPr>
          </w:p>
          <w:p w14:paraId="6D9A7D95" w14:textId="77777777" w:rsidR="0075731E" w:rsidRDefault="0075731E">
            <w:pPr>
              <w:jc w:val="both"/>
              <w:rPr>
                <w:color w:val="0000FF"/>
              </w:rPr>
            </w:pPr>
          </w:p>
          <w:p w14:paraId="5AD0B7EF" w14:textId="77777777" w:rsidR="0075731E" w:rsidRDefault="0075731E">
            <w:pPr>
              <w:jc w:val="both"/>
              <w:rPr>
                <w:color w:val="0000FF"/>
              </w:rPr>
            </w:pPr>
          </w:p>
          <w:p w14:paraId="142D40F1" w14:textId="77777777" w:rsidR="0075731E" w:rsidRDefault="0075731E">
            <w:pPr>
              <w:jc w:val="both"/>
              <w:rPr>
                <w:color w:val="0000FF"/>
              </w:rPr>
            </w:pPr>
          </w:p>
        </w:tc>
      </w:tr>
      <w:tr w:rsidR="00F57393" w14:paraId="67C3CD54" w14:textId="77777777" w:rsidTr="00B637D3">
        <w:tc>
          <w:tcPr>
            <w:tcW w:w="9633" w:type="dxa"/>
            <w:gridSpan w:val="8"/>
            <w:tcBorders>
              <w:top w:val="single" w:sz="4" w:space="0" w:color="0000FF"/>
              <w:left w:val="single" w:sz="8" w:space="0" w:color="0000FF"/>
              <w:bottom w:val="single" w:sz="4" w:space="0" w:color="0000FF"/>
              <w:right w:val="single" w:sz="8" w:space="0" w:color="0000FF"/>
            </w:tcBorders>
            <w:shd w:val="clear" w:color="auto" w:fill="auto"/>
          </w:tcPr>
          <w:p w14:paraId="3A0A318D" w14:textId="77777777" w:rsidR="0075731E" w:rsidRDefault="0075731E">
            <w:pPr>
              <w:snapToGrid w:val="0"/>
              <w:jc w:val="center"/>
              <w:rPr>
                <w:b/>
                <w:color w:val="0000FF"/>
                <w:sz w:val="8"/>
              </w:rPr>
            </w:pPr>
          </w:p>
          <w:p w14:paraId="341BD1BA" w14:textId="2D54C431" w:rsidR="0075731E" w:rsidRDefault="00A523F2">
            <w:pPr>
              <w:jc w:val="center"/>
              <w:rPr>
                <w:b/>
                <w:color w:val="0000FF"/>
                <w:sz w:val="28"/>
              </w:rPr>
            </w:pPr>
            <w:r>
              <w:rPr>
                <w:b/>
                <w:color w:val="0000FF"/>
                <w:sz w:val="28"/>
              </w:rPr>
              <w:t xml:space="preserve">DISTRIBUSI SALINAN </w:t>
            </w:r>
            <w:r w:rsidR="005661C9">
              <w:rPr>
                <w:b/>
                <w:color w:val="0000FF"/>
                <w:sz w:val="28"/>
              </w:rPr>
              <w:t>CINT INTRANET ISO</w:t>
            </w:r>
          </w:p>
          <w:p w14:paraId="2A49AECE" w14:textId="77777777" w:rsidR="0075731E" w:rsidRDefault="0075731E">
            <w:pPr>
              <w:jc w:val="center"/>
              <w:rPr>
                <w:b/>
                <w:color w:val="0000FF"/>
                <w:sz w:val="8"/>
              </w:rPr>
            </w:pPr>
          </w:p>
        </w:tc>
      </w:tr>
      <w:tr w:rsidR="005661C9" w14:paraId="68B0E268" w14:textId="77777777" w:rsidTr="00175F36">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10FC7C9D" w14:textId="77777777" w:rsidR="005661C9" w:rsidRDefault="00CF7CE3" w:rsidP="005661C9">
            <w:pPr>
              <w:snapToGrid w:val="0"/>
              <w:ind w:left="459"/>
              <w:rPr>
                <w:rFonts w:ascii="Arial Narrow" w:hAnsi="Arial Narrow"/>
                <w:b/>
                <w:color w:val="0000FF"/>
                <w:sz w:val="10"/>
              </w:rPr>
            </w:pPr>
            <w:r>
              <w:pict w14:anchorId="71F9E0F9">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1B85AD5A" w14:textId="77777777" w:rsidR="005661C9" w:rsidRDefault="005661C9"/>
                    </w:txbxContent>
                  </v:textbox>
                  <w10:wrap anchorx="margin"/>
                </v:shape>
              </w:pict>
            </w:r>
            <w:r>
              <w:pict w14:anchorId="1A38AE30">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72581D40" w14:textId="77777777" w:rsidR="005661C9" w:rsidRDefault="005661C9">
                        <w:pPr>
                          <w:rPr>
                            <w:color w:val="0000FF"/>
                          </w:rPr>
                        </w:pPr>
                      </w:p>
                    </w:txbxContent>
                  </v:textbox>
                  <w10:wrap anchorx="margin"/>
                </v:shape>
              </w:pict>
            </w:r>
            <w:r>
              <w:pict w14:anchorId="0B7F397D">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39670BFF" w14:textId="77777777" w:rsidR="005661C9" w:rsidRDefault="005661C9">
                        <w:pPr>
                          <w:rPr>
                            <w:rFonts w:ascii="Symbol" w:hAnsi="Symbol"/>
                            <w:color w:val="0000FF"/>
                            <w:lang w:val="id-ID"/>
                          </w:rPr>
                        </w:pPr>
                      </w:p>
                    </w:txbxContent>
                  </v:textbox>
                  <w10:wrap anchorx="margin"/>
                </v:shape>
              </w:pict>
            </w:r>
            <w:r>
              <w:pict w14:anchorId="2ACD1FEB">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41441745" w14:textId="77777777" w:rsidR="005661C9" w:rsidRDefault="005661C9">
                        <w:pPr>
                          <w:rPr>
                            <w:rFonts w:ascii="Symbol" w:hAnsi="Symbol"/>
                          </w:rPr>
                        </w:pPr>
                      </w:p>
                    </w:txbxContent>
                  </v:textbox>
                  <w10:wrap anchorx="margin"/>
                </v:shape>
              </w:pict>
            </w:r>
            <w:r>
              <w:pict w14:anchorId="1A4E33FE">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6C3D7F8A" w14:textId="77777777" w:rsidR="005661C9" w:rsidRDefault="005661C9"/>
                    </w:txbxContent>
                  </v:textbox>
                  <w10:wrap anchorx="margin"/>
                </v:shape>
              </w:pict>
            </w:r>
            <w:r>
              <w:pict w14:anchorId="452D64E6">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0E52CA4C" w14:textId="77777777" w:rsidR="005661C9" w:rsidRDefault="005661C9">
                        <w:pPr>
                          <w:rPr>
                            <w:rFonts w:ascii="Symbol" w:hAnsi="Symbol"/>
                          </w:rPr>
                        </w:pPr>
                      </w:p>
                    </w:txbxContent>
                  </v:textbox>
                  <w10:wrap anchorx="margin"/>
                </v:shape>
              </w:pict>
            </w:r>
            <w:r>
              <w:pict w14:anchorId="7984AC49">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19276E26" w14:textId="77777777" w:rsidR="005661C9" w:rsidRDefault="005661C9">
                        <w:pPr>
                          <w:rPr>
                            <w:rFonts w:ascii="Symbol" w:hAnsi="Symbol"/>
                          </w:rPr>
                        </w:pPr>
                      </w:p>
                    </w:txbxContent>
                  </v:textbox>
                  <w10:wrap anchorx="margin"/>
                </v:shape>
              </w:pict>
            </w:r>
            <w:r>
              <w:pict w14:anchorId="71D25976">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18B9658C" w14:textId="77777777" w:rsidR="005661C9" w:rsidRDefault="005661C9">
                        <w:pPr>
                          <w:rPr>
                            <w:rFonts w:ascii="Symbol" w:hAnsi="Symbol"/>
                          </w:rPr>
                        </w:pPr>
                      </w:p>
                    </w:txbxContent>
                  </v:textbox>
                  <w10:wrap anchorx="margin"/>
                </v:shape>
              </w:pict>
            </w:r>
            <w:r>
              <w:pict w14:anchorId="2DBF0844">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1B79791D" w14:textId="77777777" w:rsidR="005661C9" w:rsidRDefault="005661C9">
                        <w:pPr>
                          <w:rPr>
                            <w:rFonts w:ascii="Symbol" w:hAnsi="Symbol"/>
                            <w:color w:val="0000FF"/>
                          </w:rPr>
                        </w:pPr>
                      </w:p>
                    </w:txbxContent>
                  </v:textbox>
                  <w10:wrap anchorx="margin"/>
                </v:shape>
              </w:pict>
            </w:r>
            <w:r>
              <w:pict w14:anchorId="14ACF10C">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1E280B6E" w14:textId="77777777" w:rsidR="005661C9" w:rsidRDefault="005661C9">
                        <w:pPr>
                          <w:rPr>
                            <w:rFonts w:ascii="Symbol" w:hAnsi="Symbol"/>
                            <w:color w:val="0000FF"/>
                          </w:rPr>
                        </w:pPr>
                      </w:p>
                    </w:txbxContent>
                  </v:textbox>
                  <w10:wrap anchorx="margin"/>
                </v:shape>
              </w:pict>
            </w:r>
            <w:r>
              <w:pict w14:anchorId="49A812C1">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014B2FCA" w14:textId="77777777" w:rsidR="005661C9" w:rsidRDefault="005661C9">
                        <w:pPr>
                          <w:rPr>
                            <w:rFonts w:ascii="Symbol" w:hAnsi="Symbol"/>
                          </w:rPr>
                        </w:pPr>
                      </w:p>
                    </w:txbxContent>
                  </v:textbox>
                  <w10:wrap anchorx="margin"/>
                </v:shape>
              </w:pict>
            </w:r>
            <w:r>
              <w:pict w14:anchorId="4FE45532">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3C750E08" w14:textId="77777777" w:rsidR="005661C9" w:rsidRDefault="005661C9">
                        <w:pPr>
                          <w:rPr>
                            <w:rFonts w:ascii="Symbol" w:hAnsi="Symbol"/>
                          </w:rPr>
                        </w:pPr>
                      </w:p>
                    </w:txbxContent>
                  </v:textbox>
                  <w10:wrap anchorx="margin"/>
                </v:shape>
              </w:pict>
            </w:r>
            <w:r>
              <w:pict w14:anchorId="05A54C43">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71A824D7" w14:textId="77777777" w:rsidR="005661C9" w:rsidRDefault="005661C9">
                        <w:pPr>
                          <w:rPr>
                            <w:rFonts w:ascii="Symbol" w:hAnsi="Symbol"/>
                          </w:rPr>
                        </w:pPr>
                      </w:p>
                    </w:txbxContent>
                  </v:textbox>
                  <w10:wrap anchorx="margin"/>
                </v:shape>
              </w:pict>
            </w:r>
            <w:r>
              <w:pict w14:anchorId="316B6BCD">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5A9A52E6" w14:textId="77777777" w:rsidR="005661C9" w:rsidRDefault="005661C9"/>
                    </w:txbxContent>
                  </v:textbox>
                  <w10:wrap anchorx="margin"/>
                </v:shape>
              </w:pict>
            </w:r>
            <w:r>
              <w:pict w14:anchorId="01135990">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6D6B3910" w14:textId="77777777" w:rsidR="005661C9" w:rsidRDefault="005661C9">
                        <w:pPr>
                          <w:rPr>
                            <w:rFonts w:ascii="Symbol" w:hAnsi="Symbol"/>
                            <w:color w:val="0000FF"/>
                          </w:rPr>
                        </w:pPr>
                      </w:p>
                    </w:txbxContent>
                  </v:textbox>
                  <w10:wrap anchorx="margin"/>
                </v:shape>
              </w:pict>
            </w:r>
            <w:r>
              <w:pict w14:anchorId="5E5FA4BB">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5791026" w14:textId="77777777" w:rsidR="005661C9" w:rsidRDefault="005661C9">
                        <w:pPr>
                          <w:rPr>
                            <w:rFonts w:ascii="Symbol" w:hAnsi="Symbol"/>
                            <w:color w:val="0000FF"/>
                          </w:rPr>
                        </w:pPr>
                      </w:p>
                    </w:txbxContent>
                  </v:textbox>
                  <w10:wrap anchorx="margin"/>
                </v:shape>
              </w:pict>
            </w:r>
            <w:r>
              <w:pict w14:anchorId="163F755A">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506D6D07" w14:textId="77777777" w:rsidR="005661C9" w:rsidRDefault="005661C9">
                        <w:pPr>
                          <w:rPr>
                            <w:rFonts w:ascii="Symbol" w:hAnsi="Symbol"/>
                            <w:color w:val="0000FF"/>
                          </w:rPr>
                        </w:pPr>
                      </w:p>
                    </w:txbxContent>
                  </v:textbox>
                  <w10:wrap anchorx="margin"/>
                </v:shape>
              </w:pict>
            </w:r>
          </w:p>
          <w:p w14:paraId="4145490F" w14:textId="77777777" w:rsidR="005661C9" w:rsidRDefault="005661C9" w:rsidP="005661C9">
            <w:pPr>
              <w:rPr>
                <w:rFonts w:ascii="Arial Narrow" w:hAnsi="Arial Narrow"/>
                <w:b/>
                <w:color w:val="0000FF"/>
                <w:sz w:val="18"/>
                <w:szCs w:val="18"/>
              </w:rPr>
            </w:pPr>
            <w:r>
              <w:rPr>
                <w:rFonts w:ascii="Arial Narrow" w:hAnsi="Arial Narrow"/>
                <w:b/>
                <w:color w:val="0000FF"/>
                <w:sz w:val="18"/>
                <w:szCs w:val="18"/>
              </w:rPr>
              <w:t xml:space="preserve">          BOD</w:t>
            </w:r>
          </w:p>
          <w:p w14:paraId="0867A2C0" w14:textId="77777777" w:rsidR="005661C9" w:rsidRDefault="005661C9" w:rsidP="005661C9">
            <w:pPr>
              <w:ind w:left="459"/>
              <w:rPr>
                <w:rFonts w:ascii="Arial Narrow" w:hAnsi="Arial Narrow"/>
                <w:b/>
                <w:color w:val="0000FF"/>
                <w:sz w:val="10"/>
              </w:rPr>
            </w:pPr>
          </w:p>
        </w:tc>
        <w:tc>
          <w:tcPr>
            <w:tcW w:w="3843" w:type="dxa"/>
            <w:gridSpan w:val="3"/>
            <w:tcBorders>
              <w:top w:val="single" w:sz="4" w:space="0" w:color="0000FF"/>
              <w:left w:val="single" w:sz="4" w:space="0" w:color="0000FF"/>
              <w:bottom w:val="single" w:sz="4" w:space="0" w:color="0000FF"/>
            </w:tcBorders>
            <w:shd w:val="clear" w:color="auto" w:fill="auto"/>
          </w:tcPr>
          <w:p w14:paraId="0A5EB104" w14:textId="77777777" w:rsidR="005661C9" w:rsidRDefault="005661C9" w:rsidP="005661C9">
            <w:pPr>
              <w:snapToGrid w:val="0"/>
              <w:ind w:left="459"/>
              <w:rPr>
                <w:rFonts w:ascii="Arial Narrow" w:hAnsi="Arial Narrow"/>
                <w:b/>
                <w:color w:val="0000FF"/>
                <w:sz w:val="10"/>
              </w:rPr>
            </w:pPr>
          </w:p>
          <w:p w14:paraId="0ADB65BD" w14:textId="1A109CDE" w:rsidR="005661C9" w:rsidRDefault="005661C9" w:rsidP="005661C9">
            <w:pPr>
              <w:pStyle w:val="Heading6"/>
              <w:tabs>
                <w:tab w:val="clear" w:pos="0"/>
              </w:tabs>
              <w:ind w:left="0"/>
              <w:rPr>
                <w:rFonts w:ascii="Arial Narrow" w:hAnsi="Arial Narrow"/>
                <w:sz w:val="18"/>
              </w:rPr>
            </w:pPr>
          </w:p>
        </w:tc>
        <w:tc>
          <w:tcPr>
            <w:tcW w:w="3133" w:type="dxa"/>
            <w:gridSpan w:val="3"/>
            <w:tcBorders>
              <w:top w:val="single" w:sz="4" w:space="0" w:color="0000FF"/>
              <w:left w:val="single" w:sz="4" w:space="0" w:color="0000FF"/>
              <w:bottom w:val="single" w:sz="4" w:space="0" w:color="0000FF"/>
              <w:right w:val="single" w:sz="8" w:space="0" w:color="0000FF"/>
            </w:tcBorders>
            <w:shd w:val="clear" w:color="auto" w:fill="auto"/>
          </w:tcPr>
          <w:p w14:paraId="6DB99B0D" w14:textId="77777777" w:rsidR="005661C9" w:rsidRDefault="005661C9" w:rsidP="005661C9">
            <w:pPr>
              <w:pStyle w:val="Heading5"/>
              <w:snapToGrid w:val="0"/>
              <w:ind w:left="0"/>
              <w:rPr>
                <w:rFonts w:ascii="Arial Narrow" w:hAnsi="Arial Narrow"/>
                <w:sz w:val="18"/>
              </w:rPr>
            </w:pPr>
          </w:p>
          <w:p w14:paraId="1DDAA9CD" w14:textId="047E2F32" w:rsidR="005661C9" w:rsidRDefault="005661C9" w:rsidP="005661C9">
            <w:pPr>
              <w:pStyle w:val="Heading5"/>
              <w:numPr>
                <w:ilvl w:val="4"/>
                <w:numId w:val="1"/>
              </w:numPr>
              <w:ind w:left="0" w:firstLine="0"/>
              <w:rPr>
                <w:rFonts w:ascii="Arial Narrow" w:hAnsi="Arial Narrow"/>
                <w:sz w:val="18"/>
              </w:rPr>
            </w:pPr>
            <w:r>
              <w:rPr>
                <w:rFonts w:ascii="Arial Narrow" w:hAnsi="Arial Narrow"/>
                <w:sz w:val="18"/>
              </w:rPr>
              <w:t xml:space="preserve">              </w:t>
            </w:r>
          </w:p>
        </w:tc>
      </w:tr>
      <w:tr w:rsidR="005661C9" w14:paraId="3FBCBF2C" w14:textId="77777777" w:rsidTr="00175F36">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33B4C029" w14:textId="77777777" w:rsidR="005661C9" w:rsidRDefault="005661C9" w:rsidP="005661C9">
            <w:pPr>
              <w:snapToGrid w:val="0"/>
              <w:ind w:left="459"/>
              <w:rPr>
                <w:rFonts w:ascii="Arial Narrow" w:hAnsi="Arial Narrow"/>
                <w:b/>
                <w:color w:val="0000FF"/>
                <w:sz w:val="10"/>
              </w:rPr>
            </w:pPr>
          </w:p>
          <w:p w14:paraId="154F6332" w14:textId="383CC46E" w:rsidR="005661C9" w:rsidRDefault="005661C9" w:rsidP="005661C9">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3"/>
            <w:tcBorders>
              <w:top w:val="single" w:sz="4" w:space="0" w:color="0000FF"/>
              <w:left w:val="single" w:sz="4" w:space="0" w:color="0000FF"/>
              <w:bottom w:val="single" w:sz="4" w:space="0" w:color="0000FF"/>
            </w:tcBorders>
            <w:shd w:val="clear" w:color="auto" w:fill="auto"/>
          </w:tcPr>
          <w:p w14:paraId="0D828A2D" w14:textId="77777777" w:rsidR="005661C9" w:rsidRDefault="005661C9" w:rsidP="005661C9">
            <w:pPr>
              <w:snapToGrid w:val="0"/>
              <w:ind w:left="459"/>
              <w:rPr>
                <w:rFonts w:ascii="Arial Narrow" w:hAnsi="Arial Narrow"/>
                <w:sz w:val="18"/>
              </w:rPr>
            </w:pPr>
          </w:p>
          <w:p w14:paraId="219D2798" w14:textId="63FBA4AE" w:rsidR="005661C9" w:rsidRDefault="005661C9" w:rsidP="005661C9">
            <w:pPr>
              <w:pStyle w:val="Heading5"/>
              <w:numPr>
                <w:ilvl w:val="4"/>
                <w:numId w:val="1"/>
              </w:numPr>
              <w:snapToGrid w:val="0"/>
              <w:ind w:left="0" w:firstLine="0"/>
              <w:rPr>
                <w:rFonts w:ascii="Arial Narrow" w:hAnsi="Arial Narrow"/>
                <w:bCs/>
                <w:sz w:val="18"/>
              </w:rPr>
            </w:pPr>
            <w:r>
              <w:rPr>
                <w:rFonts w:ascii="Arial Narrow" w:hAnsi="Arial Narrow"/>
                <w:bCs/>
                <w:sz w:val="18"/>
              </w:rPr>
              <w:t xml:space="preserve">           </w:t>
            </w:r>
          </w:p>
        </w:tc>
        <w:tc>
          <w:tcPr>
            <w:tcW w:w="3133"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504AF10" w14:textId="47E99A3A" w:rsidR="005661C9" w:rsidRDefault="005661C9" w:rsidP="005661C9">
            <w:pPr>
              <w:pStyle w:val="Heading6"/>
              <w:numPr>
                <w:ilvl w:val="5"/>
                <w:numId w:val="1"/>
              </w:numPr>
              <w:snapToGrid w:val="0"/>
              <w:ind w:left="0" w:firstLine="0"/>
              <w:rPr>
                <w:rFonts w:ascii="Arial Narrow" w:hAnsi="Arial Narrow"/>
                <w:sz w:val="18"/>
              </w:rPr>
            </w:pPr>
            <w:r>
              <w:rPr>
                <w:rFonts w:ascii="Arial Narrow" w:hAnsi="Arial Narrow"/>
                <w:sz w:val="18"/>
              </w:rPr>
              <w:t xml:space="preserve">             </w:t>
            </w:r>
          </w:p>
        </w:tc>
      </w:tr>
      <w:tr w:rsidR="005661C9" w14:paraId="541B2265" w14:textId="77777777" w:rsidTr="00B637D3">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768F7457" w14:textId="77777777" w:rsidR="005661C9" w:rsidRDefault="005661C9" w:rsidP="005661C9">
            <w:pPr>
              <w:snapToGrid w:val="0"/>
              <w:ind w:left="459"/>
              <w:rPr>
                <w:rFonts w:ascii="Arial Narrow" w:hAnsi="Arial Narrow"/>
                <w:b/>
                <w:color w:val="0000FF"/>
                <w:sz w:val="10"/>
              </w:rPr>
            </w:pPr>
          </w:p>
          <w:p w14:paraId="36B0B16C" w14:textId="786F2CFB" w:rsidR="005661C9" w:rsidRDefault="005661C9" w:rsidP="005661C9">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3"/>
            <w:tcBorders>
              <w:top w:val="single" w:sz="4" w:space="0" w:color="0000FF"/>
              <w:left w:val="single" w:sz="4" w:space="0" w:color="0000FF"/>
              <w:bottom w:val="single" w:sz="4" w:space="0" w:color="0000FF"/>
            </w:tcBorders>
            <w:shd w:val="clear" w:color="auto" w:fill="auto"/>
          </w:tcPr>
          <w:p w14:paraId="755BCAAD" w14:textId="77777777" w:rsidR="005661C9" w:rsidRDefault="005661C9" w:rsidP="005661C9">
            <w:pPr>
              <w:snapToGrid w:val="0"/>
              <w:ind w:left="459"/>
              <w:rPr>
                <w:rFonts w:ascii="Arial Narrow" w:hAnsi="Arial Narrow"/>
                <w:b/>
                <w:color w:val="0000FF"/>
                <w:sz w:val="10"/>
              </w:rPr>
            </w:pPr>
          </w:p>
          <w:p w14:paraId="3742BE1A" w14:textId="5D7B4648" w:rsidR="005661C9" w:rsidRDefault="005661C9" w:rsidP="005661C9">
            <w:pPr>
              <w:pStyle w:val="Heading5"/>
              <w:numPr>
                <w:ilvl w:val="4"/>
                <w:numId w:val="1"/>
              </w:numPr>
              <w:ind w:left="0" w:firstLine="0"/>
              <w:rPr>
                <w:rFonts w:ascii="Arial Narrow" w:hAnsi="Arial Narrow"/>
                <w:sz w:val="18"/>
              </w:rPr>
            </w:pPr>
            <w:r>
              <w:rPr>
                <w:rFonts w:ascii="Arial Narrow" w:hAnsi="Arial Narrow"/>
                <w:sz w:val="18"/>
              </w:rPr>
              <w:t xml:space="preserve">           </w:t>
            </w:r>
          </w:p>
        </w:tc>
        <w:tc>
          <w:tcPr>
            <w:tcW w:w="3133"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683A9F0" w14:textId="5D4426AD" w:rsidR="005661C9" w:rsidRDefault="005661C9" w:rsidP="005661C9">
            <w:pPr>
              <w:snapToGrid w:val="0"/>
              <w:rPr>
                <w:b/>
                <w:color w:val="0000FF"/>
                <w:sz w:val="18"/>
              </w:rPr>
            </w:pPr>
            <w:r>
              <w:rPr>
                <w:b/>
                <w:color w:val="0000FF"/>
                <w:sz w:val="18"/>
              </w:rPr>
              <w:t xml:space="preserve">           </w:t>
            </w:r>
          </w:p>
        </w:tc>
      </w:tr>
      <w:tr w:rsidR="005661C9" w14:paraId="2CC75677" w14:textId="77777777" w:rsidTr="00B637D3">
        <w:trPr>
          <w:trHeight w:val="413"/>
        </w:trPr>
        <w:tc>
          <w:tcPr>
            <w:tcW w:w="2657" w:type="dxa"/>
            <w:gridSpan w:val="2"/>
            <w:tcBorders>
              <w:top w:val="single" w:sz="4" w:space="0" w:color="0000FF"/>
              <w:left w:val="single" w:sz="8" w:space="0" w:color="0000FF"/>
            </w:tcBorders>
            <w:shd w:val="clear" w:color="auto" w:fill="auto"/>
          </w:tcPr>
          <w:p w14:paraId="0C3DC405" w14:textId="1DBB1AEA" w:rsidR="005661C9" w:rsidRDefault="005661C9" w:rsidP="005661C9">
            <w:pPr>
              <w:pStyle w:val="Heading6"/>
              <w:numPr>
                <w:ilvl w:val="5"/>
                <w:numId w:val="1"/>
              </w:numPr>
              <w:spacing w:before="80"/>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3" w:type="dxa"/>
            <w:gridSpan w:val="3"/>
            <w:tcBorders>
              <w:top w:val="single" w:sz="4" w:space="0" w:color="0000FF"/>
              <w:left w:val="single" w:sz="4" w:space="0" w:color="0000FF"/>
            </w:tcBorders>
            <w:shd w:val="clear" w:color="auto" w:fill="auto"/>
          </w:tcPr>
          <w:p w14:paraId="74ECCAB9" w14:textId="77777777" w:rsidR="005661C9" w:rsidRDefault="005661C9" w:rsidP="005661C9">
            <w:pPr>
              <w:snapToGrid w:val="0"/>
              <w:ind w:left="459"/>
              <w:rPr>
                <w:rFonts w:ascii="Arial Narrow" w:hAnsi="Arial Narrow"/>
                <w:b/>
                <w:color w:val="0000FF"/>
                <w:sz w:val="10"/>
              </w:rPr>
            </w:pPr>
            <w:r>
              <w:rPr>
                <w:rFonts w:ascii="Arial Narrow" w:hAnsi="Arial Narrow"/>
                <w:b/>
                <w:color w:val="0000FF"/>
                <w:sz w:val="10"/>
              </w:rPr>
              <w:t xml:space="preserve"> </w:t>
            </w:r>
          </w:p>
          <w:p w14:paraId="610BD0BC" w14:textId="2E04458C" w:rsidR="005661C9" w:rsidRDefault="005661C9" w:rsidP="005661C9">
            <w:pPr>
              <w:pStyle w:val="Heading6"/>
              <w:numPr>
                <w:ilvl w:val="5"/>
                <w:numId w:val="1"/>
              </w:numPr>
              <w:ind w:left="459" w:firstLine="0"/>
              <w:rPr>
                <w:rFonts w:ascii="Arial Narrow" w:hAnsi="Arial Narrow"/>
                <w:sz w:val="18"/>
              </w:rPr>
            </w:pPr>
          </w:p>
        </w:tc>
        <w:tc>
          <w:tcPr>
            <w:tcW w:w="3133" w:type="dxa"/>
            <w:gridSpan w:val="3"/>
            <w:tcBorders>
              <w:top w:val="single" w:sz="4" w:space="0" w:color="0000FF"/>
              <w:left w:val="single" w:sz="4" w:space="0" w:color="0000FF"/>
              <w:right w:val="single" w:sz="8" w:space="0" w:color="0000FF"/>
            </w:tcBorders>
            <w:shd w:val="clear" w:color="auto" w:fill="auto"/>
            <w:vAlign w:val="center"/>
          </w:tcPr>
          <w:p w14:paraId="1D53A400" w14:textId="3B2A0442" w:rsidR="005661C9" w:rsidRDefault="005661C9" w:rsidP="005661C9">
            <w:pPr>
              <w:tabs>
                <w:tab w:val="left" w:pos="588"/>
              </w:tabs>
              <w:snapToGrid w:val="0"/>
              <w:rPr>
                <w:b/>
                <w:color w:val="0000FF"/>
                <w:sz w:val="18"/>
              </w:rPr>
            </w:pPr>
            <w:r>
              <w:t xml:space="preserve">         </w:t>
            </w:r>
          </w:p>
        </w:tc>
      </w:tr>
      <w:tr w:rsidR="005661C9" w14:paraId="6986FC24" w14:textId="77777777" w:rsidTr="00B637D3">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764CCB20" w14:textId="457F86D7" w:rsidR="005661C9" w:rsidRDefault="005661C9" w:rsidP="005661C9">
            <w:pPr>
              <w:pStyle w:val="Heading6"/>
              <w:numPr>
                <w:ilvl w:val="5"/>
                <w:numId w:val="1"/>
              </w:numPr>
              <w:spacing w:before="80"/>
              <w:ind w:left="0" w:firstLine="0"/>
              <w:rPr>
                <w:rFonts w:ascii="Arial Narrow" w:hAnsi="Arial Narrow"/>
                <w:bCs/>
                <w:sz w:val="18"/>
                <w:szCs w:val="18"/>
              </w:rPr>
            </w:pPr>
            <w:r>
              <w:rPr>
                <w:rFonts w:ascii="Arial Narrow" w:hAnsi="Arial Narrow"/>
                <w:sz w:val="18"/>
                <w:szCs w:val="18"/>
              </w:rPr>
              <w:t xml:space="preserve">          CMS/ PPD</w:t>
            </w:r>
          </w:p>
        </w:tc>
        <w:tc>
          <w:tcPr>
            <w:tcW w:w="3843" w:type="dxa"/>
            <w:gridSpan w:val="3"/>
            <w:tcBorders>
              <w:top w:val="single" w:sz="4" w:space="0" w:color="0000FF"/>
              <w:left w:val="single" w:sz="4" w:space="0" w:color="0000FF"/>
              <w:bottom w:val="single" w:sz="4" w:space="0" w:color="0000FF"/>
            </w:tcBorders>
            <w:shd w:val="clear" w:color="auto" w:fill="auto"/>
          </w:tcPr>
          <w:p w14:paraId="5ED099CE" w14:textId="77777777" w:rsidR="005661C9" w:rsidRDefault="005661C9" w:rsidP="005661C9">
            <w:pPr>
              <w:snapToGrid w:val="0"/>
              <w:ind w:left="459"/>
              <w:rPr>
                <w:rFonts w:ascii="Arial Narrow" w:hAnsi="Arial Narrow"/>
                <w:b/>
                <w:color w:val="0000FF"/>
                <w:sz w:val="10"/>
              </w:rPr>
            </w:pPr>
            <w:r>
              <w:rPr>
                <w:rFonts w:ascii="Arial Narrow" w:hAnsi="Arial Narrow"/>
                <w:b/>
                <w:color w:val="0000FF"/>
                <w:sz w:val="10"/>
              </w:rPr>
              <w:t xml:space="preserve"> </w:t>
            </w:r>
          </w:p>
          <w:p w14:paraId="1B15999D" w14:textId="03A95DDD" w:rsidR="005661C9" w:rsidRDefault="005661C9" w:rsidP="005661C9">
            <w:pPr>
              <w:pStyle w:val="Heading6"/>
              <w:numPr>
                <w:ilvl w:val="5"/>
                <w:numId w:val="1"/>
              </w:numPr>
              <w:ind w:left="0" w:firstLine="0"/>
              <w:rPr>
                <w:rFonts w:ascii="Arial Narrow" w:hAnsi="Arial Narrow"/>
                <w:sz w:val="18"/>
                <w:szCs w:val="18"/>
              </w:rPr>
            </w:pPr>
            <w:r>
              <w:rPr>
                <w:rFonts w:ascii="Arial Narrow" w:hAnsi="Arial Narrow"/>
              </w:rPr>
              <w:t xml:space="preserve">         </w:t>
            </w:r>
          </w:p>
        </w:tc>
        <w:tc>
          <w:tcPr>
            <w:tcW w:w="3133" w:type="dxa"/>
            <w:gridSpan w:val="3"/>
            <w:tcBorders>
              <w:top w:val="single" w:sz="4" w:space="0" w:color="0000FF"/>
              <w:left w:val="single" w:sz="4" w:space="0" w:color="0000FF"/>
              <w:bottom w:val="single" w:sz="4" w:space="0" w:color="0000FF"/>
              <w:right w:val="single" w:sz="8" w:space="0" w:color="0000FF"/>
            </w:tcBorders>
            <w:shd w:val="clear" w:color="auto" w:fill="auto"/>
          </w:tcPr>
          <w:p w14:paraId="14979B18" w14:textId="77777777" w:rsidR="005661C9" w:rsidRDefault="005661C9" w:rsidP="005661C9">
            <w:pPr>
              <w:snapToGrid w:val="0"/>
              <w:rPr>
                <w:b/>
                <w:color w:val="0000FF"/>
                <w:sz w:val="16"/>
              </w:rPr>
            </w:pPr>
            <w:r>
              <w:rPr>
                <w:b/>
                <w:color w:val="0000FF"/>
                <w:sz w:val="16"/>
              </w:rPr>
              <w:t xml:space="preserve">           </w:t>
            </w:r>
          </w:p>
          <w:p w14:paraId="37704800" w14:textId="172593C8" w:rsidR="005661C9" w:rsidRDefault="005661C9" w:rsidP="005661C9">
            <w:pPr>
              <w:rPr>
                <w:b/>
                <w:color w:val="0000FF"/>
                <w:sz w:val="18"/>
              </w:rPr>
            </w:pPr>
            <w:r>
              <w:rPr>
                <w:b/>
                <w:color w:val="0000FF"/>
                <w:sz w:val="16"/>
              </w:rPr>
              <w:t xml:space="preserve">           </w:t>
            </w:r>
            <w:r>
              <w:rPr>
                <w:b/>
                <w:color w:val="0000FF"/>
                <w:sz w:val="18"/>
              </w:rPr>
              <w:t xml:space="preserve"> </w:t>
            </w:r>
          </w:p>
        </w:tc>
      </w:tr>
      <w:tr w:rsidR="005661C9" w14:paraId="7BBF1A0C" w14:textId="77777777" w:rsidTr="00B637D3">
        <w:trPr>
          <w:trHeight w:val="467"/>
        </w:trPr>
        <w:tc>
          <w:tcPr>
            <w:tcW w:w="2657" w:type="dxa"/>
            <w:gridSpan w:val="2"/>
            <w:tcBorders>
              <w:left w:val="single" w:sz="8" w:space="0" w:color="0000FF"/>
              <w:bottom w:val="double" w:sz="1" w:space="0" w:color="0000FF"/>
            </w:tcBorders>
            <w:shd w:val="clear" w:color="auto" w:fill="auto"/>
          </w:tcPr>
          <w:p w14:paraId="65025DF4" w14:textId="77777777" w:rsidR="005661C9" w:rsidRDefault="005661C9" w:rsidP="005661C9">
            <w:pPr>
              <w:snapToGrid w:val="0"/>
              <w:ind w:left="459"/>
              <w:rPr>
                <w:rFonts w:ascii="Arial Narrow" w:hAnsi="Arial Narrow"/>
                <w:b/>
                <w:color w:val="0000FF"/>
                <w:sz w:val="10"/>
              </w:rPr>
            </w:pPr>
          </w:p>
          <w:p w14:paraId="7A83F09A" w14:textId="26DB4F81" w:rsidR="005661C9" w:rsidRPr="00D82AC2" w:rsidRDefault="005661C9" w:rsidP="005661C9">
            <w:pPr>
              <w:pStyle w:val="Heading6"/>
              <w:numPr>
                <w:ilvl w:val="5"/>
                <w:numId w:val="1"/>
              </w:numPr>
              <w:snapToGrid w:val="0"/>
              <w:ind w:left="0" w:firstLine="0"/>
              <w:rPr>
                <w:rFonts w:ascii="Arial Narrow" w:hAnsi="Arial Narrow"/>
                <w:sz w:val="18"/>
                <w:szCs w:val="18"/>
              </w:rPr>
            </w:pPr>
            <w:r>
              <w:rPr>
                <w:rFonts w:ascii="Arial Narrow" w:hAnsi="Arial Narrow"/>
                <w:sz w:val="18"/>
              </w:rPr>
              <w:t xml:space="preserve">         </w:t>
            </w:r>
          </w:p>
        </w:tc>
        <w:tc>
          <w:tcPr>
            <w:tcW w:w="3843" w:type="dxa"/>
            <w:gridSpan w:val="3"/>
            <w:tcBorders>
              <w:left w:val="single" w:sz="4" w:space="0" w:color="0000FF"/>
              <w:bottom w:val="double" w:sz="1" w:space="0" w:color="0000FF"/>
            </w:tcBorders>
            <w:shd w:val="clear" w:color="auto" w:fill="auto"/>
          </w:tcPr>
          <w:p w14:paraId="6EDA771E" w14:textId="77777777" w:rsidR="005661C9" w:rsidRDefault="00CF7CE3" w:rsidP="005661C9">
            <w:pPr>
              <w:snapToGrid w:val="0"/>
              <w:ind w:left="459"/>
              <w:rPr>
                <w:rFonts w:ascii="Arial Narrow" w:hAnsi="Arial Narrow"/>
                <w:b/>
                <w:color w:val="0000FF"/>
                <w:sz w:val="10"/>
              </w:rPr>
            </w:pPr>
            <w:r>
              <w:pict w14:anchorId="17957A8F">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5C8B80D6" w14:textId="77777777" w:rsidR="005661C9" w:rsidRDefault="005661C9">
                        <w:pPr>
                          <w:rPr>
                            <w:rFonts w:ascii="Symbol" w:hAnsi="Symbol"/>
                            <w:color w:val="0000FF"/>
                          </w:rPr>
                        </w:pPr>
                      </w:p>
                    </w:txbxContent>
                  </v:textbox>
                  <w10:wrap anchorx="margin"/>
                </v:shape>
              </w:pict>
            </w:r>
          </w:p>
          <w:p w14:paraId="7CCD6D76" w14:textId="4685D6FD" w:rsidR="005661C9" w:rsidRDefault="005661C9" w:rsidP="005661C9">
            <w:pPr>
              <w:ind w:left="459"/>
              <w:rPr>
                <w:rFonts w:ascii="Arial Narrow" w:hAnsi="Arial Narrow"/>
                <w:b/>
                <w:color w:val="0000FF"/>
                <w:sz w:val="18"/>
              </w:rPr>
            </w:pPr>
          </w:p>
        </w:tc>
        <w:tc>
          <w:tcPr>
            <w:tcW w:w="3133" w:type="dxa"/>
            <w:gridSpan w:val="3"/>
            <w:tcBorders>
              <w:left w:val="single" w:sz="4" w:space="0" w:color="0000FF"/>
              <w:bottom w:val="double" w:sz="1" w:space="0" w:color="0000FF"/>
              <w:right w:val="single" w:sz="8" w:space="0" w:color="0000FF"/>
            </w:tcBorders>
            <w:shd w:val="clear" w:color="auto" w:fill="auto"/>
          </w:tcPr>
          <w:p w14:paraId="4E18B0E2" w14:textId="77777777" w:rsidR="005661C9" w:rsidRDefault="005661C9" w:rsidP="005661C9">
            <w:pPr>
              <w:snapToGrid w:val="0"/>
              <w:rPr>
                <w:b/>
                <w:color w:val="0000FF"/>
                <w:sz w:val="16"/>
              </w:rPr>
            </w:pPr>
          </w:p>
          <w:p w14:paraId="2446B907" w14:textId="77777777" w:rsidR="005661C9" w:rsidRDefault="005661C9" w:rsidP="005661C9">
            <w:pPr>
              <w:rPr>
                <w:b/>
                <w:color w:val="0000FF"/>
                <w:sz w:val="16"/>
              </w:rPr>
            </w:pPr>
          </w:p>
          <w:p w14:paraId="6FED400D" w14:textId="77777777" w:rsidR="005661C9" w:rsidRDefault="005661C9" w:rsidP="005661C9">
            <w:pPr>
              <w:rPr>
                <w:b/>
                <w:color w:val="0000FF"/>
                <w:sz w:val="16"/>
              </w:rPr>
            </w:pPr>
          </w:p>
        </w:tc>
      </w:tr>
      <w:tr w:rsidR="005661C9" w:rsidRPr="00B637D3" w14:paraId="32F9CF75" w14:textId="77777777" w:rsidTr="00B637D3">
        <w:trPr>
          <w:trHeight w:hRule="exact" w:val="1704"/>
        </w:trPr>
        <w:tc>
          <w:tcPr>
            <w:tcW w:w="9633" w:type="dxa"/>
            <w:gridSpan w:val="8"/>
            <w:tcBorders>
              <w:left w:val="single" w:sz="8" w:space="0" w:color="0000FF"/>
              <w:bottom w:val="single" w:sz="8" w:space="0" w:color="0000FF"/>
              <w:right w:val="single" w:sz="8" w:space="0" w:color="0000FF"/>
            </w:tcBorders>
            <w:shd w:val="clear" w:color="auto" w:fill="auto"/>
          </w:tcPr>
          <w:p w14:paraId="6D572AC7" w14:textId="77777777" w:rsidR="005661C9" w:rsidRPr="00B637D3" w:rsidRDefault="00CF7CE3" w:rsidP="005661C9">
            <w:pPr>
              <w:snapToGrid w:val="0"/>
              <w:ind w:left="459"/>
              <w:rPr>
                <w:color w:val="0000FF"/>
              </w:rPr>
            </w:pPr>
            <w:r>
              <w:rPr>
                <w:color w:val="0000FF"/>
              </w:rPr>
              <w:pict w14:anchorId="0122EE9E">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5661C9" w:rsidRPr="00B637D3">
              <w:rPr>
                <w:color w:val="0000FF"/>
              </w:rPr>
              <w:t xml:space="preserve"> </w:t>
            </w:r>
          </w:p>
          <w:p w14:paraId="44110E34" w14:textId="77777777" w:rsidR="005661C9" w:rsidRPr="00B637D3" w:rsidRDefault="005661C9" w:rsidP="005661C9">
            <w:pPr>
              <w:ind w:left="459"/>
              <w:rPr>
                <w:color w:val="0000FF"/>
              </w:rPr>
            </w:pPr>
          </w:p>
          <w:p w14:paraId="5D5AA8BF" w14:textId="77777777" w:rsidR="005661C9" w:rsidRPr="00B637D3" w:rsidRDefault="005661C9" w:rsidP="005661C9">
            <w:pPr>
              <w:rPr>
                <w:color w:val="0000FF"/>
              </w:rPr>
            </w:pPr>
          </w:p>
          <w:p w14:paraId="7A0888A4" w14:textId="77777777" w:rsidR="005661C9" w:rsidRPr="00B637D3" w:rsidRDefault="005661C9" w:rsidP="005661C9">
            <w:pPr>
              <w:rPr>
                <w:color w:val="0000FF"/>
              </w:rPr>
            </w:pPr>
          </w:p>
          <w:p w14:paraId="346EF2F1" w14:textId="77777777" w:rsidR="005661C9" w:rsidRPr="00B637D3" w:rsidRDefault="005661C9" w:rsidP="005661C9">
            <w:pPr>
              <w:pStyle w:val="Heading2"/>
              <w:ind w:left="0"/>
              <w:rPr>
                <w:color w:val="0000FF"/>
              </w:rPr>
            </w:pPr>
          </w:p>
          <w:p w14:paraId="1F6AC8AA" w14:textId="77777777" w:rsidR="005661C9" w:rsidRPr="00B637D3" w:rsidRDefault="005661C9" w:rsidP="005661C9">
            <w:pPr>
              <w:pStyle w:val="Heading2"/>
              <w:ind w:left="0"/>
              <w:rPr>
                <w:color w:val="0000FF"/>
              </w:rPr>
            </w:pPr>
            <w:r w:rsidRPr="00B637D3">
              <w:rPr>
                <w:color w:val="0000FF"/>
              </w:rPr>
              <w:t xml:space="preserve">                </w:t>
            </w:r>
          </w:p>
          <w:p w14:paraId="5EA0F5AD" w14:textId="77777777" w:rsidR="005661C9" w:rsidRPr="00B637D3" w:rsidRDefault="005661C9" w:rsidP="005661C9">
            <w:pPr>
              <w:pStyle w:val="Heading2"/>
              <w:ind w:left="0"/>
              <w:rPr>
                <w:b w:val="0"/>
                <w:color w:val="0000FF"/>
              </w:rPr>
            </w:pPr>
          </w:p>
          <w:p w14:paraId="5FFDD878" w14:textId="77777777" w:rsidR="005661C9" w:rsidRPr="00B637D3" w:rsidRDefault="005661C9" w:rsidP="005661C9">
            <w:pPr>
              <w:pStyle w:val="Heading2"/>
              <w:ind w:left="0"/>
              <w:rPr>
                <w:color w:val="0000FF"/>
              </w:rPr>
            </w:pPr>
            <w:r w:rsidRPr="00B637D3">
              <w:rPr>
                <w:color w:val="0000FF"/>
              </w:rPr>
              <w:t xml:space="preserve">                           CAP  ASLI / SALINAN DI SINI                                      CAP  TERKENDALI / TIDAK TERKENDALI DI SINI                                                          CAP KADALUARSA DI SINI</w:t>
            </w:r>
          </w:p>
          <w:p w14:paraId="28665FA4" w14:textId="77777777" w:rsidR="005661C9" w:rsidRPr="00B637D3" w:rsidRDefault="005661C9" w:rsidP="005661C9">
            <w:pPr>
              <w:ind w:left="459"/>
              <w:rPr>
                <w:b/>
                <w:color w:val="0000FF"/>
                <w:sz w:val="10"/>
              </w:rPr>
            </w:pPr>
          </w:p>
          <w:p w14:paraId="7A6FED91" w14:textId="77777777" w:rsidR="005661C9" w:rsidRPr="00B637D3" w:rsidRDefault="005661C9" w:rsidP="005661C9">
            <w:pPr>
              <w:ind w:left="459"/>
              <w:rPr>
                <w:b/>
                <w:color w:val="0000FF"/>
                <w:sz w:val="10"/>
              </w:rPr>
            </w:pPr>
          </w:p>
        </w:tc>
      </w:tr>
    </w:tbl>
    <w:p w14:paraId="3498980B" w14:textId="77777777" w:rsidR="0075731E" w:rsidRPr="005661C9" w:rsidRDefault="00A523F2">
      <w:pPr>
        <w:rPr>
          <w:color w:val="0000FF"/>
          <w:lang w:val="de-DE"/>
        </w:rPr>
        <w:sectPr w:rsidR="0075731E" w:rsidRPr="005661C9" w:rsidSect="00FE162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B637D3">
        <w:rPr>
          <w:rFonts w:ascii="Wingdings" w:hAnsi="Wingdings"/>
          <w:color w:val="0000FF"/>
          <w:sz w:val="18"/>
        </w:rPr>
        <w:sym w:font="Wingdings" w:char="F0FE"/>
      </w:r>
      <w:r w:rsidRPr="005661C9">
        <w:rPr>
          <w:color w:val="0000FF"/>
          <w:sz w:val="18"/>
          <w:lang w:val="de-DE"/>
        </w:rPr>
        <w:t xml:space="preserve"> Penerima Salinan Terkendali</w:t>
      </w:r>
      <w:r w:rsidRPr="005661C9">
        <w:rPr>
          <w:color w:val="0000FF"/>
          <w:sz w:val="18"/>
          <w:lang w:val="de-DE"/>
        </w:rPr>
        <w:tab/>
      </w:r>
      <w:r w:rsidRPr="005661C9">
        <w:rPr>
          <w:color w:val="0000FF"/>
          <w:sz w:val="18"/>
          <w:lang w:val="de-DE"/>
        </w:rPr>
        <w:tab/>
      </w:r>
      <w:r w:rsidRPr="005661C9">
        <w:rPr>
          <w:color w:val="0000FF"/>
          <w:sz w:val="18"/>
          <w:lang w:val="de-DE"/>
        </w:rPr>
        <w:tab/>
      </w:r>
      <w:r w:rsidRPr="005661C9">
        <w:rPr>
          <w:color w:val="0000FF"/>
          <w:sz w:val="18"/>
          <w:lang w:val="de-DE"/>
        </w:rPr>
        <w:tab/>
        <w:t xml:space="preserve">    Garis Bawah Menunjukkan Pemegang Dokumen ini</w:t>
      </w:r>
    </w:p>
    <w:p w14:paraId="5D0D9DFC" w14:textId="77777777" w:rsidR="009642D8" w:rsidRPr="005661C9" w:rsidRDefault="009642D8">
      <w:pPr>
        <w:jc w:val="both"/>
        <w:rPr>
          <w:lang w:val="de-DE"/>
        </w:rPr>
      </w:pPr>
    </w:p>
    <w:p w14:paraId="6E72AB07" w14:textId="77777777" w:rsidR="009642D8" w:rsidRDefault="00A523F2">
      <w:pPr>
        <w:numPr>
          <w:ilvl w:val="0"/>
          <w:numId w:val="2"/>
        </w:numPr>
        <w:jc w:val="both"/>
      </w:pPr>
      <w:r>
        <w:rPr>
          <w:b/>
        </w:rPr>
        <w:t>RUANG LINGKUP</w:t>
      </w:r>
    </w:p>
    <w:p w14:paraId="40182D9E" w14:textId="77777777" w:rsidR="009642D8" w:rsidRDefault="003A385C">
      <w:pPr>
        <w:ind w:left="426"/>
        <w:jc w:val="both"/>
        <w:rPr>
          <w:noProof/>
        </w:rPr>
      </w:pPr>
      <w:r>
        <w:t>Penanganan mulai dari proses perolehan data mengenai penjualan 5</w:t>
      </w:r>
      <w:r w:rsidR="00F26844">
        <w:t xml:space="preserve"> (lima)</w:t>
      </w:r>
      <w:r>
        <w:t xml:space="preserve"> tahun terakhir, atau di sesuaikan dengan kebutuhan melalui keputusan direksi, rangking produk, trend sales bulanan serta proyeksi sales lokal dan ekspor</w:t>
      </w:r>
    </w:p>
    <w:p w14:paraId="7A9AECD2" w14:textId="77777777" w:rsidR="009642D8" w:rsidRDefault="009642D8" w:rsidP="00F26844">
      <w:pPr>
        <w:ind w:left="993" w:hanging="567"/>
        <w:jc w:val="center"/>
      </w:pPr>
    </w:p>
    <w:p w14:paraId="247C401B" w14:textId="77777777" w:rsidR="009642D8" w:rsidRDefault="00A523F2">
      <w:pPr>
        <w:numPr>
          <w:ilvl w:val="0"/>
          <w:numId w:val="2"/>
        </w:numPr>
        <w:tabs>
          <w:tab w:val="clear" w:pos="425"/>
        </w:tabs>
        <w:jc w:val="both"/>
      </w:pPr>
      <w:r>
        <w:rPr>
          <w:b/>
        </w:rPr>
        <w:t>TUJUAN</w:t>
      </w:r>
    </w:p>
    <w:p w14:paraId="4DB4238D" w14:textId="77777777" w:rsidR="009642D8" w:rsidRDefault="00A523F2" w:rsidP="008D242C">
      <w:pPr>
        <w:ind w:left="425"/>
        <w:jc w:val="both"/>
      </w:pPr>
      <w:r>
        <w:t xml:space="preserve">Prosedur ini ditujukan untuk </w:t>
      </w:r>
      <w:r w:rsidR="003A385C">
        <w:t xml:space="preserve">membuat perkiraan penjualan serta jumlah produk yang akan diproduksi dalam 1 </w:t>
      </w:r>
      <w:r w:rsidR="00F26844">
        <w:t xml:space="preserve">(satu) </w:t>
      </w:r>
      <w:r w:rsidR="003A385C">
        <w:t>tahun yang akan dat</w:t>
      </w:r>
      <w:r w:rsidR="00F26844">
        <w:t>a</w:t>
      </w:r>
      <w:r w:rsidR="003A385C">
        <w:t>ng untuk penjualan lo</w:t>
      </w:r>
      <w:r w:rsidR="00F26844">
        <w:t>k</w:t>
      </w:r>
      <w:r w:rsidR="003A385C">
        <w:t>al dan ekspor dalam unit quantity</w:t>
      </w:r>
    </w:p>
    <w:p w14:paraId="12C4A69A" w14:textId="77777777" w:rsidR="009642D8" w:rsidRDefault="009642D8">
      <w:pPr>
        <w:ind w:left="993" w:hanging="567"/>
        <w:jc w:val="both"/>
      </w:pPr>
    </w:p>
    <w:p w14:paraId="1D381546" w14:textId="77777777" w:rsidR="009642D8" w:rsidRPr="001A0161" w:rsidRDefault="00A523F2" w:rsidP="001A0161">
      <w:pPr>
        <w:pStyle w:val="Heading3"/>
        <w:ind w:left="426" w:hanging="426"/>
        <w:jc w:val="left"/>
        <w:rPr>
          <w:i w:val="0"/>
          <w:color w:val="auto"/>
          <w:sz w:val="22"/>
          <w:szCs w:val="22"/>
        </w:rPr>
      </w:pPr>
      <w:r w:rsidRPr="001A0161">
        <w:rPr>
          <w:i w:val="0"/>
          <w:color w:val="auto"/>
          <w:sz w:val="22"/>
          <w:szCs w:val="22"/>
        </w:rPr>
        <w:t>3.</w:t>
      </w:r>
      <w:r w:rsidRPr="001A0161">
        <w:rPr>
          <w:i w:val="0"/>
          <w:color w:val="auto"/>
          <w:sz w:val="22"/>
          <w:szCs w:val="22"/>
        </w:rPr>
        <w:tab/>
        <w:t>DEFINISI</w:t>
      </w:r>
    </w:p>
    <w:p w14:paraId="0B94E22B" w14:textId="77777777" w:rsidR="009642D8" w:rsidRDefault="003A385C">
      <w:pPr>
        <w:numPr>
          <w:ilvl w:val="0"/>
          <w:numId w:val="3"/>
        </w:numPr>
        <w:ind w:left="993" w:hanging="567"/>
        <w:jc w:val="both"/>
        <w:rPr>
          <w:b/>
        </w:rPr>
      </w:pPr>
      <w:r>
        <w:rPr>
          <w:b/>
        </w:rPr>
        <w:t>Sales Budget (SB)</w:t>
      </w:r>
    </w:p>
    <w:p w14:paraId="69B546E3" w14:textId="77777777" w:rsidR="009642D8" w:rsidRDefault="003A385C">
      <w:pPr>
        <w:numPr>
          <w:ilvl w:val="12"/>
          <w:numId w:val="0"/>
        </w:numPr>
        <w:ind w:left="993"/>
        <w:jc w:val="both"/>
      </w:pPr>
      <w:r>
        <w:t xml:space="preserve">Adalah suatu rencana penjualan baik secara local maupun ekspor dalam satu tahun yang terbagi dalam 12 </w:t>
      </w:r>
      <w:r w:rsidR="00F26844">
        <w:t xml:space="preserve">(dua belas) </w:t>
      </w:r>
      <w:r>
        <w:t>bulan untuk tahun yang bersangkutan</w:t>
      </w:r>
    </w:p>
    <w:p w14:paraId="6A6D664D" w14:textId="77777777" w:rsidR="009642D8" w:rsidRDefault="003A385C">
      <w:pPr>
        <w:numPr>
          <w:ilvl w:val="0"/>
          <w:numId w:val="3"/>
        </w:numPr>
        <w:ind w:left="993" w:hanging="567"/>
        <w:jc w:val="both"/>
        <w:rPr>
          <w:b/>
        </w:rPr>
      </w:pPr>
      <w:r>
        <w:rPr>
          <w:b/>
        </w:rPr>
        <w:t>Proyeksi Sales Lokal (PSL)</w:t>
      </w:r>
    </w:p>
    <w:p w14:paraId="01FA9123" w14:textId="77777777" w:rsidR="003A385C" w:rsidRPr="00A850CB" w:rsidRDefault="00A850CB" w:rsidP="003A385C">
      <w:pPr>
        <w:ind w:left="993"/>
        <w:jc w:val="both"/>
      </w:pPr>
      <w:r w:rsidRPr="00A850CB">
        <w:t xml:space="preserve">Adalah suatu perkiraan penjualan local dalam periode 1 </w:t>
      </w:r>
      <w:r w:rsidR="00F26844">
        <w:t xml:space="preserve">(satu) </w:t>
      </w:r>
      <w:r w:rsidRPr="00A850CB">
        <w:t>tahun yang akan datang</w:t>
      </w:r>
    </w:p>
    <w:p w14:paraId="049E942E" w14:textId="77777777" w:rsidR="003A385C" w:rsidRDefault="00A523F2">
      <w:pPr>
        <w:numPr>
          <w:ilvl w:val="0"/>
          <w:numId w:val="3"/>
        </w:numPr>
        <w:ind w:left="993" w:hanging="567"/>
        <w:jc w:val="both"/>
        <w:rPr>
          <w:b/>
        </w:rPr>
      </w:pPr>
      <w:r>
        <w:rPr>
          <w:b/>
        </w:rPr>
        <w:t>Export Sales Projection (ESP)</w:t>
      </w:r>
    </w:p>
    <w:p w14:paraId="52A75F7C" w14:textId="77777777" w:rsidR="00A850CB" w:rsidRPr="00A850CB" w:rsidRDefault="00A523F2" w:rsidP="00A850CB">
      <w:pPr>
        <w:ind w:left="993"/>
        <w:jc w:val="both"/>
      </w:pPr>
      <w:r w:rsidRPr="00A850CB">
        <w:t xml:space="preserve">Adalah suatu perkitaan penjualan ekspor dalam periode 1 </w:t>
      </w:r>
      <w:r w:rsidR="00F26844">
        <w:t xml:space="preserve">(satu) </w:t>
      </w:r>
      <w:r w:rsidRPr="00A850CB">
        <w:t>tahun yang akan datang</w:t>
      </w:r>
    </w:p>
    <w:p w14:paraId="7A070069" w14:textId="77777777" w:rsidR="009642D8" w:rsidRDefault="009642D8">
      <w:pPr>
        <w:pStyle w:val="Footer"/>
        <w:tabs>
          <w:tab w:val="clear" w:pos="4153"/>
          <w:tab w:val="clear" w:pos="8306"/>
        </w:tabs>
        <w:jc w:val="both"/>
        <w:rPr>
          <w:rFonts w:ascii="Arial" w:hAnsi="Arial"/>
          <w:sz w:val="22"/>
        </w:rPr>
      </w:pPr>
    </w:p>
    <w:p w14:paraId="79A7AE08" w14:textId="77777777" w:rsidR="009642D8" w:rsidRPr="001A0161" w:rsidRDefault="00A523F2" w:rsidP="001A0161">
      <w:pPr>
        <w:pStyle w:val="Heading3"/>
        <w:ind w:left="426" w:hanging="426"/>
        <w:jc w:val="left"/>
        <w:rPr>
          <w:i w:val="0"/>
          <w:color w:val="auto"/>
          <w:sz w:val="22"/>
          <w:szCs w:val="22"/>
        </w:rPr>
      </w:pPr>
      <w:r w:rsidRPr="001A0161">
        <w:rPr>
          <w:i w:val="0"/>
          <w:color w:val="auto"/>
          <w:sz w:val="22"/>
          <w:szCs w:val="22"/>
        </w:rPr>
        <w:t>4.</w:t>
      </w:r>
      <w:r w:rsidRPr="001A0161">
        <w:rPr>
          <w:i w:val="0"/>
          <w:color w:val="auto"/>
          <w:sz w:val="22"/>
          <w:szCs w:val="22"/>
        </w:rPr>
        <w:tab/>
        <w:t>KETENTUAN UMUM</w:t>
      </w:r>
    </w:p>
    <w:p w14:paraId="30CC6CB5" w14:textId="77777777" w:rsidR="009642D8" w:rsidRDefault="00A850CB">
      <w:pPr>
        <w:numPr>
          <w:ilvl w:val="0"/>
          <w:numId w:val="4"/>
        </w:numPr>
        <w:tabs>
          <w:tab w:val="clear" w:pos="1146"/>
        </w:tabs>
        <w:ind w:left="993" w:hanging="567"/>
        <w:jc w:val="both"/>
      </w:pPr>
      <w:r>
        <w:t>Pembuatan CB (quantity) harus lengkap dan jelas</w:t>
      </w:r>
    </w:p>
    <w:p w14:paraId="2D7322B6" w14:textId="77777777" w:rsidR="00A850CB" w:rsidRDefault="00A523F2">
      <w:pPr>
        <w:numPr>
          <w:ilvl w:val="0"/>
          <w:numId w:val="4"/>
        </w:numPr>
        <w:tabs>
          <w:tab w:val="clear" w:pos="1146"/>
        </w:tabs>
        <w:ind w:left="993" w:hanging="567"/>
        <w:jc w:val="both"/>
      </w:pPr>
      <w:r>
        <w:t>SB (quantity) dianggap sah apabila telah ditandatangani oleh Marketing Director, Asst. Sales Manager, Asst. Marketing Manager</w:t>
      </w:r>
      <w:r w:rsidR="004939DE">
        <w:t xml:space="preserve">, Asst. Marketing Overseas </w:t>
      </w:r>
      <w:r>
        <w:t xml:space="preserve"> atau pihak yang telah ditunjuk sebagai wakil</w:t>
      </w:r>
    </w:p>
    <w:p w14:paraId="35077A7B" w14:textId="77777777" w:rsidR="009642D8" w:rsidRDefault="009642D8">
      <w:pPr>
        <w:ind w:left="426"/>
        <w:jc w:val="both"/>
      </w:pPr>
    </w:p>
    <w:p w14:paraId="7AF29CC4" w14:textId="77777777" w:rsidR="009642D8" w:rsidRPr="001A0161" w:rsidRDefault="00A523F2" w:rsidP="001A0161">
      <w:pPr>
        <w:pStyle w:val="Heading3"/>
        <w:ind w:left="426" w:hanging="426"/>
        <w:jc w:val="left"/>
        <w:rPr>
          <w:i w:val="0"/>
          <w:color w:val="auto"/>
          <w:sz w:val="22"/>
          <w:szCs w:val="22"/>
        </w:rPr>
      </w:pPr>
      <w:r w:rsidRPr="001A0161">
        <w:rPr>
          <w:i w:val="0"/>
          <w:color w:val="auto"/>
          <w:sz w:val="22"/>
          <w:szCs w:val="22"/>
        </w:rPr>
        <w:t>5.</w:t>
      </w:r>
      <w:r w:rsidRPr="001A0161">
        <w:rPr>
          <w:i w:val="0"/>
          <w:color w:val="auto"/>
          <w:sz w:val="22"/>
          <w:szCs w:val="22"/>
        </w:rPr>
        <w:tab/>
        <w:t>TANGGUNG JAWAB</w:t>
      </w:r>
    </w:p>
    <w:p w14:paraId="48751479" w14:textId="77777777" w:rsidR="009642D8" w:rsidRDefault="00A850CB">
      <w:pPr>
        <w:pStyle w:val="Footer"/>
        <w:numPr>
          <w:ilvl w:val="0"/>
          <w:numId w:val="5"/>
        </w:numPr>
        <w:tabs>
          <w:tab w:val="clear" w:pos="4153"/>
          <w:tab w:val="clear" w:pos="8306"/>
        </w:tabs>
        <w:ind w:left="990" w:hanging="564"/>
        <w:jc w:val="both"/>
        <w:rPr>
          <w:rFonts w:ascii="Arial" w:hAnsi="Arial"/>
          <w:sz w:val="22"/>
        </w:rPr>
      </w:pPr>
      <w:r>
        <w:rPr>
          <w:rFonts w:ascii="Arial" w:hAnsi="Arial"/>
          <w:sz w:val="22"/>
        </w:rPr>
        <w:t>Marketing Director bertanggungjawab atas:</w:t>
      </w:r>
    </w:p>
    <w:p w14:paraId="4E9F36CE" w14:textId="77777777" w:rsidR="004939DE" w:rsidRDefault="00A523F2" w:rsidP="00F26844">
      <w:pPr>
        <w:pStyle w:val="Footer"/>
        <w:tabs>
          <w:tab w:val="clear" w:pos="4153"/>
          <w:tab w:val="clear" w:pos="8306"/>
        </w:tabs>
        <w:ind w:left="1620" w:hanging="630"/>
        <w:jc w:val="both"/>
        <w:rPr>
          <w:rFonts w:ascii="Arial" w:hAnsi="Arial"/>
          <w:sz w:val="22"/>
        </w:rPr>
      </w:pPr>
      <w:r>
        <w:rPr>
          <w:rFonts w:ascii="Arial" w:hAnsi="Arial"/>
          <w:sz w:val="22"/>
        </w:rPr>
        <w:t>5.1.1. Isian yang tertera di dalam laporan SB (quantity)</w:t>
      </w:r>
    </w:p>
    <w:p w14:paraId="4D06564D" w14:textId="77777777" w:rsidR="004939DE" w:rsidRDefault="00A523F2" w:rsidP="00F26844">
      <w:pPr>
        <w:pStyle w:val="Footer"/>
        <w:tabs>
          <w:tab w:val="clear" w:pos="4153"/>
          <w:tab w:val="clear" w:pos="8306"/>
        </w:tabs>
        <w:ind w:left="1620" w:hanging="630"/>
        <w:jc w:val="both"/>
        <w:rPr>
          <w:rFonts w:ascii="Arial" w:hAnsi="Arial"/>
          <w:sz w:val="22"/>
        </w:rPr>
      </w:pPr>
      <w:r>
        <w:rPr>
          <w:rFonts w:ascii="Arial" w:hAnsi="Arial"/>
          <w:sz w:val="22"/>
        </w:rPr>
        <w:t>5.1.2.</w:t>
      </w:r>
      <w:r w:rsidR="00F26844">
        <w:rPr>
          <w:rFonts w:ascii="Arial" w:hAnsi="Arial"/>
          <w:sz w:val="22"/>
        </w:rPr>
        <w:tab/>
      </w:r>
      <w:r>
        <w:rPr>
          <w:rFonts w:ascii="Arial" w:hAnsi="Arial"/>
          <w:sz w:val="22"/>
        </w:rPr>
        <w:t>Melakukan kajian ulang atas kelengkapan dan kejelasan pengisian usulan SB (quantity)</w:t>
      </w:r>
    </w:p>
    <w:p w14:paraId="07299D2B" w14:textId="77777777" w:rsidR="004939DE" w:rsidRDefault="00A523F2" w:rsidP="004939DE">
      <w:pPr>
        <w:pStyle w:val="Footer"/>
        <w:tabs>
          <w:tab w:val="clear" w:pos="4153"/>
          <w:tab w:val="clear" w:pos="8306"/>
        </w:tabs>
        <w:ind w:left="990"/>
        <w:jc w:val="both"/>
        <w:rPr>
          <w:rFonts w:ascii="Arial" w:hAnsi="Arial"/>
          <w:sz w:val="22"/>
        </w:rPr>
      </w:pPr>
      <w:r>
        <w:rPr>
          <w:rFonts w:ascii="Arial" w:hAnsi="Arial"/>
          <w:sz w:val="22"/>
        </w:rPr>
        <w:t>5.1.3. Penetapan usulan SB (quantity)</w:t>
      </w:r>
    </w:p>
    <w:p w14:paraId="627F4240" w14:textId="77777777" w:rsidR="004939DE" w:rsidRDefault="00A523F2" w:rsidP="00B56255">
      <w:pPr>
        <w:pStyle w:val="Footer"/>
        <w:tabs>
          <w:tab w:val="clear" w:pos="4153"/>
          <w:tab w:val="clear" w:pos="8306"/>
        </w:tabs>
        <w:ind w:left="990" w:hanging="540"/>
        <w:jc w:val="both"/>
        <w:rPr>
          <w:rFonts w:ascii="Arial" w:hAnsi="Arial"/>
          <w:sz w:val="22"/>
        </w:rPr>
      </w:pPr>
      <w:r>
        <w:rPr>
          <w:rFonts w:ascii="Arial" w:hAnsi="Arial"/>
          <w:sz w:val="22"/>
        </w:rPr>
        <w:t>5.2.</w:t>
      </w:r>
      <w:r>
        <w:rPr>
          <w:rFonts w:ascii="Arial" w:hAnsi="Arial"/>
          <w:sz w:val="22"/>
        </w:rPr>
        <w:tab/>
        <w:t>Asst. Sales Manager, Asst. Mkt overseas, dan Asst. Mkt Manager bertanggungjawab atas:</w:t>
      </w:r>
    </w:p>
    <w:p w14:paraId="471D83F7" w14:textId="77777777" w:rsidR="004939DE" w:rsidRDefault="00F26844" w:rsidP="00F26844">
      <w:pPr>
        <w:pStyle w:val="Footer"/>
        <w:tabs>
          <w:tab w:val="clear" w:pos="4153"/>
          <w:tab w:val="clear" w:pos="8306"/>
        </w:tabs>
        <w:ind w:left="1620" w:hanging="630"/>
        <w:jc w:val="both"/>
        <w:rPr>
          <w:rFonts w:ascii="Arial" w:hAnsi="Arial"/>
          <w:sz w:val="22"/>
        </w:rPr>
      </w:pPr>
      <w:r>
        <w:rPr>
          <w:rFonts w:ascii="Arial" w:hAnsi="Arial"/>
          <w:sz w:val="22"/>
        </w:rPr>
        <w:t>5</w:t>
      </w:r>
      <w:r w:rsidR="00A523F2">
        <w:rPr>
          <w:rFonts w:ascii="Arial" w:hAnsi="Arial"/>
          <w:sz w:val="22"/>
        </w:rPr>
        <w:t>.2.1. Isian yang tertera di dalam laporan SB (Quantity)</w:t>
      </w:r>
    </w:p>
    <w:p w14:paraId="525C7817" w14:textId="77777777" w:rsidR="004939DE" w:rsidRDefault="00A523F2" w:rsidP="00F26844">
      <w:pPr>
        <w:pStyle w:val="Footer"/>
        <w:tabs>
          <w:tab w:val="clear" w:pos="4153"/>
          <w:tab w:val="clear" w:pos="8306"/>
          <w:tab w:val="left" w:pos="360"/>
        </w:tabs>
        <w:ind w:left="1620" w:hanging="630"/>
        <w:jc w:val="both"/>
        <w:rPr>
          <w:rFonts w:ascii="Arial" w:hAnsi="Arial"/>
          <w:sz w:val="22"/>
        </w:rPr>
      </w:pPr>
      <w:r>
        <w:rPr>
          <w:rFonts w:ascii="Arial" w:hAnsi="Arial"/>
          <w:sz w:val="22"/>
        </w:rPr>
        <w:t>5.2.2.</w:t>
      </w:r>
      <w:r w:rsidR="00F26844">
        <w:rPr>
          <w:rFonts w:ascii="Arial" w:hAnsi="Arial"/>
          <w:sz w:val="22"/>
        </w:rPr>
        <w:tab/>
      </w:r>
      <w:r>
        <w:rPr>
          <w:rFonts w:ascii="Arial" w:hAnsi="Arial"/>
          <w:sz w:val="22"/>
        </w:rPr>
        <w:t>Pemeriksaan isian dan kelengkapan laporan SB (quantity) serta kelengkapan dokumen pendukung dalam pembuatan SB</w:t>
      </w:r>
    </w:p>
    <w:p w14:paraId="4077F0A2" w14:textId="77777777" w:rsidR="004939DE" w:rsidRDefault="00A523F2" w:rsidP="00B56255">
      <w:pPr>
        <w:pStyle w:val="Footer"/>
        <w:tabs>
          <w:tab w:val="clear" w:pos="4153"/>
          <w:tab w:val="clear" w:pos="8306"/>
          <w:tab w:val="left" w:pos="450"/>
          <w:tab w:val="left" w:pos="990"/>
          <w:tab w:val="left" w:pos="1080"/>
        </w:tabs>
        <w:ind w:left="990" w:hanging="540"/>
        <w:jc w:val="both"/>
        <w:rPr>
          <w:rFonts w:ascii="Arial" w:hAnsi="Arial"/>
          <w:sz w:val="22"/>
        </w:rPr>
      </w:pPr>
      <w:r>
        <w:rPr>
          <w:rFonts w:ascii="Arial" w:hAnsi="Arial"/>
          <w:sz w:val="22"/>
        </w:rPr>
        <w:t>5.3.</w:t>
      </w:r>
      <w:r>
        <w:rPr>
          <w:rFonts w:ascii="Arial" w:hAnsi="Arial"/>
          <w:sz w:val="22"/>
        </w:rPr>
        <w:tab/>
        <w:t>Staff marketing bertanggungjawab atas:</w:t>
      </w:r>
    </w:p>
    <w:p w14:paraId="54574E5E" w14:textId="77777777" w:rsidR="004939DE" w:rsidRDefault="00A523F2" w:rsidP="004939DE">
      <w:pPr>
        <w:pStyle w:val="Footer"/>
        <w:tabs>
          <w:tab w:val="clear" w:pos="4153"/>
          <w:tab w:val="clear" w:pos="8306"/>
          <w:tab w:val="left" w:pos="360"/>
          <w:tab w:val="left" w:pos="990"/>
          <w:tab w:val="left" w:pos="1080"/>
        </w:tabs>
        <w:ind w:left="990" w:hanging="630"/>
        <w:jc w:val="both"/>
        <w:rPr>
          <w:rFonts w:ascii="Arial" w:hAnsi="Arial"/>
          <w:sz w:val="22"/>
        </w:rPr>
      </w:pPr>
      <w:r>
        <w:rPr>
          <w:rFonts w:ascii="Arial" w:hAnsi="Arial"/>
          <w:sz w:val="22"/>
        </w:rPr>
        <w:tab/>
        <w:t>5.3.1. Pelaksanaan pembuatan usulan SB (quantity)</w:t>
      </w:r>
    </w:p>
    <w:p w14:paraId="34664BFC" w14:textId="77777777" w:rsidR="00A850CB" w:rsidRDefault="00A850CB" w:rsidP="00A850CB">
      <w:pPr>
        <w:pStyle w:val="Footer"/>
        <w:tabs>
          <w:tab w:val="clear" w:pos="4153"/>
          <w:tab w:val="clear" w:pos="8306"/>
        </w:tabs>
        <w:ind w:left="1020"/>
        <w:jc w:val="both"/>
        <w:rPr>
          <w:rFonts w:ascii="Arial" w:hAnsi="Arial"/>
          <w:sz w:val="22"/>
        </w:rPr>
      </w:pPr>
    </w:p>
    <w:p w14:paraId="537DC23C" w14:textId="77777777" w:rsidR="009642D8" w:rsidRPr="00217DBE" w:rsidRDefault="00A523F2" w:rsidP="008D242C">
      <w:pPr>
        <w:pStyle w:val="Heading3"/>
        <w:ind w:left="425" w:hanging="425"/>
        <w:jc w:val="left"/>
        <w:rPr>
          <w:i w:val="0"/>
          <w:color w:val="auto"/>
          <w:sz w:val="22"/>
          <w:szCs w:val="22"/>
        </w:rPr>
      </w:pPr>
      <w:r w:rsidRPr="00217DBE">
        <w:rPr>
          <w:i w:val="0"/>
          <w:color w:val="auto"/>
          <w:sz w:val="22"/>
          <w:szCs w:val="22"/>
        </w:rPr>
        <w:t>6.</w:t>
      </w:r>
      <w:r w:rsidRPr="00217DBE">
        <w:rPr>
          <w:i w:val="0"/>
          <w:color w:val="auto"/>
          <w:sz w:val="22"/>
          <w:szCs w:val="22"/>
        </w:rPr>
        <w:tab/>
        <w:t>PROSES</w:t>
      </w:r>
    </w:p>
    <w:p w14:paraId="1A9160C6" w14:textId="77777777" w:rsidR="009642D8" w:rsidRPr="004939DE" w:rsidRDefault="004939DE">
      <w:pPr>
        <w:numPr>
          <w:ilvl w:val="0"/>
          <w:numId w:val="6"/>
        </w:numPr>
        <w:tabs>
          <w:tab w:val="left" w:pos="993"/>
        </w:tabs>
        <w:ind w:left="993" w:hanging="567"/>
        <w:jc w:val="both"/>
        <w:rPr>
          <w:b/>
        </w:rPr>
      </w:pPr>
      <w:r>
        <w:t>Menyiapkan dan memeriksa kelengkapan data yang diperlukan untuk pembuatan SB. Jika data yang diperlukan kurang lengkap, lanjutkan ke proses 6.2., dan jika sudah lengkap lanjutkan ke proses 6.3.</w:t>
      </w:r>
    </w:p>
    <w:p w14:paraId="563A51C3" w14:textId="77777777" w:rsidR="004939DE" w:rsidRPr="004939DE" w:rsidRDefault="00A523F2">
      <w:pPr>
        <w:numPr>
          <w:ilvl w:val="0"/>
          <w:numId w:val="6"/>
        </w:numPr>
        <w:tabs>
          <w:tab w:val="left" w:pos="993"/>
        </w:tabs>
        <w:ind w:left="993" w:hanging="567"/>
        <w:jc w:val="both"/>
        <w:rPr>
          <w:b/>
        </w:rPr>
      </w:pPr>
      <w:r>
        <w:t>Melengkapi data yang diperlukan</w:t>
      </w:r>
    </w:p>
    <w:p w14:paraId="165F8AC5" w14:textId="77777777" w:rsidR="004939DE" w:rsidRPr="004939DE" w:rsidRDefault="00A523F2">
      <w:pPr>
        <w:numPr>
          <w:ilvl w:val="0"/>
          <w:numId w:val="6"/>
        </w:numPr>
        <w:tabs>
          <w:tab w:val="left" w:pos="993"/>
        </w:tabs>
        <w:ind w:left="993" w:hanging="567"/>
        <w:jc w:val="both"/>
        <w:rPr>
          <w:b/>
        </w:rPr>
      </w:pPr>
      <w:r>
        <w:t>Melakukan pengisian SB local terlebih dahulu</w:t>
      </w:r>
    </w:p>
    <w:p w14:paraId="6A5B74BE" w14:textId="77777777" w:rsidR="004939DE" w:rsidRPr="004939DE" w:rsidRDefault="00A523F2">
      <w:pPr>
        <w:numPr>
          <w:ilvl w:val="0"/>
          <w:numId w:val="6"/>
        </w:numPr>
        <w:tabs>
          <w:tab w:val="left" w:pos="993"/>
        </w:tabs>
        <w:ind w:left="993" w:hanging="567"/>
        <w:jc w:val="both"/>
        <w:rPr>
          <w:b/>
        </w:rPr>
      </w:pPr>
      <w:r>
        <w:t>Melakukan pembuatan SB untuk local dam ekspor dalam quantity.</w:t>
      </w:r>
    </w:p>
    <w:p w14:paraId="519A7A4F" w14:textId="77777777" w:rsidR="004939DE" w:rsidRPr="004939DE" w:rsidRDefault="00A523F2">
      <w:pPr>
        <w:numPr>
          <w:ilvl w:val="0"/>
          <w:numId w:val="6"/>
        </w:numPr>
        <w:tabs>
          <w:tab w:val="left" w:pos="993"/>
        </w:tabs>
        <w:ind w:left="993" w:hanging="567"/>
        <w:jc w:val="both"/>
        <w:rPr>
          <w:b/>
        </w:rPr>
      </w:pPr>
      <w:r>
        <w:t>Memeriksa apakah SB local dan ekspor yang sudah dibuat telah lengkap dan benar. Jika belum lengkap, lanjutkan ke proses 6.6., dan jika sudah lengkap lanjutkan ke proses 6.7.</w:t>
      </w:r>
    </w:p>
    <w:p w14:paraId="2E530802" w14:textId="77777777" w:rsidR="004939DE" w:rsidRPr="004939DE" w:rsidRDefault="00A523F2">
      <w:pPr>
        <w:numPr>
          <w:ilvl w:val="0"/>
          <w:numId w:val="6"/>
        </w:numPr>
        <w:tabs>
          <w:tab w:val="left" w:pos="993"/>
        </w:tabs>
        <w:ind w:left="993" w:hanging="567"/>
        <w:jc w:val="both"/>
        <w:rPr>
          <w:b/>
        </w:rPr>
      </w:pPr>
      <w:r>
        <w:t>Melakukan perbaikan atas SB yang dibuat, kemudian lanjutkan kembali ke proses 6.5</w:t>
      </w:r>
    </w:p>
    <w:p w14:paraId="4267105D" w14:textId="77777777" w:rsidR="004939DE" w:rsidRPr="004939DE" w:rsidRDefault="00A523F2">
      <w:pPr>
        <w:numPr>
          <w:ilvl w:val="0"/>
          <w:numId w:val="6"/>
        </w:numPr>
        <w:tabs>
          <w:tab w:val="left" w:pos="993"/>
        </w:tabs>
        <w:ind w:left="993" w:hanging="567"/>
        <w:jc w:val="both"/>
        <w:rPr>
          <w:b/>
        </w:rPr>
      </w:pPr>
      <w:r>
        <w:lastRenderedPageBreak/>
        <w:t>Menyerahkan hasil SB (quantity) kepada pihak PPIC dan Produksi</w:t>
      </w:r>
    </w:p>
    <w:p w14:paraId="06EB9F3F" w14:textId="77777777" w:rsidR="004939DE" w:rsidRPr="004939DE" w:rsidRDefault="00A523F2">
      <w:pPr>
        <w:numPr>
          <w:ilvl w:val="0"/>
          <w:numId w:val="6"/>
        </w:numPr>
        <w:tabs>
          <w:tab w:val="left" w:pos="993"/>
        </w:tabs>
        <w:ind w:left="993" w:hanging="567"/>
        <w:jc w:val="both"/>
        <w:rPr>
          <w:b/>
        </w:rPr>
      </w:pPr>
      <w:r>
        <w:t>Jika pihak PPIC dan produksi tidak menyetujui hasil dari SB yang diajukan, lanjutkan ke proses 6.9., dan jika PPIC dan Produksi menyetujui hasil SB yang diajukan maka lanjutkan ke proses 6.10.</w:t>
      </w:r>
    </w:p>
    <w:p w14:paraId="1848F71A" w14:textId="77777777" w:rsidR="004939DE" w:rsidRPr="004939DE" w:rsidRDefault="00A523F2">
      <w:pPr>
        <w:numPr>
          <w:ilvl w:val="0"/>
          <w:numId w:val="6"/>
        </w:numPr>
        <w:tabs>
          <w:tab w:val="left" w:pos="993"/>
        </w:tabs>
        <w:ind w:left="993" w:hanging="567"/>
        <w:jc w:val="both"/>
        <w:rPr>
          <w:b/>
        </w:rPr>
      </w:pPr>
      <w:r>
        <w:t>Mendiskusikan kembali atau memperbaiki SB (quantity) yang diajukan, kemudian lanjutkan kembali ke proses 6,8,</w:t>
      </w:r>
    </w:p>
    <w:p w14:paraId="423C514C" w14:textId="77777777" w:rsidR="004939DE" w:rsidRPr="004939DE" w:rsidRDefault="00A523F2">
      <w:pPr>
        <w:numPr>
          <w:ilvl w:val="0"/>
          <w:numId w:val="6"/>
        </w:numPr>
        <w:tabs>
          <w:tab w:val="left" w:pos="993"/>
        </w:tabs>
        <w:ind w:left="993" w:hanging="567"/>
        <w:jc w:val="both"/>
        <w:rPr>
          <w:b/>
        </w:rPr>
      </w:pPr>
      <w:r>
        <w:t>Menyerahkan hasil SB yang telah disetujui oleh pihak PPIC dan Produksi ke General Director untuk meminta persetujuannya.</w:t>
      </w:r>
    </w:p>
    <w:p w14:paraId="1F07BAEF" w14:textId="77777777" w:rsidR="004939DE" w:rsidRPr="004939DE" w:rsidRDefault="00A523F2">
      <w:pPr>
        <w:numPr>
          <w:ilvl w:val="0"/>
          <w:numId w:val="6"/>
        </w:numPr>
        <w:tabs>
          <w:tab w:val="left" w:pos="993"/>
        </w:tabs>
        <w:ind w:left="993" w:hanging="567"/>
        <w:jc w:val="both"/>
        <w:rPr>
          <w:b/>
        </w:rPr>
      </w:pPr>
      <w:r>
        <w:t>Jika SB tidak disetujui maka lanjutkan ke proses 6.12., dan jika SB tersebut disetujui maka SB tersebut menjadi SB yang sah</w:t>
      </w:r>
    </w:p>
    <w:p w14:paraId="069B3300" w14:textId="77777777" w:rsidR="004939DE" w:rsidRDefault="00A523F2">
      <w:pPr>
        <w:numPr>
          <w:ilvl w:val="0"/>
          <w:numId w:val="6"/>
        </w:numPr>
        <w:tabs>
          <w:tab w:val="left" w:pos="993"/>
        </w:tabs>
        <w:ind w:left="993" w:hanging="567"/>
        <w:jc w:val="both"/>
        <w:rPr>
          <w:b/>
        </w:rPr>
      </w:pPr>
      <w:r>
        <w:t>Mendiskusikan kembali atau memperbaiki SB yang telah diajukan, kemudian kembali ke proses 6.8.</w:t>
      </w:r>
    </w:p>
    <w:p w14:paraId="0B00481E" w14:textId="77777777" w:rsidR="009642D8" w:rsidRDefault="009642D8">
      <w:pPr>
        <w:tabs>
          <w:tab w:val="left" w:pos="993"/>
        </w:tabs>
        <w:jc w:val="both"/>
        <w:rPr>
          <w:b/>
        </w:rPr>
      </w:pPr>
    </w:p>
    <w:p w14:paraId="24DB5475" w14:textId="77777777" w:rsidR="009642D8" w:rsidRDefault="00A523F2" w:rsidP="004939DE">
      <w:pPr>
        <w:jc w:val="both"/>
        <w:rPr>
          <w:lang w:val="id-ID"/>
        </w:rPr>
      </w:pPr>
      <w:r>
        <w:rPr>
          <w:b/>
        </w:rPr>
        <w:t xml:space="preserve">7.  </w:t>
      </w:r>
      <w:r w:rsidR="004A6C18">
        <w:rPr>
          <w:b/>
          <w:lang w:val="id-ID"/>
        </w:rPr>
        <w:t xml:space="preserve">  </w:t>
      </w:r>
      <w:r>
        <w:rPr>
          <w:b/>
        </w:rPr>
        <w:t>KONDISI KHUSUS</w:t>
      </w:r>
      <w:r>
        <w:t xml:space="preserve"> </w:t>
      </w:r>
    </w:p>
    <w:p w14:paraId="0D43D0C4" w14:textId="77777777" w:rsidR="004A6C18" w:rsidRPr="004A6C18" w:rsidRDefault="00A523F2" w:rsidP="004A6C18">
      <w:pPr>
        <w:ind w:left="426"/>
        <w:jc w:val="both"/>
        <w:rPr>
          <w:b/>
          <w:lang w:val="id-ID"/>
        </w:rPr>
      </w:pPr>
      <w:r>
        <w:rPr>
          <w:lang w:val="id-ID"/>
        </w:rPr>
        <w:t>-</w:t>
      </w:r>
      <w:r>
        <w:rPr>
          <w:lang w:val="id-ID"/>
        </w:rPr>
        <w:tab/>
      </w:r>
      <w:r>
        <w:rPr>
          <w:lang w:val="id-ID"/>
        </w:rPr>
        <w:tab/>
      </w:r>
    </w:p>
    <w:p w14:paraId="7DACB4E2" w14:textId="77777777" w:rsidR="009642D8" w:rsidRDefault="009642D8">
      <w:pPr>
        <w:ind w:left="426"/>
        <w:jc w:val="both"/>
      </w:pPr>
    </w:p>
    <w:p w14:paraId="65A43F74" w14:textId="77777777" w:rsidR="009642D8" w:rsidRDefault="00A523F2">
      <w:pPr>
        <w:numPr>
          <w:ilvl w:val="0"/>
          <w:numId w:val="7"/>
        </w:numPr>
        <w:jc w:val="both"/>
        <w:rPr>
          <w:b/>
        </w:rPr>
      </w:pPr>
      <w:r>
        <w:rPr>
          <w:b/>
        </w:rPr>
        <w:t xml:space="preserve"> RECORD</w:t>
      </w:r>
    </w:p>
    <w:p w14:paraId="692340FF" w14:textId="77777777" w:rsidR="009642D8" w:rsidRDefault="00A523F2">
      <w:pPr>
        <w:ind w:left="20" w:firstLine="406"/>
      </w:pPr>
      <w:r>
        <w:t xml:space="preserve">8.1.   </w:t>
      </w:r>
      <w:r w:rsidR="004939DE">
        <w:t>Sales Budget quantity</w:t>
      </w:r>
    </w:p>
    <w:p w14:paraId="08815A25" w14:textId="77777777" w:rsidR="009642D8" w:rsidRDefault="009642D8">
      <w:pPr>
        <w:jc w:val="both"/>
      </w:pPr>
    </w:p>
    <w:p w14:paraId="656BF94F" w14:textId="77777777" w:rsidR="009642D8" w:rsidRPr="004A6C18" w:rsidRDefault="00A523F2" w:rsidP="004939DE">
      <w:pPr>
        <w:numPr>
          <w:ilvl w:val="0"/>
          <w:numId w:val="7"/>
        </w:numPr>
        <w:jc w:val="both"/>
        <w:rPr>
          <w:b/>
        </w:rPr>
      </w:pPr>
      <w:r>
        <w:rPr>
          <w:b/>
        </w:rPr>
        <w:t xml:space="preserve"> LAMPIRAN</w:t>
      </w:r>
    </w:p>
    <w:p w14:paraId="7A482A8E" w14:textId="77777777" w:rsidR="004A6C18" w:rsidRPr="004A6C18" w:rsidRDefault="00A523F2" w:rsidP="004A6C18">
      <w:pPr>
        <w:ind w:left="426"/>
        <w:jc w:val="both"/>
        <w:rPr>
          <w:b/>
          <w:lang w:val="id-ID"/>
        </w:rPr>
      </w:pPr>
      <w:r>
        <w:rPr>
          <w:b/>
          <w:lang w:val="id-ID"/>
        </w:rPr>
        <w:t>-</w:t>
      </w:r>
    </w:p>
    <w:p w14:paraId="3D958824" w14:textId="77777777" w:rsidR="009642D8" w:rsidRDefault="009642D8">
      <w:pPr>
        <w:jc w:val="both"/>
      </w:pPr>
    </w:p>
    <w:p w14:paraId="2C949EFA" w14:textId="77777777" w:rsidR="009642D8" w:rsidRDefault="00A523F2">
      <w:pPr>
        <w:numPr>
          <w:ilvl w:val="0"/>
          <w:numId w:val="7"/>
        </w:numPr>
        <w:jc w:val="both"/>
        <w:rPr>
          <w:b/>
        </w:rPr>
      </w:pPr>
      <w:r>
        <w:rPr>
          <w:b/>
        </w:rPr>
        <w:t xml:space="preserve"> REFERENSI</w:t>
      </w:r>
    </w:p>
    <w:p w14:paraId="6F9092E9" w14:textId="23F5F6DE" w:rsidR="005661C9" w:rsidRPr="005661C9" w:rsidRDefault="005661C9" w:rsidP="00116D79">
      <w:pPr>
        <w:numPr>
          <w:ilvl w:val="1"/>
          <w:numId w:val="7"/>
        </w:numPr>
        <w:tabs>
          <w:tab w:val="clear" w:pos="1146"/>
          <w:tab w:val="num" w:pos="990"/>
        </w:tabs>
        <w:ind w:left="990" w:hanging="564"/>
        <w:rPr>
          <w:i/>
          <w:szCs w:val="22"/>
        </w:rPr>
      </w:pPr>
      <w:r>
        <w:rPr>
          <w:iCs/>
          <w:szCs w:val="22"/>
        </w:rPr>
        <w:t>Manual Sistem Manajemen Terintegrasi PT. CINT</w:t>
      </w:r>
    </w:p>
    <w:p w14:paraId="5CA3A4C0" w14:textId="306A0D64" w:rsidR="00116D79" w:rsidRPr="0050135F" w:rsidRDefault="00A523F2" w:rsidP="00116D79">
      <w:pPr>
        <w:numPr>
          <w:ilvl w:val="1"/>
          <w:numId w:val="7"/>
        </w:numPr>
        <w:tabs>
          <w:tab w:val="clear" w:pos="1146"/>
          <w:tab w:val="num" w:pos="990"/>
        </w:tabs>
        <w:ind w:left="990" w:hanging="564"/>
        <w:rPr>
          <w:i/>
          <w:szCs w:val="22"/>
        </w:rPr>
      </w:pPr>
      <w:r>
        <w:t>ISO 900</w:t>
      </w:r>
      <w:r w:rsidR="006217F6">
        <w:t>1</w:t>
      </w:r>
      <w:r>
        <w:t>:</w:t>
      </w:r>
      <w:r w:rsidR="006217F6">
        <w:t xml:space="preserve"> </w:t>
      </w:r>
      <w:r>
        <w:t>2015 Elemen 8.</w:t>
      </w:r>
      <w:r w:rsidR="00D66033">
        <w:t>1</w:t>
      </w:r>
      <w:r w:rsidR="000D71CC">
        <w:t xml:space="preserve"> </w:t>
      </w:r>
      <w:r w:rsidR="000D71CC" w:rsidRPr="000D71CC">
        <w:rPr>
          <w:rFonts w:cs="Arial"/>
          <w:szCs w:val="22"/>
        </w:rPr>
        <w:t>Perencanaan dan pengendalian operasional</w:t>
      </w:r>
      <w:r w:rsidR="000D71CC">
        <w:rPr>
          <w:rFonts w:cs="Arial"/>
          <w:szCs w:val="22"/>
        </w:rPr>
        <w:t xml:space="preserve"> </w:t>
      </w:r>
      <w:r w:rsidR="000D71CC" w:rsidRPr="0050135F">
        <w:rPr>
          <w:rFonts w:cs="Arial"/>
          <w:i/>
          <w:szCs w:val="22"/>
        </w:rPr>
        <w:t>(</w:t>
      </w:r>
      <w:r w:rsidR="000D71CC" w:rsidRPr="0050135F">
        <w:rPr>
          <w:rFonts w:cs="Arial"/>
          <w:bCs/>
          <w:i/>
          <w:iCs/>
          <w:szCs w:val="22"/>
        </w:rPr>
        <w:t>Operational planning and control)</w:t>
      </w:r>
    </w:p>
    <w:p w14:paraId="0CF441FB" w14:textId="77777777" w:rsidR="00C52802" w:rsidRPr="00903D09" w:rsidRDefault="00A523F2" w:rsidP="00C52802">
      <w:pPr>
        <w:numPr>
          <w:ilvl w:val="1"/>
          <w:numId w:val="7"/>
        </w:numPr>
        <w:tabs>
          <w:tab w:val="clear" w:pos="1146"/>
        </w:tabs>
        <w:ind w:left="990" w:hanging="564"/>
        <w:jc w:val="both"/>
      </w:pPr>
      <w:r w:rsidRPr="00244E12">
        <w:t>Permenkes No. 20 tahun 2017 : Cara Pembuatan Alat Kesehatan dan Perbekalan kesehatan Rumah Tangga yang baik</w:t>
      </w:r>
    </w:p>
    <w:p w14:paraId="1193E0B3" w14:textId="77777777" w:rsidR="00C52802" w:rsidRPr="000D71CC" w:rsidRDefault="00C52802" w:rsidP="00C52802">
      <w:pPr>
        <w:ind w:left="990"/>
        <w:rPr>
          <w:b/>
          <w:i/>
          <w:szCs w:val="22"/>
        </w:rPr>
      </w:pPr>
    </w:p>
    <w:p w14:paraId="711FF470" w14:textId="77777777" w:rsidR="009642D8" w:rsidRDefault="009642D8">
      <w:pPr>
        <w:ind w:left="993" w:hanging="567"/>
      </w:pPr>
    </w:p>
    <w:sectPr w:rsidR="009642D8" w:rsidSect="00146F89">
      <w:headerReference w:type="default" r:id="rId16"/>
      <w:footerReference w:type="default" r:id="rId17"/>
      <w:pgSz w:w="11907" w:h="16840"/>
      <w:pgMar w:top="1440" w:right="567" w:bottom="1293" w:left="1418" w:header="709" w:footer="1418"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D2FC" w14:textId="77777777" w:rsidR="00F57393" w:rsidRDefault="00F57393" w:rsidP="00F57393">
      <w:r>
        <w:separator/>
      </w:r>
    </w:p>
  </w:endnote>
  <w:endnote w:type="continuationSeparator" w:id="0">
    <w:p w14:paraId="75CA3E8C" w14:textId="77777777" w:rsidR="00F57393" w:rsidRDefault="00F57393" w:rsidP="00F5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A560" w14:textId="77777777" w:rsidR="00C01B26" w:rsidRDefault="00C01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DFB1" w14:textId="77777777" w:rsidR="00C01B26" w:rsidRDefault="00C01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6B9A" w14:textId="77777777" w:rsidR="00C01B26" w:rsidRDefault="00C01B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2284" w14:textId="77777777" w:rsidR="009642D8" w:rsidRPr="004A6C18" w:rsidRDefault="004939DE" w:rsidP="005628EC">
    <w:pPr>
      <w:pStyle w:val="Footer"/>
      <w:pBdr>
        <w:top w:val="single" w:sz="6" w:space="1" w:color="auto"/>
      </w:pBdr>
      <w:tabs>
        <w:tab w:val="clear" w:pos="8306"/>
      </w:tabs>
      <w:rPr>
        <w:b/>
        <w:i/>
        <w:sz w:val="22"/>
        <w:lang w:val="id-ID"/>
      </w:rPr>
    </w:pPr>
    <w:r>
      <w:rPr>
        <w:rStyle w:val="PageNumber"/>
        <w:b/>
        <w:i/>
        <w:sz w:val="22"/>
      </w:rPr>
      <w:tab/>
    </w:r>
    <w:r>
      <w:rPr>
        <w:rStyle w:val="PageNumber"/>
        <w:b/>
        <w:i/>
        <w:sz w:val="22"/>
      </w:rPr>
      <w:tab/>
    </w:r>
    <w:r w:rsidR="005628EC">
      <w:rPr>
        <w:rStyle w:val="PageNumber"/>
        <w:b/>
        <w:i/>
        <w:sz w:val="22"/>
        <w:lang w:val="id-ID"/>
      </w:rPr>
      <w:t xml:space="preserve">             </w:t>
    </w:r>
    <w:r>
      <w:rPr>
        <w:rStyle w:val="PageNumber"/>
        <w:b/>
        <w:i/>
        <w:sz w:val="22"/>
      </w:rPr>
      <w:t>P-</w:t>
    </w:r>
    <w:r w:rsidR="004A6C18">
      <w:rPr>
        <w:rStyle w:val="PageNumber"/>
        <w:b/>
        <w:i/>
        <w:sz w:val="22"/>
        <w:lang w:val="id-ID"/>
      </w:rPr>
      <w:t>P</w:t>
    </w:r>
    <w:r w:rsidR="005628EC">
      <w:rPr>
        <w:rStyle w:val="PageNumber"/>
        <w:b/>
        <w:i/>
        <w:sz w:val="22"/>
        <w:lang w:val="id-ID"/>
      </w:rPr>
      <w:t xml:space="preserve">embuatan </w:t>
    </w:r>
    <w:r w:rsidR="004A6C18">
      <w:rPr>
        <w:rStyle w:val="PageNumber"/>
        <w:b/>
        <w:i/>
        <w:sz w:val="22"/>
        <w:lang w:val="id-ID"/>
      </w:rPr>
      <w:t>S</w:t>
    </w:r>
    <w:r w:rsidR="005628EC">
      <w:rPr>
        <w:rStyle w:val="PageNumber"/>
        <w:b/>
        <w:i/>
        <w:sz w:val="22"/>
        <w:lang w:val="id-ID"/>
      </w:rPr>
      <w:t xml:space="preserve">ales </w:t>
    </w:r>
    <w:r w:rsidR="004A6C18">
      <w:rPr>
        <w:rStyle w:val="PageNumber"/>
        <w:b/>
        <w:i/>
        <w:sz w:val="22"/>
        <w:lang w:val="id-ID"/>
      </w:rPr>
      <w:t>B</w:t>
    </w:r>
    <w:r w:rsidR="005628EC">
      <w:rPr>
        <w:rStyle w:val="PageNumber"/>
        <w:b/>
        <w:i/>
        <w:sz w:val="22"/>
        <w:lang w:val="id-ID"/>
      </w:rPr>
      <w:t xml:space="preserve">udget </w:t>
    </w:r>
    <w:r w:rsidR="004A6C18">
      <w:rPr>
        <w:rStyle w:val="PageNumber"/>
        <w:b/>
        <w:i/>
        <w:sz w:val="22"/>
        <w:lang w:val="id-ID"/>
      </w:rPr>
      <w:t>T</w:t>
    </w:r>
    <w:r w:rsidR="005628EC">
      <w:rPr>
        <w:rStyle w:val="PageNumber"/>
        <w:b/>
        <w:i/>
        <w:sz w:val="22"/>
        <w:lang w:val="id-ID"/>
      </w:rPr>
      <w:t xml:space="preserve">ahunan </w:t>
    </w:r>
    <w:r w:rsidR="004A6C18">
      <w:rPr>
        <w:rStyle w:val="PageNumber"/>
        <w:b/>
        <w:i/>
        <w:sz w:val="22"/>
        <w:lang w:val="id-ID"/>
      </w:rPr>
      <w:t>Q</w:t>
    </w:r>
    <w:r w:rsidR="005628EC">
      <w:rPr>
        <w:rStyle w:val="PageNumber"/>
        <w:b/>
        <w:i/>
        <w:sz w:val="22"/>
        <w:lang w:val="id-ID"/>
      </w:rPr>
      <w:t>antity</w:t>
    </w:r>
    <w:r w:rsidR="00A523F2">
      <w:rPr>
        <w:rStyle w:val="PageNumber"/>
        <w:b/>
        <w:i/>
        <w:sz w:val="22"/>
      </w:rPr>
      <w:t>-0</w:t>
    </w:r>
    <w:r w:rsidR="00D34918">
      <w:rPr>
        <w:rStyle w:val="PageNumber"/>
        <w:b/>
        <w:i/>
        <w:sz w:val="22"/>
      </w:rPr>
      <w:fldChar w:fldCharType="begin"/>
    </w:r>
    <w:r w:rsidR="00A523F2">
      <w:rPr>
        <w:rStyle w:val="PageNumber"/>
        <w:b/>
        <w:i/>
        <w:sz w:val="22"/>
      </w:rPr>
      <w:instrText xml:space="preserve"> PAGE </w:instrText>
    </w:r>
    <w:r w:rsidR="00D34918">
      <w:rPr>
        <w:rStyle w:val="PageNumber"/>
        <w:b/>
        <w:i/>
        <w:sz w:val="22"/>
      </w:rPr>
      <w:fldChar w:fldCharType="separate"/>
    </w:r>
    <w:r w:rsidR="008D242C">
      <w:rPr>
        <w:rStyle w:val="PageNumber"/>
        <w:b/>
        <w:i/>
        <w:noProof/>
        <w:sz w:val="22"/>
      </w:rPr>
      <w:t>2</w:t>
    </w:r>
    <w:r w:rsidR="00D34918">
      <w:rPr>
        <w:rStyle w:val="PageNumber"/>
        <w:b/>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C87D" w14:textId="77777777" w:rsidR="00F57393" w:rsidRDefault="00F57393" w:rsidP="00F57393">
      <w:r>
        <w:separator/>
      </w:r>
    </w:p>
  </w:footnote>
  <w:footnote w:type="continuationSeparator" w:id="0">
    <w:p w14:paraId="6CD9433E" w14:textId="77777777" w:rsidR="00F57393" w:rsidRDefault="00F57393" w:rsidP="00F5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1B16" w14:textId="77777777" w:rsidR="00C01B26" w:rsidRDefault="00C01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C29B" w14:textId="77777777" w:rsidR="00C01B26" w:rsidRDefault="00C01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6ACB" w14:textId="77777777" w:rsidR="00C01B26" w:rsidRDefault="00C01B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1175" w14:textId="20D07CC5" w:rsidR="009642D8" w:rsidRDefault="00CF7CE3">
    <w:pPr>
      <w:rPr>
        <w:noProof/>
      </w:rPr>
    </w:pPr>
    <w:r>
      <w:rPr>
        <w:noProof/>
      </w:rPr>
      <w:pict w14:anchorId="4366B367">
        <v:rect id="_x0000_s2049" style="position:absolute;margin-left:-7.9pt;margin-top:7.05pt;width:73.5pt;height:22.3pt;z-index:-251655168" filled="f" stroked="f">
          <v:textbox>
            <w:txbxContent>
              <w:p w14:paraId="62919A04" w14:textId="274BADDC" w:rsidR="00311CA3" w:rsidRPr="00F94060" w:rsidRDefault="00A523F2" w:rsidP="00311CA3">
                <w:pPr>
                  <w:spacing w:before="100" w:beforeAutospacing="1" w:after="100" w:afterAutospacing="1"/>
                  <w:jc w:val="center"/>
                  <w:rPr>
                    <w:rFonts w:ascii="Calibri" w:hAnsi="Calibri"/>
                    <w:b/>
                    <w:sz w:val="18"/>
                    <w:szCs w:val="18"/>
                  </w:rPr>
                </w:pPr>
                <w:r w:rsidRPr="00F94060">
                  <w:rPr>
                    <w:rFonts w:ascii="Calibri" w:hAnsi="Calibri"/>
                    <w:b/>
                    <w:sz w:val="18"/>
                    <w:szCs w:val="18"/>
                  </w:rPr>
                  <w:t xml:space="preserve">SERI ISO </w:t>
                </w:r>
              </w:p>
            </w:txbxContent>
          </v:textbox>
        </v:rect>
      </w:pict>
    </w:r>
  </w:p>
  <w:p w14:paraId="18CD7FC3" w14:textId="534F0E29" w:rsidR="009642D8" w:rsidRDefault="00C01B26">
    <w:r>
      <w:rPr>
        <w:noProof/>
      </w:rPr>
      <w:drawing>
        <wp:anchor distT="0" distB="0" distL="114300" distR="114300" simplePos="0" relativeHeight="251662336" behindDoc="0" locked="0" layoutInCell="1" allowOverlap="1" wp14:anchorId="72A71CDC" wp14:editId="75AECA03">
          <wp:simplePos x="0" y="0"/>
          <wp:positionH relativeFrom="column">
            <wp:posOffset>-222250</wp:posOffset>
          </wp:positionH>
          <wp:positionV relativeFrom="paragraph">
            <wp:posOffset>166370</wp:posOffset>
          </wp:positionV>
          <wp:extent cx="1209675" cy="685800"/>
          <wp:effectExtent l="0" t="0" r="0" b="0"/>
          <wp:wrapNone/>
          <wp:docPr id="726910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pic:spPr>
              </pic:pic>
            </a:graphicData>
          </a:graphic>
          <wp14:sizeRelH relativeFrom="page">
            <wp14:pctWidth>0</wp14:pctWidth>
          </wp14:sizeRelH>
          <wp14:sizeRelV relativeFrom="page">
            <wp14:pctHeight>0</wp14:pctHeight>
          </wp14:sizeRelV>
        </wp:anchor>
      </w:drawing>
    </w:r>
    <w:r w:rsidR="00A523F2">
      <w:t xml:space="preserve">                          </w:t>
    </w:r>
  </w:p>
  <w:p w14:paraId="1EAB0F8B" w14:textId="1D5997A8" w:rsidR="00012C05" w:rsidRDefault="00012C05" w:rsidP="00012C05">
    <w:pPr>
      <w:framePr w:hSpace="181" w:wrap="around" w:vAnchor="page" w:hAnchor="page" w:x="1800" w:y="1192"/>
    </w:pPr>
  </w:p>
  <w:tbl>
    <w:tblPr>
      <w:tblW w:w="0" w:type="auto"/>
      <w:tblInd w:w="1668" w:type="dxa"/>
      <w:tblLayout w:type="fixed"/>
      <w:tblLook w:val="0000" w:firstRow="0" w:lastRow="0" w:firstColumn="0" w:lastColumn="0" w:noHBand="0" w:noVBand="0"/>
    </w:tblPr>
    <w:tblGrid>
      <w:gridCol w:w="3402"/>
      <w:gridCol w:w="1417"/>
      <w:gridCol w:w="851"/>
      <w:gridCol w:w="1401"/>
      <w:gridCol w:w="1291"/>
    </w:tblGrid>
    <w:tr w:rsidR="00F57393" w14:paraId="1CBEB3E8" w14:textId="77777777">
      <w:trPr>
        <w:cantSplit/>
      </w:trPr>
      <w:tc>
        <w:tcPr>
          <w:tcW w:w="3402" w:type="dxa"/>
          <w:tcBorders>
            <w:top w:val="single" w:sz="6" w:space="0" w:color="auto"/>
            <w:left w:val="single" w:sz="6" w:space="0" w:color="auto"/>
            <w:right w:val="single" w:sz="6" w:space="0" w:color="auto"/>
          </w:tcBorders>
        </w:tcPr>
        <w:p w14:paraId="238007B6" w14:textId="77777777" w:rsidR="009642D8" w:rsidRDefault="00A523F2" w:rsidP="008D242C">
          <w:pPr>
            <w:pStyle w:val="Heading2"/>
            <w:ind w:left="0"/>
            <w:jc w:val="center"/>
            <w:rPr>
              <w:sz w:val="22"/>
            </w:rPr>
          </w:pPr>
          <w:r>
            <w:rPr>
              <w:sz w:val="22"/>
            </w:rPr>
            <w:t>PROSEDUR</w:t>
          </w:r>
        </w:p>
      </w:tc>
      <w:tc>
        <w:tcPr>
          <w:tcW w:w="1417" w:type="dxa"/>
          <w:tcBorders>
            <w:top w:val="single" w:sz="6" w:space="0" w:color="auto"/>
            <w:left w:val="single" w:sz="6" w:space="0" w:color="auto"/>
            <w:bottom w:val="single" w:sz="6" w:space="0" w:color="auto"/>
            <w:right w:val="single" w:sz="6" w:space="0" w:color="auto"/>
          </w:tcBorders>
        </w:tcPr>
        <w:p w14:paraId="01B49E26" w14:textId="77777777" w:rsidR="009642D8" w:rsidRDefault="00A523F2">
          <w:pPr>
            <w:jc w:val="center"/>
            <w:rPr>
              <w:b/>
              <w:sz w:val="18"/>
            </w:rPr>
          </w:pPr>
          <w:proofErr w:type="spellStart"/>
          <w:r>
            <w:rPr>
              <w:b/>
              <w:sz w:val="18"/>
            </w:rPr>
            <w:t>Direvisi</w:t>
          </w:r>
          <w:proofErr w:type="spellEnd"/>
          <w:r>
            <w:rPr>
              <w:b/>
              <w:sz w:val="18"/>
            </w:rPr>
            <w:t xml:space="preserve"> Oleh</w:t>
          </w:r>
        </w:p>
      </w:tc>
      <w:tc>
        <w:tcPr>
          <w:tcW w:w="851" w:type="dxa"/>
          <w:tcBorders>
            <w:top w:val="single" w:sz="6" w:space="0" w:color="auto"/>
            <w:left w:val="single" w:sz="6" w:space="0" w:color="auto"/>
            <w:bottom w:val="single" w:sz="6" w:space="0" w:color="auto"/>
            <w:right w:val="single" w:sz="6" w:space="0" w:color="auto"/>
          </w:tcBorders>
        </w:tcPr>
        <w:p w14:paraId="0923C0CB" w14:textId="77777777" w:rsidR="009642D8" w:rsidRDefault="00A523F2">
          <w:pPr>
            <w:jc w:val="center"/>
            <w:rPr>
              <w:b/>
              <w:sz w:val="18"/>
            </w:rPr>
          </w:pPr>
          <w:proofErr w:type="spellStart"/>
          <w:r>
            <w:rPr>
              <w:b/>
              <w:sz w:val="18"/>
            </w:rPr>
            <w:t>Revisi</w:t>
          </w:r>
          <w:proofErr w:type="spellEnd"/>
        </w:p>
      </w:tc>
      <w:tc>
        <w:tcPr>
          <w:tcW w:w="1401" w:type="dxa"/>
          <w:tcBorders>
            <w:top w:val="single" w:sz="6" w:space="0" w:color="auto"/>
            <w:left w:val="single" w:sz="6" w:space="0" w:color="auto"/>
            <w:bottom w:val="single" w:sz="6" w:space="0" w:color="auto"/>
            <w:right w:val="single" w:sz="6" w:space="0" w:color="auto"/>
          </w:tcBorders>
        </w:tcPr>
        <w:p w14:paraId="3BA7ECF0" w14:textId="77777777" w:rsidR="009642D8" w:rsidRDefault="00A523F2">
          <w:pPr>
            <w:ind w:hanging="250"/>
            <w:jc w:val="right"/>
            <w:rPr>
              <w:b/>
              <w:sz w:val="18"/>
            </w:rPr>
          </w:pPr>
          <w:proofErr w:type="spellStart"/>
          <w:r>
            <w:rPr>
              <w:b/>
              <w:sz w:val="18"/>
            </w:rPr>
            <w:t>Disetujui</w:t>
          </w:r>
          <w:proofErr w:type="spellEnd"/>
          <w:r>
            <w:rPr>
              <w:b/>
              <w:sz w:val="18"/>
            </w:rPr>
            <w:t xml:space="preserve"> oleh</w:t>
          </w:r>
        </w:p>
      </w:tc>
      <w:tc>
        <w:tcPr>
          <w:tcW w:w="1291" w:type="dxa"/>
          <w:tcBorders>
            <w:top w:val="single" w:sz="6" w:space="0" w:color="auto"/>
            <w:left w:val="single" w:sz="6" w:space="0" w:color="auto"/>
            <w:bottom w:val="single" w:sz="6" w:space="0" w:color="auto"/>
            <w:right w:val="single" w:sz="6" w:space="0" w:color="auto"/>
          </w:tcBorders>
        </w:tcPr>
        <w:p w14:paraId="34397EB5" w14:textId="77777777" w:rsidR="009642D8" w:rsidRDefault="00A523F2">
          <w:pPr>
            <w:jc w:val="center"/>
            <w:rPr>
              <w:b/>
              <w:sz w:val="18"/>
            </w:rPr>
          </w:pPr>
          <w:proofErr w:type="spellStart"/>
          <w:r>
            <w:rPr>
              <w:b/>
              <w:sz w:val="18"/>
            </w:rPr>
            <w:t>Tgl</w:t>
          </w:r>
          <w:proofErr w:type="spellEnd"/>
          <w:r>
            <w:rPr>
              <w:b/>
              <w:sz w:val="18"/>
            </w:rPr>
            <w:t xml:space="preserve">. </w:t>
          </w:r>
          <w:proofErr w:type="spellStart"/>
          <w:r>
            <w:rPr>
              <w:b/>
              <w:sz w:val="18"/>
            </w:rPr>
            <w:t>Efektif</w:t>
          </w:r>
          <w:proofErr w:type="spellEnd"/>
        </w:p>
      </w:tc>
    </w:tr>
    <w:tr w:rsidR="00F57393" w14:paraId="1F7505DE" w14:textId="77777777">
      <w:trPr>
        <w:cantSplit/>
      </w:trPr>
      <w:tc>
        <w:tcPr>
          <w:tcW w:w="3402" w:type="dxa"/>
          <w:tcBorders>
            <w:left w:val="single" w:sz="6" w:space="0" w:color="auto"/>
            <w:right w:val="single" w:sz="6" w:space="0" w:color="auto"/>
          </w:tcBorders>
        </w:tcPr>
        <w:p w14:paraId="5B089010" w14:textId="77777777" w:rsidR="009642D8" w:rsidRPr="003A385C" w:rsidRDefault="00CF7CE3" w:rsidP="003A385C">
          <w:pPr>
            <w:jc w:val="center"/>
            <w:rPr>
              <w:rFonts w:cs="Arial"/>
              <w:b/>
              <w:szCs w:val="22"/>
            </w:rPr>
          </w:pPr>
          <w:r>
            <w:rPr>
              <w:rFonts w:cs="Arial"/>
              <w:b/>
              <w:noProof/>
              <w:szCs w:val="22"/>
            </w:rPr>
            <w:pict w14:anchorId="730DD95C">
              <v:shapetype id="_x0000_t127" coordsize="21600,21600" o:spt="127" path="m10800,l21600,21600,,21600xe">
                <v:stroke joinstyle="miter"/>
                <v:path gradientshapeok="t" o:connecttype="custom" o:connectlocs="10800,0;5400,10800;10800,21600;16200,10800" textboxrect="5400,10800,16200,21600"/>
              </v:shapetype>
              <v:shape id="_x0000_s2051" type="#_x0000_t127" style="position:absolute;left:0;text-align:left;margin-left:318.2pt;margin-top:15.45pt;width:43.2pt;height:7.2pt;z-index:-251656192;mso-position-horizontal-relative:text;mso-position-vertical-relative:text" o:allowincell="f"/>
            </w:pict>
          </w:r>
          <w:r>
            <w:rPr>
              <w:rFonts w:cs="Arial"/>
              <w:b/>
              <w:noProof/>
              <w:szCs w:val="22"/>
            </w:rPr>
            <w:pict w14:anchorId="7558964E">
              <v:shape id="_x0000_s2052" type="#_x0000_t127" style="position:absolute;left:0;text-align:left;margin-left:318.2pt;margin-top:1.8pt;width:43.2pt;height:7.2pt;z-index:-251658240;mso-position-horizontal-relative:text;mso-position-vertical-relative:text" o:allowincell="f"/>
            </w:pict>
          </w:r>
          <w:r>
            <w:rPr>
              <w:rFonts w:cs="Arial"/>
              <w:b/>
              <w:noProof/>
              <w:szCs w:val="22"/>
            </w:rPr>
            <w:pict w14:anchorId="628B2026">
              <v:shape id="_x0000_s2053" type="#_x0000_t127" style="position:absolute;left:0;text-align:left;margin-left:318.2pt;margin-top:29.05pt;width:43.2pt;height:7.2pt;z-index:-251657216;mso-position-horizontal-relative:text;mso-position-vertical-relative:text" o:allowincell="f"/>
            </w:pict>
          </w:r>
          <w:r w:rsidR="003A385C">
            <w:rPr>
              <w:rFonts w:cs="Arial"/>
              <w:b/>
              <w:noProof/>
              <w:szCs w:val="22"/>
            </w:rPr>
            <w:t>PEMBUATAN SALES</w:t>
          </w:r>
          <w:r w:rsidR="00A523F2" w:rsidRPr="003A385C">
            <w:rPr>
              <w:rFonts w:cs="Arial"/>
              <w:b/>
              <w:szCs w:val="22"/>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14:paraId="728BAC45" w14:textId="77777777" w:rsidR="009642D8" w:rsidRPr="00FC661B" w:rsidRDefault="003A385C">
          <w:pPr>
            <w:pStyle w:val="Heading1"/>
            <w:rPr>
              <w:sz w:val="16"/>
              <w:szCs w:val="16"/>
            </w:rPr>
          </w:pPr>
          <w:r w:rsidRPr="00FC661B">
            <w:rPr>
              <w:sz w:val="16"/>
              <w:szCs w:val="16"/>
            </w:rPr>
            <w:t xml:space="preserve">Asst. Mkt </w:t>
          </w:r>
          <w:proofErr w:type="spellStart"/>
          <w:r w:rsidRPr="00FC661B">
            <w:rPr>
              <w:sz w:val="16"/>
              <w:szCs w:val="16"/>
            </w:rPr>
            <w:t>Mgr</w:t>
          </w:r>
          <w:proofErr w:type="spellEnd"/>
        </w:p>
      </w:tc>
      <w:tc>
        <w:tcPr>
          <w:tcW w:w="851" w:type="dxa"/>
          <w:tcBorders>
            <w:top w:val="single" w:sz="6" w:space="0" w:color="auto"/>
            <w:left w:val="single" w:sz="6" w:space="0" w:color="auto"/>
            <w:bottom w:val="single" w:sz="6" w:space="0" w:color="auto"/>
            <w:right w:val="single" w:sz="6" w:space="0" w:color="auto"/>
          </w:tcBorders>
        </w:tcPr>
        <w:p w14:paraId="735CD9EF" w14:textId="77777777" w:rsidR="009642D8" w:rsidRDefault="00A523F2">
          <w:pPr>
            <w:jc w:val="center"/>
            <w:rPr>
              <w:b/>
              <w:sz w:val="18"/>
            </w:rPr>
          </w:pPr>
          <w:r>
            <w:rPr>
              <w:b/>
              <w:sz w:val="18"/>
            </w:rPr>
            <w:t>N</w:t>
          </w:r>
        </w:p>
      </w:tc>
      <w:tc>
        <w:tcPr>
          <w:tcW w:w="1401" w:type="dxa"/>
          <w:tcBorders>
            <w:top w:val="single" w:sz="6" w:space="0" w:color="auto"/>
            <w:left w:val="single" w:sz="6" w:space="0" w:color="auto"/>
            <w:bottom w:val="single" w:sz="6" w:space="0" w:color="auto"/>
            <w:right w:val="single" w:sz="6" w:space="0" w:color="auto"/>
          </w:tcBorders>
          <w:vAlign w:val="center"/>
        </w:tcPr>
        <w:p w14:paraId="4C21A43A" w14:textId="77777777" w:rsidR="009642D8" w:rsidRDefault="003A385C">
          <w:pPr>
            <w:jc w:val="center"/>
            <w:rPr>
              <w:b/>
              <w:sz w:val="16"/>
            </w:rPr>
          </w:pPr>
          <w:r>
            <w:rPr>
              <w:b/>
              <w:sz w:val="16"/>
            </w:rPr>
            <w:t>MKT Director</w:t>
          </w:r>
        </w:p>
      </w:tc>
      <w:tc>
        <w:tcPr>
          <w:tcW w:w="1291" w:type="dxa"/>
          <w:tcBorders>
            <w:top w:val="single" w:sz="6" w:space="0" w:color="auto"/>
            <w:left w:val="single" w:sz="6" w:space="0" w:color="auto"/>
            <w:bottom w:val="single" w:sz="6" w:space="0" w:color="auto"/>
            <w:right w:val="single" w:sz="6" w:space="0" w:color="auto"/>
          </w:tcBorders>
          <w:vAlign w:val="center"/>
        </w:tcPr>
        <w:p w14:paraId="41A62F65" w14:textId="77777777" w:rsidR="009642D8" w:rsidRDefault="003A385C">
          <w:pPr>
            <w:jc w:val="center"/>
            <w:rPr>
              <w:b/>
              <w:sz w:val="16"/>
            </w:rPr>
          </w:pPr>
          <w:r>
            <w:rPr>
              <w:b/>
              <w:sz w:val="16"/>
            </w:rPr>
            <w:t>1 Juli ‘04</w:t>
          </w:r>
        </w:p>
      </w:tc>
    </w:tr>
    <w:tr w:rsidR="00F57393" w14:paraId="4718F858" w14:textId="77777777">
      <w:trPr>
        <w:cantSplit/>
      </w:trPr>
      <w:tc>
        <w:tcPr>
          <w:tcW w:w="3402" w:type="dxa"/>
          <w:tcBorders>
            <w:left w:val="single" w:sz="6" w:space="0" w:color="auto"/>
            <w:right w:val="single" w:sz="6" w:space="0" w:color="auto"/>
          </w:tcBorders>
        </w:tcPr>
        <w:p w14:paraId="676ED6C2" w14:textId="77777777" w:rsidR="009642D8" w:rsidRDefault="003A385C">
          <w:pPr>
            <w:jc w:val="center"/>
            <w:rPr>
              <w:b/>
            </w:rPr>
          </w:pPr>
          <w:r>
            <w:rPr>
              <w:b/>
            </w:rPr>
            <w:t>BUDGET TAHUNAN</w:t>
          </w:r>
        </w:p>
      </w:tc>
      <w:tc>
        <w:tcPr>
          <w:tcW w:w="1417" w:type="dxa"/>
          <w:tcBorders>
            <w:top w:val="single" w:sz="6" w:space="0" w:color="auto"/>
            <w:left w:val="single" w:sz="6" w:space="0" w:color="auto"/>
            <w:bottom w:val="single" w:sz="6" w:space="0" w:color="auto"/>
            <w:right w:val="single" w:sz="6" w:space="0" w:color="auto"/>
          </w:tcBorders>
          <w:vAlign w:val="center"/>
        </w:tcPr>
        <w:p w14:paraId="2231CAC3" w14:textId="77777777" w:rsidR="009642D8" w:rsidRDefault="003A385C">
          <w:pPr>
            <w:jc w:val="center"/>
            <w:rPr>
              <w:b/>
              <w:sz w:val="16"/>
            </w:rPr>
          </w:pPr>
          <w:r>
            <w:rPr>
              <w:b/>
              <w:sz w:val="16"/>
            </w:rPr>
            <w:t xml:space="preserve">Asst. </w:t>
          </w:r>
          <w:proofErr w:type="spellStart"/>
          <w:r>
            <w:rPr>
              <w:b/>
              <w:sz w:val="16"/>
            </w:rPr>
            <w:t>MKt</w:t>
          </w:r>
          <w:proofErr w:type="spellEnd"/>
          <w:r>
            <w:rPr>
              <w:b/>
              <w:sz w:val="16"/>
            </w:rPr>
            <w:t xml:space="preserve"> </w:t>
          </w:r>
          <w:proofErr w:type="spellStart"/>
          <w:r>
            <w:rPr>
              <w:b/>
              <w:sz w:val="16"/>
            </w:rPr>
            <w:t>Mgr</w:t>
          </w:r>
          <w:proofErr w:type="spellEnd"/>
        </w:p>
      </w:tc>
      <w:tc>
        <w:tcPr>
          <w:tcW w:w="851" w:type="dxa"/>
          <w:tcBorders>
            <w:top w:val="single" w:sz="6" w:space="0" w:color="auto"/>
            <w:left w:val="single" w:sz="6" w:space="0" w:color="auto"/>
            <w:bottom w:val="single" w:sz="6" w:space="0" w:color="auto"/>
            <w:right w:val="single" w:sz="6" w:space="0" w:color="auto"/>
          </w:tcBorders>
        </w:tcPr>
        <w:p w14:paraId="6B3C5F19" w14:textId="77777777" w:rsidR="009642D8" w:rsidRDefault="00A523F2">
          <w:pPr>
            <w:jc w:val="center"/>
            <w:rPr>
              <w:b/>
              <w:sz w:val="18"/>
            </w:rPr>
          </w:pPr>
          <w:r>
            <w:rPr>
              <w:b/>
              <w:sz w:val="18"/>
            </w:rPr>
            <w:t>1</w:t>
          </w:r>
        </w:p>
      </w:tc>
      <w:tc>
        <w:tcPr>
          <w:tcW w:w="1401" w:type="dxa"/>
          <w:tcBorders>
            <w:top w:val="single" w:sz="6" w:space="0" w:color="auto"/>
            <w:left w:val="single" w:sz="6" w:space="0" w:color="auto"/>
            <w:bottom w:val="single" w:sz="6" w:space="0" w:color="auto"/>
            <w:right w:val="single" w:sz="6" w:space="0" w:color="auto"/>
          </w:tcBorders>
          <w:vAlign w:val="center"/>
        </w:tcPr>
        <w:p w14:paraId="06192E22" w14:textId="77777777" w:rsidR="009642D8" w:rsidRDefault="003A385C">
          <w:pPr>
            <w:jc w:val="center"/>
            <w:rPr>
              <w:b/>
              <w:sz w:val="16"/>
            </w:rPr>
          </w:pPr>
          <w:r>
            <w:rPr>
              <w:b/>
              <w:sz w:val="16"/>
            </w:rPr>
            <w:t>MKT Director</w:t>
          </w:r>
        </w:p>
      </w:tc>
      <w:tc>
        <w:tcPr>
          <w:tcW w:w="1291" w:type="dxa"/>
          <w:tcBorders>
            <w:top w:val="single" w:sz="6" w:space="0" w:color="auto"/>
            <w:left w:val="single" w:sz="6" w:space="0" w:color="auto"/>
            <w:bottom w:val="single" w:sz="6" w:space="0" w:color="auto"/>
            <w:right w:val="single" w:sz="6" w:space="0" w:color="auto"/>
          </w:tcBorders>
          <w:vAlign w:val="center"/>
        </w:tcPr>
        <w:p w14:paraId="0F0B7F22" w14:textId="77777777" w:rsidR="009642D8" w:rsidRDefault="003A385C">
          <w:pPr>
            <w:jc w:val="center"/>
            <w:rPr>
              <w:b/>
              <w:sz w:val="16"/>
            </w:rPr>
          </w:pPr>
          <w:r>
            <w:rPr>
              <w:b/>
              <w:sz w:val="16"/>
            </w:rPr>
            <w:t>12 Nov ‘15</w:t>
          </w:r>
        </w:p>
      </w:tc>
    </w:tr>
    <w:tr w:rsidR="00F57393" w14:paraId="72BDEE90" w14:textId="77777777">
      <w:trPr>
        <w:cantSplit/>
      </w:trPr>
      <w:tc>
        <w:tcPr>
          <w:tcW w:w="3402" w:type="dxa"/>
          <w:tcBorders>
            <w:left w:val="single" w:sz="6" w:space="0" w:color="auto"/>
            <w:bottom w:val="single" w:sz="6" w:space="0" w:color="auto"/>
            <w:right w:val="single" w:sz="6" w:space="0" w:color="auto"/>
          </w:tcBorders>
        </w:tcPr>
        <w:p w14:paraId="23FC1C44" w14:textId="77777777" w:rsidR="00116D79" w:rsidRPr="003A385C" w:rsidRDefault="00A523F2">
          <w:pPr>
            <w:jc w:val="center"/>
            <w:rPr>
              <w:b/>
              <w:szCs w:val="22"/>
            </w:rPr>
          </w:pPr>
          <w:r w:rsidRPr="003A385C">
            <w:rPr>
              <w:b/>
              <w:szCs w:val="22"/>
            </w:rPr>
            <w:t>(QUANTITY)</w:t>
          </w:r>
        </w:p>
      </w:tc>
      <w:tc>
        <w:tcPr>
          <w:tcW w:w="1417" w:type="dxa"/>
          <w:tcBorders>
            <w:top w:val="single" w:sz="6" w:space="0" w:color="auto"/>
            <w:left w:val="single" w:sz="6" w:space="0" w:color="auto"/>
            <w:bottom w:val="single" w:sz="6" w:space="0" w:color="auto"/>
            <w:right w:val="single" w:sz="6" w:space="0" w:color="auto"/>
          </w:tcBorders>
          <w:vAlign w:val="center"/>
        </w:tcPr>
        <w:p w14:paraId="19D51D72" w14:textId="77777777" w:rsidR="00116D79" w:rsidRDefault="00A523F2" w:rsidP="009F7739">
          <w:pPr>
            <w:jc w:val="center"/>
            <w:rPr>
              <w:b/>
              <w:sz w:val="16"/>
            </w:rPr>
          </w:pPr>
          <w:r>
            <w:rPr>
              <w:b/>
              <w:sz w:val="16"/>
            </w:rPr>
            <w:t xml:space="preserve">Asst. </w:t>
          </w:r>
          <w:proofErr w:type="spellStart"/>
          <w:r>
            <w:rPr>
              <w:b/>
              <w:sz w:val="16"/>
            </w:rPr>
            <w:t>MKt</w:t>
          </w:r>
          <w:proofErr w:type="spellEnd"/>
          <w:r>
            <w:rPr>
              <w:b/>
              <w:sz w:val="16"/>
            </w:rPr>
            <w:t xml:space="preserve"> </w:t>
          </w:r>
          <w:proofErr w:type="spellStart"/>
          <w:r>
            <w:rPr>
              <w:b/>
              <w:sz w:val="16"/>
            </w:rPr>
            <w:t>Mgr</w:t>
          </w:r>
          <w:proofErr w:type="spellEnd"/>
        </w:p>
      </w:tc>
      <w:tc>
        <w:tcPr>
          <w:tcW w:w="851" w:type="dxa"/>
          <w:tcBorders>
            <w:top w:val="single" w:sz="6" w:space="0" w:color="auto"/>
            <w:left w:val="single" w:sz="6" w:space="0" w:color="auto"/>
            <w:bottom w:val="single" w:sz="6" w:space="0" w:color="auto"/>
            <w:right w:val="single" w:sz="6" w:space="0" w:color="auto"/>
          </w:tcBorders>
        </w:tcPr>
        <w:p w14:paraId="1FD74F7F" w14:textId="77777777" w:rsidR="00116D79" w:rsidRDefault="00A523F2">
          <w:pPr>
            <w:jc w:val="center"/>
            <w:rPr>
              <w:b/>
              <w:sz w:val="18"/>
            </w:rPr>
          </w:pPr>
          <w:r>
            <w:rPr>
              <w:b/>
              <w:sz w:val="18"/>
            </w:rPr>
            <w:t>2</w:t>
          </w:r>
        </w:p>
      </w:tc>
      <w:tc>
        <w:tcPr>
          <w:tcW w:w="1401" w:type="dxa"/>
          <w:tcBorders>
            <w:top w:val="single" w:sz="6" w:space="0" w:color="auto"/>
            <w:left w:val="single" w:sz="6" w:space="0" w:color="auto"/>
            <w:bottom w:val="single" w:sz="6" w:space="0" w:color="auto"/>
            <w:right w:val="single" w:sz="6" w:space="0" w:color="auto"/>
          </w:tcBorders>
          <w:vAlign w:val="center"/>
        </w:tcPr>
        <w:p w14:paraId="22116DA4" w14:textId="77777777" w:rsidR="00116D79" w:rsidRDefault="00A523F2" w:rsidP="009F7739">
          <w:pPr>
            <w:jc w:val="center"/>
            <w:rPr>
              <w:b/>
              <w:sz w:val="16"/>
            </w:rPr>
          </w:pPr>
          <w:r>
            <w:rPr>
              <w:b/>
              <w:sz w:val="16"/>
            </w:rPr>
            <w:t>MKT Director</w:t>
          </w:r>
        </w:p>
      </w:tc>
      <w:tc>
        <w:tcPr>
          <w:tcW w:w="1291" w:type="dxa"/>
          <w:tcBorders>
            <w:top w:val="single" w:sz="6" w:space="0" w:color="auto"/>
            <w:left w:val="single" w:sz="6" w:space="0" w:color="auto"/>
            <w:bottom w:val="single" w:sz="6" w:space="0" w:color="auto"/>
            <w:right w:val="single" w:sz="6" w:space="0" w:color="auto"/>
          </w:tcBorders>
          <w:vAlign w:val="center"/>
        </w:tcPr>
        <w:p w14:paraId="11A7F064" w14:textId="77777777" w:rsidR="00116D79" w:rsidRDefault="00A54253" w:rsidP="009F7739">
          <w:pPr>
            <w:jc w:val="center"/>
            <w:rPr>
              <w:b/>
              <w:sz w:val="16"/>
            </w:rPr>
          </w:pPr>
          <w:r>
            <w:rPr>
              <w:b/>
              <w:sz w:val="16"/>
            </w:rPr>
            <w:t>27 Nov</w:t>
          </w:r>
          <w:r w:rsidR="00A523F2">
            <w:rPr>
              <w:b/>
              <w:sz w:val="16"/>
            </w:rPr>
            <w:t xml:space="preserve"> ‘17</w:t>
          </w:r>
        </w:p>
      </w:tc>
    </w:tr>
  </w:tbl>
  <w:p w14:paraId="7B75FA07" w14:textId="147B2535" w:rsidR="009642D8" w:rsidRDefault="00964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1709A1"/>
    <w:multiLevelType w:val="multilevel"/>
    <w:tmpl w:val="63229B4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1146"/>
        </w:tabs>
        <w:ind w:left="1146" w:hanging="720"/>
      </w:pPr>
      <w:rPr>
        <w:rFonts w:hint="default"/>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 w15:restartNumberingAfterBreak="0">
    <w:nsid w:val="32B174B2"/>
    <w:multiLevelType w:val="singleLevel"/>
    <w:tmpl w:val="4D063E2C"/>
    <w:lvl w:ilvl="0">
      <w:start w:val="1"/>
      <w:numFmt w:val="decimal"/>
      <w:lvlText w:val="5.%1. "/>
      <w:legacy w:legacy="1" w:legacySpace="0" w:legacyIndent="360"/>
      <w:lvlJc w:val="left"/>
      <w:pPr>
        <w:ind w:left="786" w:hanging="360"/>
      </w:pPr>
      <w:rPr>
        <w:rFonts w:ascii="Arial" w:hAnsi="Arial" w:hint="default"/>
        <w:b w:val="0"/>
        <w:i w:val="0"/>
        <w:sz w:val="22"/>
      </w:rPr>
    </w:lvl>
  </w:abstractNum>
  <w:abstractNum w:abstractNumId="3" w15:restartNumberingAfterBreak="0">
    <w:nsid w:val="40D600C0"/>
    <w:multiLevelType w:val="singleLevel"/>
    <w:tmpl w:val="10AA9F9A"/>
    <w:lvl w:ilvl="0">
      <w:start w:val="1"/>
      <w:numFmt w:val="decimal"/>
      <w:lvlText w:val="6.%1. "/>
      <w:lvlJc w:val="left"/>
      <w:pPr>
        <w:tabs>
          <w:tab w:val="num" w:pos="1146"/>
        </w:tabs>
        <w:ind w:left="709" w:hanging="283"/>
      </w:pPr>
      <w:rPr>
        <w:rFonts w:ascii="Arial" w:hAnsi="Arial" w:hint="default"/>
        <w:b w:val="0"/>
        <w:i w:val="0"/>
        <w:sz w:val="22"/>
      </w:rPr>
    </w:lvl>
  </w:abstractNum>
  <w:abstractNum w:abstractNumId="4" w15:restartNumberingAfterBreak="0">
    <w:nsid w:val="5A775450"/>
    <w:multiLevelType w:val="singleLevel"/>
    <w:tmpl w:val="A416809A"/>
    <w:lvl w:ilvl="0">
      <w:start w:val="1"/>
      <w:numFmt w:val="decimal"/>
      <w:lvlText w:val="4.%1. "/>
      <w:lvlJc w:val="left"/>
      <w:pPr>
        <w:tabs>
          <w:tab w:val="num" w:pos="1146"/>
        </w:tabs>
        <w:ind w:left="709" w:hanging="283"/>
      </w:pPr>
      <w:rPr>
        <w:rFonts w:ascii="Arial" w:hAnsi="Arial" w:hint="default"/>
        <w:b w:val="0"/>
        <w:i w:val="0"/>
        <w:sz w:val="22"/>
      </w:rPr>
    </w:lvl>
  </w:abstractNum>
  <w:abstractNum w:abstractNumId="5" w15:restartNumberingAfterBreak="0">
    <w:nsid w:val="5D280D77"/>
    <w:multiLevelType w:val="singleLevel"/>
    <w:tmpl w:val="A1165E96"/>
    <w:lvl w:ilvl="0">
      <w:start w:val="1"/>
      <w:numFmt w:val="decimal"/>
      <w:lvlText w:val="3.%1. "/>
      <w:legacy w:legacy="1" w:legacySpace="0" w:legacyIndent="283"/>
      <w:lvlJc w:val="left"/>
      <w:pPr>
        <w:ind w:left="709" w:hanging="283"/>
      </w:pPr>
      <w:rPr>
        <w:rFonts w:ascii="Arial" w:hAnsi="Arial" w:hint="default"/>
        <w:b w:val="0"/>
        <w:i w:val="0"/>
        <w:sz w:val="22"/>
      </w:rPr>
    </w:lvl>
  </w:abstractNum>
  <w:abstractNum w:abstractNumId="6" w15:restartNumberingAfterBreak="0">
    <w:nsid w:val="7CE9420D"/>
    <w:multiLevelType w:val="singleLevel"/>
    <w:tmpl w:val="51FC906A"/>
    <w:lvl w:ilvl="0">
      <w:start w:val="1"/>
      <w:numFmt w:val="decimal"/>
      <w:lvlText w:val="%1."/>
      <w:lvlJc w:val="left"/>
      <w:pPr>
        <w:tabs>
          <w:tab w:val="num" w:pos="425"/>
        </w:tabs>
        <w:ind w:left="425" w:hanging="425"/>
      </w:pPr>
      <w:rPr>
        <w:rFonts w:ascii="Arial" w:hAnsi="Arial" w:hint="default"/>
        <w:b/>
        <w:i w:val="0"/>
        <w:sz w:val="22"/>
      </w:rPr>
    </w:lvl>
  </w:abstractNum>
  <w:num w:numId="1" w16cid:durableId="239757368">
    <w:abstractNumId w:val="0"/>
  </w:num>
  <w:num w:numId="2" w16cid:durableId="1759985122">
    <w:abstractNumId w:val="6"/>
  </w:num>
  <w:num w:numId="3" w16cid:durableId="657423035">
    <w:abstractNumId w:val="5"/>
  </w:num>
  <w:num w:numId="4" w16cid:durableId="2068719782">
    <w:abstractNumId w:val="4"/>
  </w:num>
  <w:num w:numId="5" w16cid:durableId="1077631993">
    <w:abstractNumId w:val="2"/>
  </w:num>
  <w:num w:numId="6" w16cid:durableId="394816714">
    <w:abstractNumId w:val="3"/>
  </w:num>
  <w:num w:numId="7" w16cid:durableId="199178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12C05"/>
    <w:rsid w:val="000D71CC"/>
    <w:rsid w:val="00116D79"/>
    <w:rsid w:val="0011731A"/>
    <w:rsid w:val="00132723"/>
    <w:rsid w:val="00146F89"/>
    <w:rsid w:val="001A0161"/>
    <w:rsid w:val="002045CB"/>
    <w:rsid w:val="00217DBE"/>
    <w:rsid w:val="00244E12"/>
    <w:rsid w:val="00267F34"/>
    <w:rsid w:val="0028370C"/>
    <w:rsid w:val="002E559F"/>
    <w:rsid w:val="00311CA3"/>
    <w:rsid w:val="00313292"/>
    <w:rsid w:val="00323125"/>
    <w:rsid w:val="00374E6F"/>
    <w:rsid w:val="003A385C"/>
    <w:rsid w:val="003E71AF"/>
    <w:rsid w:val="004939DE"/>
    <w:rsid w:val="004A6C18"/>
    <w:rsid w:val="004E1ACC"/>
    <w:rsid w:val="0050135F"/>
    <w:rsid w:val="005628EC"/>
    <w:rsid w:val="005661C9"/>
    <w:rsid w:val="006217F6"/>
    <w:rsid w:val="006E6C74"/>
    <w:rsid w:val="006F3C87"/>
    <w:rsid w:val="0075731E"/>
    <w:rsid w:val="00843D74"/>
    <w:rsid w:val="00851945"/>
    <w:rsid w:val="008D242C"/>
    <w:rsid w:val="00903D09"/>
    <w:rsid w:val="009603EB"/>
    <w:rsid w:val="009642D8"/>
    <w:rsid w:val="009809B8"/>
    <w:rsid w:val="009F5E08"/>
    <w:rsid w:val="009F7739"/>
    <w:rsid w:val="00A523F2"/>
    <w:rsid w:val="00A54253"/>
    <w:rsid w:val="00A836E3"/>
    <w:rsid w:val="00A850CB"/>
    <w:rsid w:val="00AF05B1"/>
    <w:rsid w:val="00B269B5"/>
    <w:rsid w:val="00B56255"/>
    <w:rsid w:val="00B637D3"/>
    <w:rsid w:val="00B91B60"/>
    <w:rsid w:val="00C01B26"/>
    <w:rsid w:val="00C10F18"/>
    <w:rsid w:val="00C52802"/>
    <w:rsid w:val="00CC5159"/>
    <w:rsid w:val="00CE2C3B"/>
    <w:rsid w:val="00CF7CE3"/>
    <w:rsid w:val="00D126C0"/>
    <w:rsid w:val="00D34918"/>
    <w:rsid w:val="00D66033"/>
    <w:rsid w:val="00D82AC2"/>
    <w:rsid w:val="00DA5F97"/>
    <w:rsid w:val="00DB0E5F"/>
    <w:rsid w:val="00DB2561"/>
    <w:rsid w:val="00E44696"/>
    <w:rsid w:val="00E90B01"/>
    <w:rsid w:val="00ED6523"/>
    <w:rsid w:val="00F26844"/>
    <w:rsid w:val="00F450ED"/>
    <w:rsid w:val="00F57393"/>
    <w:rsid w:val="00F60EE9"/>
    <w:rsid w:val="00F94060"/>
    <w:rsid w:val="00FC661B"/>
    <w:rsid w:val="00FE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0BDD12F4"/>
  <w15:docId w15:val="{BA5CC2BA-3321-4E66-A54B-9F75A51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62F"/>
    <w:pPr>
      <w:suppressAutoHyphens/>
    </w:pPr>
    <w:rPr>
      <w:rFonts w:ascii="Arial" w:hAnsi="Arial"/>
      <w:sz w:val="22"/>
    </w:rPr>
  </w:style>
  <w:style w:type="paragraph" w:styleId="Heading1">
    <w:name w:val="heading 1"/>
    <w:basedOn w:val="Normal"/>
    <w:next w:val="Normal"/>
    <w:qFormat/>
    <w:rsid w:val="00FE162F"/>
    <w:pPr>
      <w:keepNext/>
      <w:tabs>
        <w:tab w:val="num" w:pos="0"/>
      </w:tabs>
      <w:ind w:left="432" w:hanging="432"/>
      <w:jc w:val="center"/>
      <w:outlineLvl w:val="0"/>
    </w:pPr>
    <w:rPr>
      <w:b/>
      <w:sz w:val="24"/>
    </w:rPr>
  </w:style>
  <w:style w:type="paragraph" w:styleId="Heading2">
    <w:name w:val="heading 2"/>
    <w:basedOn w:val="Normal"/>
    <w:next w:val="Normal"/>
    <w:qFormat/>
    <w:rsid w:val="00FE162F"/>
    <w:pPr>
      <w:keepNext/>
      <w:tabs>
        <w:tab w:val="num" w:pos="0"/>
      </w:tabs>
      <w:ind w:left="738"/>
      <w:outlineLvl w:val="1"/>
    </w:pPr>
    <w:rPr>
      <w:b/>
      <w:sz w:val="10"/>
    </w:rPr>
  </w:style>
  <w:style w:type="paragraph" w:styleId="Heading3">
    <w:name w:val="heading 3"/>
    <w:basedOn w:val="Normal"/>
    <w:next w:val="Normal"/>
    <w:qFormat/>
    <w:rsid w:val="00FE162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FE162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FE162F"/>
    <w:pPr>
      <w:keepNext/>
      <w:tabs>
        <w:tab w:val="num" w:pos="0"/>
      </w:tabs>
      <w:ind w:left="459"/>
      <w:outlineLvl w:val="4"/>
    </w:pPr>
    <w:rPr>
      <w:b/>
      <w:color w:val="0000FF"/>
    </w:rPr>
  </w:style>
  <w:style w:type="paragraph" w:styleId="Heading6">
    <w:name w:val="heading 6"/>
    <w:basedOn w:val="Normal"/>
    <w:next w:val="Normal"/>
    <w:link w:val="Heading6Char"/>
    <w:qFormat/>
    <w:rsid w:val="00FE162F"/>
    <w:pPr>
      <w:keepNext/>
      <w:tabs>
        <w:tab w:val="num" w:pos="0"/>
      </w:tabs>
      <w:ind w:left="459"/>
      <w:outlineLvl w:val="5"/>
    </w:pPr>
    <w:rPr>
      <w:b/>
      <w:color w:val="0000FF"/>
      <w:sz w:val="24"/>
    </w:rPr>
  </w:style>
  <w:style w:type="paragraph" w:styleId="Heading7">
    <w:name w:val="heading 7"/>
    <w:basedOn w:val="Normal"/>
    <w:next w:val="Normal"/>
    <w:qFormat/>
    <w:rsid w:val="00FE162F"/>
    <w:pPr>
      <w:keepNext/>
      <w:tabs>
        <w:tab w:val="num" w:pos="0"/>
      </w:tabs>
      <w:ind w:left="1296" w:hanging="1296"/>
      <w:outlineLvl w:val="6"/>
    </w:pPr>
  </w:style>
  <w:style w:type="paragraph" w:styleId="Heading8">
    <w:name w:val="heading 8"/>
    <w:basedOn w:val="Normal"/>
    <w:next w:val="Normal"/>
    <w:qFormat/>
    <w:rsid w:val="00FE162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FE162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E162F"/>
  </w:style>
  <w:style w:type="character" w:customStyle="1" w:styleId="WW-Absatz-Standardschriftart">
    <w:name w:val="WW-Absatz-Standardschriftart"/>
    <w:rsid w:val="00FE162F"/>
  </w:style>
  <w:style w:type="character" w:customStyle="1" w:styleId="WW-Absatz-Standardschriftart1">
    <w:name w:val="WW-Absatz-Standardschriftart1"/>
    <w:rsid w:val="00FE162F"/>
  </w:style>
  <w:style w:type="character" w:customStyle="1" w:styleId="WW-Absatz-Standardschriftart11">
    <w:name w:val="WW-Absatz-Standardschriftart11"/>
    <w:rsid w:val="00FE162F"/>
  </w:style>
  <w:style w:type="character" w:customStyle="1" w:styleId="WW-Absatz-Standardschriftart111">
    <w:name w:val="WW-Absatz-Standardschriftart111"/>
    <w:rsid w:val="00FE162F"/>
  </w:style>
  <w:style w:type="character" w:customStyle="1" w:styleId="WW-Absatz-Standardschriftart1111">
    <w:name w:val="WW-Absatz-Standardschriftart1111"/>
    <w:rsid w:val="00FE162F"/>
  </w:style>
  <w:style w:type="character" w:customStyle="1" w:styleId="WW-Absatz-Standardschriftart11111">
    <w:name w:val="WW-Absatz-Standardschriftart11111"/>
    <w:rsid w:val="00FE162F"/>
  </w:style>
  <w:style w:type="character" w:customStyle="1" w:styleId="WW-Absatz-Standardschriftart111111">
    <w:name w:val="WW-Absatz-Standardschriftart111111"/>
    <w:rsid w:val="00FE162F"/>
  </w:style>
  <w:style w:type="character" w:customStyle="1" w:styleId="WW-Absatz-Standardschriftart1111111">
    <w:name w:val="WW-Absatz-Standardschriftart1111111"/>
    <w:rsid w:val="00FE162F"/>
  </w:style>
  <w:style w:type="character" w:customStyle="1" w:styleId="WW-Absatz-Standardschriftart11111111">
    <w:name w:val="WW-Absatz-Standardschriftart11111111"/>
    <w:rsid w:val="00FE162F"/>
  </w:style>
  <w:style w:type="character" w:customStyle="1" w:styleId="WW-Absatz-Standardschriftart111111111">
    <w:name w:val="WW-Absatz-Standardschriftart111111111"/>
    <w:rsid w:val="00FE162F"/>
  </w:style>
  <w:style w:type="character" w:customStyle="1" w:styleId="WW-Absatz-Standardschriftart1111111111">
    <w:name w:val="WW-Absatz-Standardschriftart1111111111"/>
    <w:rsid w:val="00FE162F"/>
  </w:style>
  <w:style w:type="character" w:customStyle="1" w:styleId="WW-Absatz-Standardschriftart11111111111">
    <w:name w:val="WW-Absatz-Standardschriftart11111111111"/>
    <w:rsid w:val="00FE162F"/>
  </w:style>
  <w:style w:type="character" w:customStyle="1" w:styleId="WW-Absatz-Standardschriftart111111111111">
    <w:name w:val="WW-Absatz-Standardschriftart111111111111"/>
    <w:rsid w:val="00FE162F"/>
  </w:style>
  <w:style w:type="paragraph" w:customStyle="1" w:styleId="Heading">
    <w:name w:val="Heading"/>
    <w:basedOn w:val="Normal"/>
    <w:next w:val="BodyText"/>
    <w:rsid w:val="00FE162F"/>
    <w:pPr>
      <w:keepNext/>
      <w:spacing w:before="240" w:after="120"/>
    </w:pPr>
    <w:rPr>
      <w:rFonts w:eastAsia="Lucida Sans Unicode" w:cs="Tahoma"/>
      <w:sz w:val="28"/>
      <w:szCs w:val="28"/>
    </w:rPr>
  </w:style>
  <w:style w:type="paragraph" w:styleId="BodyText">
    <w:name w:val="Body Text"/>
    <w:basedOn w:val="Normal"/>
    <w:rsid w:val="00FE162F"/>
    <w:pPr>
      <w:jc w:val="center"/>
    </w:pPr>
    <w:rPr>
      <w:b/>
      <w:i/>
      <w:color w:val="0000FF"/>
    </w:rPr>
  </w:style>
  <w:style w:type="paragraph" w:styleId="List">
    <w:name w:val="List"/>
    <w:basedOn w:val="BodyText"/>
    <w:rsid w:val="00FE162F"/>
    <w:rPr>
      <w:rFonts w:cs="Tahoma"/>
    </w:rPr>
  </w:style>
  <w:style w:type="paragraph" w:styleId="Caption">
    <w:name w:val="caption"/>
    <w:basedOn w:val="Normal"/>
    <w:qFormat/>
    <w:rsid w:val="00FE162F"/>
    <w:pPr>
      <w:suppressLineNumbers/>
      <w:spacing w:before="120" w:after="120"/>
    </w:pPr>
    <w:rPr>
      <w:rFonts w:cs="Tahoma"/>
      <w:i/>
      <w:iCs/>
      <w:sz w:val="24"/>
      <w:szCs w:val="24"/>
    </w:rPr>
  </w:style>
  <w:style w:type="paragraph" w:customStyle="1" w:styleId="Index">
    <w:name w:val="Index"/>
    <w:basedOn w:val="Normal"/>
    <w:rsid w:val="00FE162F"/>
    <w:pPr>
      <w:suppressLineNumbers/>
    </w:pPr>
    <w:rPr>
      <w:rFonts w:cs="Tahoma"/>
    </w:rPr>
  </w:style>
  <w:style w:type="paragraph" w:customStyle="1" w:styleId="TableContents">
    <w:name w:val="Table Contents"/>
    <w:basedOn w:val="Normal"/>
    <w:rsid w:val="00FE162F"/>
    <w:pPr>
      <w:suppressLineNumbers/>
    </w:pPr>
  </w:style>
  <w:style w:type="paragraph" w:customStyle="1" w:styleId="TableHeading">
    <w:name w:val="Table Heading"/>
    <w:basedOn w:val="TableContents"/>
    <w:rsid w:val="00FE162F"/>
    <w:pPr>
      <w:jc w:val="center"/>
    </w:pPr>
    <w:rPr>
      <w:b/>
      <w:bCs/>
    </w:rPr>
  </w:style>
  <w:style w:type="paragraph" w:customStyle="1" w:styleId="Framecontents">
    <w:name w:val="Frame contents"/>
    <w:basedOn w:val="BodyText"/>
    <w:rsid w:val="00FE162F"/>
  </w:style>
  <w:style w:type="paragraph" w:styleId="Header">
    <w:name w:val="header"/>
    <w:basedOn w:val="Normal"/>
    <w:semiHidden/>
    <w:rsid w:val="00F57393"/>
    <w:pPr>
      <w:tabs>
        <w:tab w:val="center" w:pos="4153"/>
        <w:tab w:val="right" w:pos="8306"/>
      </w:tabs>
      <w:suppressAutoHyphens w:val="0"/>
    </w:pPr>
    <w:rPr>
      <w:rFonts w:ascii="Times New Roman" w:hAnsi="Times New Roman"/>
      <w:snapToGrid w:val="0"/>
      <w:sz w:val="20"/>
      <w:lang w:val="en-GB"/>
    </w:rPr>
  </w:style>
  <w:style w:type="character" w:styleId="PageNumber">
    <w:name w:val="page number"/>
    <w:basedOn w:val="DefaultParagraphFont"/>
    <w:semiHidden/>
    <w:rsid w:val="00F57393"/>
  </w:style>
  <w:style w:type="paragraph" w:styleId="Footer">
    <w:name w:val="footer"/>
    <w:basedOn w:val="Normal"/>
    <w:semiHidden/>
    <w:rsid w:val="00F57393"/>
    <w:pPr>
      <w:tabs>
        <w:tab w:val="center" w:pos="4153"/>
        <w:tab w:val="right" w:pos="8306"/>
      </w:tabs>
      <w:suppressAutoHyphens w:val="0"/>
    </w:pPr>
    <w:rPr>
      <w:rFonts w:ascii="Times New Roman" w:hAnsi="Times New Roman"/>
      <w:snapToGrid w:val="0"/>
      <w:sz w:val="20"/>
      <w:lang w:val="en-GB"/>
    </w:rPr>
  </w:style>
  <w:style w:type="character" w:customStyle="1" w:styleId="Heading5Char">
    <w:name w:val="Heading 5 Char"/>
    <w:basedOn w:val="DefaultParagraphFont"/>
    <w:link w:val="Heading5"/>
    <w:rsid w:val="005661C9"/>
    <w:rPr>
      <w:rFonts w:ascii="Arial" w:hAnsi="Arial"/>
      <w:b/>
      <w:color w:val="0000FF"/>
      <w:sz w:val="22"/>
    </w:rPr>
  </w:style>
  <w:style w:type="character" w:customStyle="1" w:styleId="Heading6Char">
    <w:name w:val="Heading 6 Char"/>
    <w:basedOn w:val="DefaultParagraphFont"/>
    <w:link w:val="Heading6"/>
    <w:rsid w:val="005661C9"/>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19</cp:revision>
  <cp:lastPrinted>2002-02-01T12:26:00Z</cp:lastPrinted>
  <dcterms:created xsi:type="dcterms:W3CDTF">2016-02-26T08:39:00Z</dcterms:created>
  <dcterms:modified xsi:type="dcterms:W3CDTF">2023-11-06T08:22:00Z</dcterms:modified>
</cp:coreProperties>
</file>