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A0497" w14:textId="77777777" w:rsidR="008C7D49" w:rsidRDefault="008C7D49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563"/>
        <w:gridCol w:w="857"/>
        <w:gridCol w:w="638"/>
        <w:gridCol w:w="1638"/>
      </w:tblGrid>
      <w:tr w:rsidR="000E71FC" w14:paraId="34522A92" w14:textId="77777777" w:rsidTr="00E63C5E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9DEF6A3" w14:textId="77777777" w:rsidR="008C7D49" w:rsidRDefault="00C3127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9A8A6A0" w14:textId="77777777" w:rsidR="008C7D49" w:rsidRDefault="00C3127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60D390B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0E71FC" w14:paraId="315D5BE1" w14:textId="77777777" w:rsidTr="00E63C5E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F37F922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E71FC" w14:paraId="746049DA" w14:textId="77777777" w:rsidTr="00E63C5E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59A8800" w14:textId="451626C2" w:rsidR="008C7D49" w:rsidRDefault="00161835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40F769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1.65pt;margin-top:1.05pt;width:338.2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3B887E8" w14:textId="77777777" w:rsidR="00FE2351" w:rsidRDefault="00FE235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942C272" w14:textId="77777777" w:rsidR="00FE2351" w:rsidRDefault="00C3127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12A7038" w14:textId="77777777" w:rsidR="00FE2351" w:rsidRDefault="00FE235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4200842" w14:textId="77777777" w:rsidR="00FE2351" w:rsidRDefault="00C3127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8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0E71FC" w14:paraId="2FDB3C0F" w14:textId="77777777" w:rsidTr="00E63C5E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CFE38F1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E71FC" w14:paraId="6CC96129" w14:textId="77777777" w:rsidTr="00E63C5E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89BE25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F47FE99" w14:textId="07E3F457" w:rsidR="008C7D49" w:rsidRDefault="00C3127A" w:rsidP="00C3127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DB2561">
              <w:rPr>
                <w:b/>
                <w:color w:val="0000FF"/>
                <w:sz w:val="24"/>
              </w:rPr>
              <w:t xml:space="preserve">  </w:t>
            </w:r>
            <w:r>
              <w:rPr>
                <w:b/>
                <w:color w:val="0000FF"/>
                <w:sz w:val="24"/>
              </w:rPr>
              <w:t>INSTRUKSI KERJA</w:t>
            </w:r>
            <w:r w:rsidR="00DB2561">
              <w:rPr>
                <w:b/>
                <w:color w:val="0000FF"/>
                <w:sz w:val="24"/>
              </w:rPr>
              <w:t xml:space="preserve">   </w:t>
            </w:r>
          </w:p>
        </w:tc>
        <w:tc>
          <w:tcPr>
            <w:tcW w:w="242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7FF143D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FB84E23" w14:textId="77777777" w:rsidR="008C7D49" w:rsidRDefault="00C3127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9A76B9" w14:textId="77777777" w:rsidR="008C7D49" w:rsidRDefault="00C3127A" w:rsidP="00D2014B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F0788C">
              <w:rPr>
                <w:b/>
                <w:bCs/>
                <w:color w:val="0000FF"/>
                <w:sz w:val="20"/>
              </w:rPr>
              <w:t>1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D2014B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0E71FC" w14:paraId="62A76069" w14:textId="77777777" w:rsidTr="00E63C5E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4A14674" w14:textId="77777777" w:rsidR="00DB2561" w:rsidRPr="00C13F65" w:rsidRDefault="00C3127A" w:rsidP="001C1206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C13F65">
              <w:rPr>
                <w:b/>
                <w:bCs/>
                <w:color w:val="0000FF"/>
                <w:sz w:val="24"/>
                <w:szCs w:val="24"/>
                <w:lang w:val="de-DE"/>
              </w:rPr>
              <w:t>ORDER DENGAN BAHAN BAKU DARI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A187AA0" w14:textId="77777777" w:rsidR="008C7D49" w:rsidRPr="00C13F65" w:rsidRDefault="008C7D49" w:rsidP="00CF56AE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58252597" w14:textId="77777777" w:rsidR="008C7D49" w:rsidRDefault="00C3127A" w:rsidP="00CF56A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1FE70D" w14:textId="77777777" w:rsidR="008C7D49" w:rsidRDefault="008C7D49" w:rsidP="00CF56AE">
            <w:pPr>
              <w:snapToGrid w:val="0"/>
              <w:rPr>
                <w:b/>
                <w:color w:val="0000FF"/>
                <w:sz w:val="8"/>
              </w:rPr>
            </w:pPr>
          </w:p>
          <w:p w14:paraId="76EFA55A" w14:textId="77777777" w:rsidR="008C7D49" w:rsidRDefault="00C3127A" w:rsidP="00CF56A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F56AE">
              <w:rPr>
                <w:b/>
                <w:color w:val="0000FF"/>
                <w:sz w:val="20"/>
              </w:rPr>
              <w:t>3</w:t>
            </w:r>
          </w:p>
        </w:tc>
      </w:tr>
      <w:tr w:rsidR="000E71FC" w14:paraId="5E1F6724" w14:textId="77777777" w:rsidTr="00E63C5E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A2A7994" w14:textId="77777777" w:rsidR="008C7D49" w:rsidRDefault="00C3127A" w:rsidP="00C3127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PELANGGAN ( IK-OBBDP )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A871003" w14:textId="77777777" w:rsidR="008C7D49" w:rsidRDefault="00C3127A" w:rsidP="00CF56AE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A7E167D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2317342" w14:textId="77777777" w:rsidR="008C7D49" w:rsidRDefault="00C3127A" w:rsidP="001C12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B5319E">
              <w:rPr>
                <w:b/>
                <w:color w:val="0000FF"/>
                <w:sz w:val="20"/>
              </w:rPr>
              <w:t>27 November 2017</w:t>
            </w:r>
          </w:p>
        </w:tc>
      </w:tr>
      <w:tr w:rsidR="000E71FC" w14:paraId="2498E3B2" w14:textId="77777777" w:rsidTr="00E63C5E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C4CAC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A55546" w14:textId="77777777" w:rsidR="008C7D49" w:rsidRDefault="00C3127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6C50B7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0558E1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38516E" w14:textId="77777777" w:rsidR="008C7D49" w:rsidRDefault="00C3127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E71FC" w14:paraId="26636C35" w14:textId="77777777" w:rsidTr="00E63C5E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63F9C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715600" w14:textId="77777777" w:rsidR="008C7D49" w:rsidRDefault="00C3127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CFD25A0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994CF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2B1BB8" w14:textId="77777777" w:rsidR="008C7D49" w:rsidRDefault="00C3127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D30F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13E5E8" w14:textId="77777777" w:rsidR="008C7D49" w:rsidRDefault="00C3127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C67B93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3A4FB3" w14:textId="77777777" w:rsidR="008C7D49" w:rsidRDefault="00C3127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210474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8BC3BD" w14:textId="77777777" w:rsidR="008C7D49" w:rsidRDefault="00C3127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E10C0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97DF6E" w14:textId="77777777" w:rsidR="008C7D49" w:rsidRDefault="00C3127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54DBA" w14:paraId="3DB412FD" w14:textId="77777777" w:rsidTr="00161835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F3B00A6" w14:textId="77777777" w:rsidR="00254DBA" w:rsidRDefault="00254DBA" w:rsidP="00254DBA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594C084" w14:textId="77777777" w:rsidR="00254DBA" w:rsidRDefault="00254DBA" w:rsidP="00254DB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Sales Ass. Mgr 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AA441F" w14:textId="749CD17F" w:rsidR="00254DBA" w:rsidRDefault="00161835" w:rsidP="00254DB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0C07F03C" wp14:editId="3199B868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-21590</wp:posOffset>
                  </wp:positionV>
                  <wp:extent cx="578485" cy="400050"/>
                  <wp:effectExtent l="0" t="0" r="0" b="0"/>
                  <wp:wrapNone/>
                  <wp:docPr id="19584296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D042DA1" w14:textId="77777777" w:rsidR="00254DBA" w:rsidRDefault="00254DBA" w:rsidP="00254DBA">
            <w:pPr>
              <w:pStyle w:val="Heading8"/>
              <w:snapToGrid w:val="0"/>
            </w:pPr>
            <w:r>
              <w:t>Timotius J. P.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576790" w14:textId="77777777" w:rsidR="00254DBA" w:rsidRDefault="00254DBA" w:rsidP="00254DB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 MKT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D9AC4E" w14:textId="23751539" w:rsidR="00254DBA" w:rsidRDefault="00161835" w:rsidP="00254DB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2BB5259" wp14:editId="5F999EFC">
                  <wp:extent cx="420370" cy="335280"/>
                  <wp:effectExtent l="0" t="0" r="0" b="0"/>
                  <wp:docPr id="525116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1FC" w14:paraId="70595088" w14:textId="77777777" w:rsidTr="00E63C5E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4947E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585A82" w14:textId="77777777" w:rsidR="008C7D49" w:rsidRDefault="00C3127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695152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E71FC" w14:paraId="0A4157FE" w14:textId="77777777" w:rsidTr="00E63C5E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D7369A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FA98D21" w14:textId="77777777" w:rsidR="008C7D49" w:rsidRDefault="008C7D49">
            <w:pPr>
              <w:jc w:val="both"/>
              <w:rPr>
                <w:color w:val="0000FF"/>
              </w:rPr>
            </w:pPr>
          </w:p>
          <w:p w14:paraId="6697F3D1" w14:textId="77777777" w:rsidR="008C7D49" w:rsidRDefault="008C7D49">
            <w:pPr>
              <w:jc w:val="both"/>
              <w:rPr>
                <w:color w:val="0000FF"/>
              </w:rPr>
            </w:pPr>
          </w:p>
          <w:p w14:paraId="6E71880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6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47CF626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18FBD5DE" w14:textId="77777777" w:rsidR="008C7D49" w:rsidRDefault="008C7D49">
            <w:pPr>
              <w:jc w:val="both"/>
              <w:rPr>
                <w:color w:val="0000FF"/>
              </w:rPr>
            </w:pPr>
          </w:p>
          <w:p w14:paraId="104852C2" w14:textId="77777777" w:rsidR="008C7D49" w:rsidRDefault="008C7D49">
            <w:pPr>
              <w:jc w:val="both"/>
              <w:rPr>
                <w:color w:val="0000FF"/>
              </w:rPr>
            </w:pPr>
          </w:p>
          <w:p w14:paraId="419B9D4A" w14:textId="77777777" w:rsidR="008C7D49" w:rsidRDefault="008C7D49">
            <w:pPr>
              <w:jc w:val="both"/>
              <w:rPr>
                <w:color w:val="0000FF"/>
              </w:rPr>
            </w:pPr>
          </w:p>
          <w:p w14:paraId="09EDFE4C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0E71FC" w14:paraId="472BF291" w14:textId="77777777" w:rsidTr="00E63C5E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D96F7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95C095" w14:textId="319F2934" w:rsidR="008C7D49" w:rsidRDefault="00C3127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C13F65">
              <w:rPr>
                <w:b/>
                <w:color w:val="0000FF"/>
                <w:sz w:val="28"/>
              </w:rPr>
              <w:t>CINT INTRANET ISO</w:t>
            </w:r>
          </w:p>
          <w:p w14:paraId="7B09EF3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13F65" w14:paraId="6F82E383" w14:textId="77777777" w:rsidTr="005702A0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51362F" w14:textId="77777777" w:rsidR="00C13F65" w:rsidRDefault="0016183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AC8D1A7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CF2C16F" w14:textId="77777777" w:rsidR="00C13F65" w:rsidRDefault="00C13F65"/>
                    </w:txbxContent>
                  </v:textbox>
                  <w10:wrap anchorx="margin"/>
                </v:shape>
              </w:pict>
            </w:r>
            <w:r>
              <w:pict w14:anchorId="651FE46F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F39424" w14:textId="77777777" w:rsidR="00C13F65" w:rsidRDefault="00C13F6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8B755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871A99" w14:textId="77777777" w:rsidR="00C13F65" w:rsidRDefault="00C13F6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20ECC8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141A2E" w14:textId="77777777" w:rsidR="00C13F65" w:rsidRDefault="00C13F6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28A99E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3D0BD7" w14:textId="77777777" w:rsidR="00C13F65" w:rsidRDefault="00C13F65"/>
                    </w:txbxContent>
                  </v:textbox>
                  <w10:wrap anchorx="margin"/>
                </v:shape>
              </w:pict>
            </w:r>
            <w:r>
              <w:pict w14:anchorId="7D0000FD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FBE243" w14:textId="77777777" w:rsidR="00C13F65" w:rsidRDefault="00C13F6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32EE03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241628" w14:textId="77777777" w:rsidR="00C13F65" w:rsidRDefault="00C13F6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E1A58F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72D314" w14:textId="77777777" w:rsidR="00C13F65" w:rsidRDefault="00C13F6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9928D4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1851E0" w14:textId="77777777" w:rsidR="00C13F65" w:rsidRDefault="00C13F6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C02A9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09CD46" w14:textId="77777777" w:rsidR="00C13F65" w:rsidRDefault="00C13F6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2F2AC3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14DA8A" w14:textId="77777777" w:rsidR="00C13F65" w:rsidRDefault="00C13F6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886C5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108705" w14:textId="77777777" w:rsidR="00C13F65" w:rsidRDefault="00C13F6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B1C016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18AF13" w14:textId="77777777" w:rsidR="00C13F65" w:rsidRDefault="00C13F6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2314CF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0137CE" w14:textId="77777777" w:rsidR="00C13F65" w:rsidRDefault="00C13F65"/>
                    </w:txbxContent>
                  </v:textbox>
                  <w10:wrap anchorx="margin"/>
                </v:shape>
              </w:pict>
            </w:r>
            <w:r>
              <w:pict w14:anchorId="1AE23D1E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65C6B3BF" w14:textId="77777777" w:rsidR="00C13F65" w:rsidRDefault="00C13F6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4F5B4C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EAA565" w14:textId="77777777" w:rsidR="00C13F65" w:rsidRDefault="00C13F6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6E63AE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ED7C299" w14:textId="77777777" w:rsidR="00C13F65" w:rsidRDefault="00C13F6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498714E" w14:textId="77777777" w:rsidR="00C13F65" w:rsidRDefault="00C13F65" w:rsidP="00C13F6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C23157A" w14:textId="77777777" w:rsidR="00C13F65" w:rsidRDefault="00C13F65" w:rsidP="00C13F6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E2CE44C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FBE508" w14:textId="573F9B12" w:rsidR="00C13F65" w:rsidRDefault="00C13F65" w:rsidP="00C13F65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3EFA85" w14:textId="77777777" w:rsidR="00C13F65" w:rsidRDefault="00C13F65" w:rsidP="00C13F6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28E1330" w14:textId="1A1DA207" w:rsidR="00C13F65" w:rsidRDefault="00C13F65" w:rsidP="00C13F6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13F65" w14:paraId="435F385F" w14:textId="77777777" w:rsidTr="005702A0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89B8CCD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A4CB53C" w14:textId="427563D2" w:rsidR="00C13F65" w:rsidRDefault="00C13F65" w:rsidP="00C13F6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A750FE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BD196EA" w14:textId="3EDB06C7" w:rsidR="00C13F65" w:rsidRDefault="00C13F65" w:rsidP="00C13F65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9759DD" w14:textId="739FC659" w:rsidR="00C13F65" w:rsidRDefault="00C13F65" w:rsidP="00C13F65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13F65" w14:paraId="013E0F7B" w14:textId="77777777" w:rsidTr="00E63C5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322B895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482748" w14:textId="76101879" w:rsidR="00C13F65" w:rsidRDefault="00C13F65" w:rsidP="00C13F6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C97FAA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211CB1" w14:textId="63335B65" w:rsidR="00C13F65" w:rsidRDefault="00C13F65" w:rsidP="00C13F6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E56566A" w14:textId="44462C33" w:rsidR="00C13F65" w:rsidRDefault="00C13F65" w:rsidP="00C13F6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13F65" w14:paraId="05E7E805" w14:textId="77777777" w:rsidTr="00E63C5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20702E1" w14:textId="39BB5AFC" w:rsidR="00C13F65" w:rsidRDefault="00C13F65" w:rsidP="00C13F65">
            <w:pPr>
              <w:pStyle w:val="Heading6"/>
              <w:numPr>
                <w:ilvl w:val="5"/>
                <w:numId w:val="1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B163D9C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1611A0F" w14:textId="639E4DA9" w:rsidR="00C13F65" w:rsidRDefault="00C13F65" w:rsidP="00C13F65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31787A" w14:textId="2F46751F" w:rsidR="00C13F65" w:rsidRDefault="00C13F65" w:rsidP="00C13F6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13F65" w14:paraId="700427AE" w14:textId="77777777" w:rsidTr="00E63C5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BCB97F" w14:textId="73F09A08" w:rsidR="00C13F65" w:rsidRDefault="00C13F65" w:rsidP="00C13F65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A5AF570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9A50C63" w14:textId="2E86943E" w:rsidR="00C13F65" w:rsidRDefault="00C13F65" w:rsidP="00C13F65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23B2E" w14:textId="77777777" w:rsidR="00C13F65" w:rsidRDefault="00C13F65" w:rsidP="00C13F6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D903313" w14:textId="6A04FBF2" w:rsidR="00C13F65" w:rsidRDefault="00C13F65" w:rsidP="00C13F6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13F65" w14:paraId="1219CFCC" w14:textId="77777777" w:rsidTr="00E63C5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C426182" w14:textId="77777777" w:rsidR="00C13F65" w:rsidRDefault="00C13F6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23F797A" w14:textId="79A395F5" w:rsidR="00C13F65" w:rsidRDefault="00C13F65" w:rsidP="00C13F6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67BF88B" w14:textId="77777777" w:rsidR="00C13F65" w:rsidRDefault="00161835" w:rsidP="00C13F6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0154BA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C056837" w14:textId="77777777" w:rsidR="00C13F65" w:rsidRDefault="00C13F6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E9E8EC7" w14:textId="13BCE120" w:rsidR="00C13F65" w:rsidRDefault="00C13F65" w:rsidP="00C13F6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CFAE248" w14:textId="77777777" w:rsidR="00C13F65" w:rsidRDefault="00C13F65" w:rsidP="00C13F65">
            <w:pPr>
              <w:snapToGrid w:val="0"/>
              <w:rPr>
                <w:b/>
                <w:color w:val="0000FF"/>
                <w:sz w:val="16"/>
              </w:rPr>
            </w:pPr>
          </w:p>
          <w:p w14:paraId="6FC7D2AC" w14:textId="77777777" w:rsidR="00C13F65" w:rsidRDefault="00C13F65" w:rsidP="00C13F65">
            <w:pPr>
              <w:rPr>
                <w:b/>
                <w:color w:val="0000FF"/>
                <w:sz w:val="16"/>
              </w:rPr>
            </w:pPr>
          </w:p>
          <w:p w14:paraId="43BF046E" w14:textId="77777777" w:rsidR="00C13F65" w:rsidRDefault="00C13F65" w:rsidP="00C13F65">
            <w:pPr>
              <w:rPr>
                <w:b/>
                <w:color w:val="0000FF"/>
                <w:sz w:val="16"/>
              </w:rPr>
            </w:pPr>
          </w:p>
        </w:tc>
      </w:tr>
      <w:tr w:rsidR="00C13F65" w:rsidRPr="00C3127A" w14:paraId="4EB30189" w14:textId="77777777" w:rsidTr="00E63C5E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34584CD" w14:textId="77777777" w:rsidR="00C13F65" w:rsidRPr="00C3127A" w:rsidRDefault="00161835" w:rsidP="00C13F65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B74CDF8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13F65" w:rsidRPr="00C3127A">
              <w:rPr>
                <w:color w:val="0000FF"/>
              </w:rPr>
              <w:t xml:space="preserve"> </w:t>
            </w:r>
          </w:p>
          <w:p w14:paraId="1D046F16" w14:textId="77777777" w:rsidR="00C13F65" w:rsidRPr="00C3127A" w:rsidRDefault="00C13F65" w:rsidP="00C13F65">
            <w:pPr>
              <w:ind w:left="459"/>
              <w:rPr>
                <w:color w:val="0000FF"/>
              </w:rPr>
            </w:pPr>
          </w:p>
          <w:p w14:paraId="4E2664D4" w14:textId="77777777" w:rsidR="00C13F65" w:rsidRPr="00C3127A" w:rsidRDefault="00C13F65" w:rsidP="00C13F65">
            <w:pPr>
              <w:rPr>
                <w:color w:val="0000FF"/>
              </w:rPr>
            </w:pPr>
          </w:p>
          <w:p w14:paraId="31F6EE96" w14:textId="77777777" w:rsidR="00C13F65" w:rsidRPr="00C3127A" w:rsidRDefault="00C13F65" w:rsidP="00C13F65">
            <w:pPr>
              <w:rPr>
                <w:color w:val="0000FF"/>
              </w:rPr>
            </w:pPr>
          </w:p>
          <w:p w14:paraId="692BB49A" w14:textId="77777777" w:rsidR="00C13F65" w:rsidRPr="00C3127A" w:rsidRDefault="00C13F65" w:rsidP="00C13F65">
            <w:pPr>
              <w:pStyle w:val="Heading2"/>
              <w:ind w:left="0"/>
              <w:rPr>
                <w:color w:val="0000FF"/>
              </w:rPr>
            </w:pPr>
          </w:p>
          <w:p w14:paraId="4CBC560E" w14:textId="77777777" w:rsidR="00C13F65" w:rsidRPr="00C3127A" w:rsidRDefault="00C13F65" w:rsidP="00C13F65">
            <w:pPr>
              <w:pStyle w:val="Heading2"/>
              <w:ind w:left="0"/>
              <w:rPr>
                <w:color w:val="0000FF"/>
              </w:rPr>
            </w:pPr>
            <w:r w:rsidRPr="00C3127A">
              <w:rPr>
                <w:color w:val="0000FF"/>
              </w:rPr>
              <w:t xml:space="preserve">                </w:t>
            </w:r>
          </w:p>
          <w:p w14:paraId="703E3651" w14:textId="77777777" w:rsidR="00C13F65" w:rsidRPr="00C3127A" w:rsidRDefault="00C13F65" w:rsidP="00C13F6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DB6BC76" w14:textId="77777777" w:rsidR="00C13F65" w:rsidRPr="00C3127A" w:rsidRDefault="00C13F65" w:rsidP="00C13F65">
            <w:pPr>
              <w:pStyle w:val="Heading2"/>
              <w:ind w:left="0"/>
              <w:rPr>
                <w:color w:val="0000FF"/>
              </w:rPr>
            </w:pPr>
            <w:r w:rsidRPr="00C3127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68B83D" w14:textId="77777777" w:rsidR="00C13F65" w:rsidRPr="00C3127A" w:rsidRDefault="00C13F65" w:rsidP="00C13F65">
            <w:pPr>
              <w:ind w:left="459"/>
              <w:rPr>
                <w:b/>
                <w:color w:val="0000FF"/>
                <w:sz w:val="10"/>
              </w:rPr>
            </w:pPr>
          </w:p>
          <w:p w14:paraId="7A70A691" w14:textId="77777777" w:rsidR="00C13F65" w:rsidRPr="00C3127A" w:rsidRDefault="00C13F65" w:rsidP="00C13F6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44EBE29" w14:textId="77777777" w:rsidR="008C7D49" w:rsidRPr="00C13F65" w:rsidRDefault="00C3127A">
      <w:pPr>
        <w:rPr>
          <w:color w:val="0000FF"/>
          <w:lang w:val="de-DE"/>
        </w:rPr>
        <w:sectPr w:rsidR="008C7D49" w:rsidRPr="00C13F65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C3127A">
        <w:rPr>
          <w:rFonts w:ascii="Wingdings" w:hAnsi="Wingdings"/>
          <w:color w:val="0000FF"/>
          <w:sz w:val="18"/>
        </w:rPr>
        <w:sym w:font="Wingdings" w:char="F0FE"/>
      </w:r>
      <w:r w:rsidRPr="00C13F65">
        <w:rPr>
          <w:color w:val="0000FF"/>
          <w:sz w:val="18"/>
          <w:lang w:val="de-DE"/>
        </w:rPr>
        <w:t xml:space="preserve"> Penerima Salinan Terkendali</w:t>
      </w:r>
      <w:r w:rsidRPr="00C13F65">
        <w:rPr>
          <w:color w:val="0000FF"/>
          <w:sz w:val="18"/>
          <w:lang w:val="de-DE"/>
        </w:rPr>
        <w:tab/>
      </w:r>
      <w:r w:rsidRPr="00C13F65">
        <w:rPr>
          <w:color w:val="0000FF"/>
          <w:sz w:val="18"/>
          <w:lang w:val="de-DE"/>
        </w:rPr>
        <w:tab/>
      </w:r>
      <w:r w:rsidRPr="00C13F65">
        <w:rPr>
          <w:color w:val="0000FF"/>
          <w:sz w:val="18"/>
          <w:lang w:val="de-DE"/>
        </w:rPr>
        <w:tab/>
      </w:r>
      <w:r w:rsidRPr="00C13F6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BE1F91F" w14:textId="77777777" w:rsidR="00294A2B" w:rsidRDefault="00C3127A" w:rsidP="004739F8">
      <w:pPr>
        <w:numPr>
          <w:ilvl w:val="0"/>
          <w:numId w:val="3"/>
        </w:numPr>
      </w:pPr>
      <w:r w:rsidRPr="00C13F65">
        <w:rPr>
          <w:b/>
          <w:lang w:val="de-DE"/>
        </w:rPr>
        <w:lastRenderedPageBreak/>
        <w:t xml:space="preserve"> </w:t>
      </w:r>
      <w:r>
        <w:rPr>
          <w:b/>
        </w:rPr>
        <w:t>RUANG LINGKUP</w:t>
      </w:r>
    </w:p>
    <w:p w14:paraId="471EE604" w14:textId="77777777" w:rsidR="00294A2B" w:rsidRDefault="00C3127A">
      <w:pPr>
        <w:ind w:left="426"/>
        <w:jc w:val="both"/>
      </w:pPr>
      <w:r>
        <w:t xml:space="preserve">Ruang lingkup Instruksi Kerja ini mulai pada saat PT. </w:t>
      </w:r>
      <w:r w:rsidR="00AB1028">
        <w:t>C</w:t>
      </w:r>
      <w:r w:rsidR="00C56AF6">
        <w:t>hitose Internasional Tbk</w:t>
      </w:r>
      <w:r w:rsidR="00AB1028">
        <w:t xml:space="preserve"> men</w:t>
      </w:r>
      <w:r>
        <w:t>erima order (PO) dari pelanggan dengan kondisi bahan baku dari pelanggan sampai dengan konfirmasi PO.</w:t>
      </w:r>
    </w:p>
    <w:p w14:paraId="076AF36F" w14:textId="77777777" w:rsidR="00294A2B" w:rsidRDefault="00294A2B">
      <w:pPr>
        <w:numPr>
          <w:ilvl w:val="12"/>
          <w:numId w:val="0"/>
        </w:numPr>
        <w:ind w:left="360" w:hanging="360"/>
        <w:jc w:val="both"/>
        <w:rPr>
          <w:b/>
        </w:rPr>
      </w:pPr>
    </w:p>
    <w:p w14:paraId="2D09A3D8" w14:textId="77777777" w:rsidR="00294A2B" w:rsidRDefault="00C3127A" w:rsidP="004739F8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 TUJUAN</w:t>
      </w:r>
    </w:p>
    <w:p w14:paraId="65DF69FC" w14:textId="77777777" w:rsidR="00294A2B" w:rsidRDefault="00C3127A">
      <w:pPr>
        <w:ind w:left="426"/>
        <w:jc w:val="both"/>
      </w:pPr>
      <w:r>
        <w:t>Tujuan dari Instruksi Kerja ini adalah untuk merealisasikan permintaan pelanggan dengan spesifikasi khusus (bahan baku dari pelanggan).</w:t>
      </w:r>
    </w:p>
    <w:p w14:paraId="46F1E48E" w14:textId="77777777" w:rsidR="00294A2B" w:rsidRDefault="00294A2B">
      <w:pPr>
        <w:ind w:left="426"/>
        <w:jc w:val="both"/>
      </w:pPr>
    </w:p>
    <w:p w14:paraId="48D9E6AA" w14:textId="77777777" w:rsidR="00294A2B" w:rsidRDefault="00C3127A" w:rsidP="00C3127A">
      <w:pPr>
        <w:numPr>
          <w:ilvl w:val="0"/>
          <w:numId w:val="5"/>
        </w:numPr>
        <w:ind w:left="425" w:hanging="425"/>
        <w:jc w:val="both"/>
      </w:pPr>
      <w:r>
        <w:rPr>
          <w:b/>
        </w:rPr>
        <w:t>DEFINISI</w:t>
      </w:r>
    </w:p>
    <w:p w14:paraId="6A72E1BF" w14:textId="77777777" w:rsidR="00586D02" w:rsidRDefault="00C3127A" w:rsidP="004739F8">
      <w:pPr>
        <w:numPr>
          <w:ilvl w:val="0"/>
          <w:numId w:val="6"/>
        </w:numPr>
        <w:tabs>
          <w:tab w:val="clear" w:pos="720"/>
          <w:tab w:val="left" w:pos="993"/>
        </w:tabs>
        <w:ind w:left="993" w:hanging="567"/>
        <w:jc w:val="both"/>
      </w:pPr>
      <w:r>
        <w:rPr>
          <w:b/>
        </w:rPr>
        <w:t>Purchase Order (PO)</w:t>
      </w:r>
      <w:r>
        <w:t xml:space="preserve"> </w:t>
      </w:r>
    </w:p>
    <w:p w14:paraId="544B3BFF" w14:textId="77777777" w:rsidR="00A853B1" w:rsidRDefault="00586D02" w:rsidP="00A853B1">
      <w:pPr>
        <w:ind w:left="993"/>
        <w:jc w:val="both"/>
      </w:pPr>
      <w:r>
        <w:t>adalah permintaan pembelian produk Chitose dari distributor dalam negeri kepada PT. C</w:t>
      </w:r>
      <w:r w:rsidR="00C56AF6">
        <w:t>hitose Internasional Tbk</w:t>
      </w:r>
      <w:r>
        <w:t xml:space="preserve"> atas dasar KOB yang telah ditetapkan dan disepakati kedua belah pihak yaitu PT. C</w:t>
      </w:r>
      <w:r w:rsidR="00C56AF6">
        <w:t>hitose Internasional Tbk</w:t>
      </w:r>
      <w:r>
        <w:t xml:space="preserve"> dan distributor.</w:t>
      </w:r>
    </w:p>
    <w:p w14:paraId="654976C8" w14:textId="77777777" w:rsidR="00A853B1" w:rsidRDefault="00C3127A" w:rsidP="004739F8">
      <w:pPr>
        <w:pStyle w:val="PlainText"/>
        <w:numPr>
          <w:ilvl w:val="0"/>
          <w:numId w:val="7"/>
        </w:numPr>
        <w:ind w:left="990"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Rencana Order Pelanggan (ROP)</w:t>
      </w:r>
    </w:p>
    <w:p w14:paraId="4E5ECBFE" w14:textId="77777777" w:rsidR="00A853B1" w:rsidRDefault="00C3127A" w:rsidP="00A853B1">
      <w:pPr>
        <w:pStyle w:val="PlainText"/>
        <w:ind w:left="9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adalah Formulir yang dibuat oleh Dept. Marketing yang memuat nama barang, warna, type, kemasan yang diharapkan oleh pelanggan.</w:t>
      </w:r>
    </w:p>
    <w:p w14:paraId="25C4BA59" w14:textId="77777777" w:rsidR="00A853B1" w:rsidRPr="00586D02" w:rsidRDefault="00A853B1" w:rsidP="00586D02">
      <w:pPr>
        <w:ind w:left="993"/>
        <w:jc w:val="both"/>
      </w:pPr>
    </w:p>
    <w:p w14:paraId="072DB177" w14:textId="77777777" w:rsidR="00294A2B" w:rsidRDefault="00294A2B">
      <w:pPr>
        <w:ind w:left="993"/>
        <w:jc w:val="both"/>
      </w:pPr>
    </w:p>
    <w:p w14:paraId="7EFDE07E" w14:textId="77777777" w:rsidR="00294A2B" w:rsidRDefault="00C3127A" w:rsidP="00C3127A">
      <w:pPr>
        <w:numPr>
          <w:ilvl w:val="0"/>
          <w:numId w:val="8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6C9A3FCD" w14:textId="77777777" w:rsidR="00294A2B" w:rsidRPr="00C13F65" w:rsidRDefault="00C3127A" w:rsidP="004739F8">
      <w:pPr>
        <w:numPr>
          <w:ilvl w:val="0"/>
          <w:numId w:val="9"/>
        </w:numPr>
        <w:ind w:left="993" w:hanging="567"/>
        <w:jc w:val="both"/>
        <w:rPr>
          <w:lang w:val="de-DE"/>
        </w:rPr>
      </w:pPr>
      <w:r w:rsidRPr="00C13F65">
        <w:rPr>
          <w:lang w:val="de-DE"/>
        </w:rPr>
        <w:t>PO yang diterima harus lengkap dengan sampel bahan baku yang akan dipergunakan.</w:t>
      </w:r>
    </w:p>
    <w:p w14:paraId="748E8964" w14:textId="77777777" w:rsidR="00294A2B" w:rsidRDefault="00C3127A" w:rsidP="004739F8">
      <w:pPr>
        <w:numPr>
          <w:ilvl w:val="0"/>
          <w:numId w:val="9"/>
        </w:numPr>
        <w:ind w:left="993" w:hanging="567"/>
        <w:jc w:val="both"/>
      </w:pPr>
      <w:proofErr w:type="spellStart"/>
      <w:r>
        <w:t>Departemen</w:t>
      </w:r>
      <w:proofErr w:type="spellEnd"/>
      <w:r>
        <w:t xml:space="preserve"> Marketing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kewenangan dalam memutuskan apakah order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 w:rsidR="002D2788">
        <w:t xml:space="preserve"> </w:t>
      </w:r>
      <w:proofErr w:type="spellStart"/>
      <w:r w:rsidR="002D2788">
        <w:t>sebelum</w:t>
      </w:r>
      <w:proofErr w:type="spellEnd"/>
      <w:r w:rsidR="002D2788">
        <w:t xml:space="preserve"> </w:t>
      </w:r>
      <w:proofErr w:type="spellStart"/>
      <w:r w:rsidR="002D2788">
        <w:t>mendapat</w:t>
      </w:r>
      <w:proofErr w:type="spellEnd"/>
      <w:r w:rsidR="002D2788">
        <w:t xml:space="preserve"> </w:t>
      </w:r>
      <w:proofErr w:type="spellStart"/>
      <w:r w:rsidR="002D2788">
        <w:t>jawaban</w:t>
      </w:r>
      <w:proofErr w:type="spellEnd"/>
      <w:r w:rsidR="002D2788">
        <w:t xml:space="preserve"> ROP</w:t>
      </w:r>
      <w:r>
        <w:t>.</w:t>
      </w:r>
    </w:p>
    <w:p w14:paraId="1B39AD27" w14:textId="77777777" w:rsidR="00294A2B" w:rsidRPr="003F6587" w:rsidRDefault="00C3127A" w:rsidP="004739F8">
      <w:pPr>
        <w:numPr>
          <w:ilvl w:val="0"/>
          <w:numId w:val="9"/>
        </w:numPr>
        <w:ind w:left="993" w:hanging="567"/>
        <w:jc w:val="both"/>
      </w:pPr>
      <w:r w:rsidRPr="003F6587">
        <w:t xml:space="preserve">Form yang </w:t>
      </w:r>
      <w:proofErr w:type="spellStart"/>
      <w:r w:rsidRPr="003F6587">
        <w:t>dipergunakan</w:t>
      </w:r>
      <w:proofErr w:type="spellEnd"/>
      <w:r w:rsidRPr="003F6587">
        <w:t xml:space="preserve"> </w:t>
      </w:r>
      <w:proofErr w:type="spellStart"/>
      <w:r w:rsidRPr="003F6587">
        <w:t>untuk</w:t>
      </w:r>
      <w:proofErr w:type="spellEnd"/>
      <w:r w:rsidRPr="003F6587">
        <w:t xml:space="preserve"> </w:t>
      </w:r>
      <w:proofErr w:type="spellStart"/>
      <w:r w:rsidRPr="003F6587">
        <w:t>menindaklanjuti</w:t>
      </w:r>
      <w:proofErr w:type="spellEnd"/>
      <w:r w:rsidRPr="003F6587">
        <w:t xml:space="preserve"> order </w:t>
      </w:r>
      <w:proofErr w:type="spellStart"/>
      <w:r w:rsidRPr="003F6587">
        <w:t>tersebut</w:t>
      </w:r>
      <w:proofErr w:type="spellEnd"/>
      <w:r w:rsidRPr="003F6587">
        <w:t xml:space="preserve"> </w:t>
      </w:r>
      <w:proofErr w:type="spellStart"/>
      <w:r w:rsidRPr="003F6587">
        <w:t>adalah</w:t>
      </w:r>
      <w:proofErr w:type="spellEnd"/>
      <w:r w:rsidRPr="003F6587">
        <w:t xml:space="preserve"> ROP </w:t>
      </w:r>
      <w:proofErr w:type="spellStart"/>
      <w:r w:rsidRPr="003F6587">
        <w:t>dengan</w:t>
      </w:r>
      <w:proofErr w:type="spellEnd"/>
      <w:r w:rsidRPr="003F6587">
        <w:t xml:space="preserve"> </w:t>
      </w:r>
      <w:proofErr w:type="spellStart"/>
      <w:r w:rsidRPr="003F6587">
        <w:t>mengisi</w:t>
      </w:r>
      <w:proofErr w:type="spellEnd"/>
      <w:r w:rsidRPr="003F6587">
        <w:t xml:space="preserve"> </w:t>
      </w:r>
      <w:proofErr w:type="spellStart"/>
      <w:r w:rsidRPr="003F6587">
        <w:t>kolom</w:t>
      </w:r>
      <w:proofErr w:type="spellEnd"/>
      <w:r w:rsidRPr="003F6587">
        <w:t xml:space="preserve"> </w:t>
      </w:r>
      <w:proofErr w:type="spellStart"/>
      <w:r w:rsidRPr="003F6587">
        <w:t>keterangan</w:t>
      </w:r>
      <w:proofErr w:type="spellEnd"/>
      <w:r w:rsidRPr="003F6587">
        <w:t xml:space="preserve"> </w:t>
      </w:r>
      <w:proofErr w:type="spellStart"/>
      <w:r w:rsidRPr="003F6587">
        <w:t>sebagai</w:t>
      </w:r>
      <w:proofErr w:type="spellEnd"/>
      <w:r w:rsidRPr="003F6587">
        <w:t xml:space="preserve"> </w:t>
      </w:r>
      <w:proofErr w:type="spellStart"/>
      <w:r w:rsidRPr="003F6587">
        <w:t>penjelasan</w:t>
      </w:r>
      <w:proofErr w:type="spellEnd"/>
      <w:r w:rsidRPr="003F6587">
        <w:t>.</w:t>
      </w:r>
    </w:p>
    <w:p w14:paraId="75D703A2" w14:textId="3F538C70" w:rsidR="003F6587" w:rsidRPr="003F6587" w:rsidRDefault="003F6587" w:rsidP="004739F8">
      <w:pPr>
        <w:numPr>
          <w:ilvl w:val="0"/>
          <w:numId w:val="9"/>
        </w:numPr>
        <w:ind w:left="993" w:hanging="567"/>
        <w:jc w:val="both"/>
      </w:pPr>
      <w:proofErr w:type="spellStart"/>
      <w:r w:rsidRPr="003F6587">
        <w:t>Penanganan</w:t>
      </w:r>
      <w:proofErr w:type="spellEnd"/>
      <w:r w:rsidRPr="003F6587">
        <w:t xml:space="preserve"> </w:t>
      </w:r>
      <w:proofErr w:type="spellStart"/>
      <w:r w:rsidRPr="003F6587">
        <w:t>bahan</w:t>
      </w:r>
      <w:proofErr w:type="spellEnd"/>
      <w:r w:rsidRPr="003F6587">
        <w:t xml:space="preserve"> </w:t>
      </w:r>
      <w:proofErr w:type="spellStart"/>
      <w:r w:rsidRPr="003F6587">
        <w:t>baku</w:t>
      </w:r>
      <w:proofErr w:type="spellEnd"/>
      <w:r w:rsidRPr="003F6587">
        <w:t xml:space="preserve"> yang </w:t>
      </w:r>
      <w:proofErr w:type="spellStart"/>
      <w:r w:rsidRPr="003F6587">
        <w:t>berasal</w:t>
      </w:r>
      <w:proofErr w:type="spellEnd"/>
      <w:r w:rsidRPr="003F6587">
        <w:t xml:space="preserve"> </w:t>
      </w:r>
      <w:proofErr w:type="spellStart"/>
      <w:r w:rsidRPr="003F6587">
        <w:t>dari</w:t>
      </w:r>
      <w:proofErr w:type="spellEnd"/>
      <w:r w:rsidRPr="003F6587">
        <w:t xml:space="preserve"> </w:t>
      </w:r>
      <w:proofErr w:type="spellStart"/>
      <w:r w:rsidRPr="003F6587">
        <w:t>pelanggan</w:t>
      </w:r>
      <w:proofErr w:type="spellEnd"/>
      <w:r w:rsidRPr="003F6587">
        <w:t xml:space="preserve"> </w:t>
      </w:r>
      <w:proofErr w:type="spellStart"/>
      <w:r w:rsidRPr="003F6587">
        <w:t>diperlakukan</w:t>
      </w:r>
      <w:proofErr w:type="spellEnd"/>
      <w:r w:rsidRPr="003F6587">
        <w:t xml:space="preserve"> </w:t>
      </w:r>
      <w:proofErr w:type="spellStart"/>
      <w:r w:rsidRPr="003F6587">
        <w:t>seperti</w:t>
      </w:r>
      <w:proofErr w:type="spellEnd"/>
      <w:r w:rsidRPr="003F6587">
        <w:t xml:space="preserve"> pada ROP</w:t>
      </w:r>
      <w:r>
        <w:t xml:space="preserve"> </w:t>
      </w:r>
      <w:proofErr w:type="spellStart"/>
      <w:r>
        <w:t>reguler</w:t>
      </w:r>
      <w:proofErr w:type="spellEnd"/>
    </w:p>
    <w:p w14:paraId="0EB47355" w14:textId="77777777" w:rsidR="00294A2B" w:rsidRDefault="00C3127A" w:rsidP="004739F8">
      <w:pPr>
        <w:numPr>
          <w:ilvl w:val="0"/>
          <w:numId w:val="9"/>
        </w:numPr>
        <w:ind w:left="993" w:hanging="567"/>
        <w:jc w:val="both"/>
      </w:pP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order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="00923706">
        <w:t>sudah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oleh Dept. MKT paling lambat 2 (dua) hari kerja.</w:t>
      </w:r>
    </w:p>
    <w:p w14:paraId="3BB94644" w14:textId="77777777" w:rsidR="00294A2B" w:rsidRDefault="00294A2B">
      <w:pPr>
        <w:jc w:val="both"/>
      </w:pPr>
    </w:p>
    <w:p w14:paraId="4DC975FE" w14:textId="77777777" w:rsidR="00294A2B" w:rsidRDefault="00C3127A" w:rsidP="00C3127A">
      <w:pPr>
        <w:numPr>
          <w:ilvl w:val="0"/>
          <w:numId w:val="10"/>
        </w:numPr>
        <w:ind w:left="425" w:hanging="425"/>
        <w:jc w:val="both"/>
      </w:pPr>
      <w:r>
        <w:rPr>
          <w:b/>
        </w:rPr>
        <w:t>TANGGUNG JAWAB</w:t>
      </w:r>
    </w:p>
    <w:p w14:paraId="44C08291" w14:textId="77777777" w:rsidR="00294A2B" w:rsidRDefault="00471EDA" w:rsidP="004739F8">
      <w:pPr>
        <w:numPr>
          <w:ilvl w:val="0"/>
          <w:numId w:val="11"/>
        </w:numPr>
        <w:ind w:left="993" w:hanging="567"/>
        <w:jc w:val="both"/>
      </w:pPr>
      <w:r>
        <w:t xml:space="preserve">Sales Distribution Chief Officer </w:t>
      </w:r>
      <w:r w:rsidR="00C3127A">
        <w:t xml:space="preserve"> bertanggung jawab terhadap isi dari ROP.</w:t>
      </w:r>
    </w:p>
    <w:p w14:paraId="285DC0BB" w14:textId="77777777" w:rsidR="00294A2B" w:rsidRDefault="00294A2B">
      <w:pPr>
        <w:jc w:val="both"/>
      </w:pPr>
    </w:p>
    <w:p w14:paraId="2FB7876C" w14:textId="77777777" w:rsidR="00294A2B" w:rsidRDefault="00C3127A" w:rsidP="00C3127A">
      <w:pPr>
        <w:numPr>
          <w:ilvl w:val="0"/>
          <w:numId w:val="12"/>
        </w:numPr>
        <w:ind w:left="425" w:hanging="425"/>
        <w:jc w:val="both"/>
        <w:rPr>
          <w:b/>
        </w:rPr>
      </w:pPr>
      <w:r>
        <w:rPr>
          <w:b/>
        </w:rPr>
        <w:t>PROSES</w:t>
      </w:r>
    </w:p>
    <w:p w14:paraId="2ED30AA2" w14:textId="77777777" w:rsidR="00294A2B" w:rsidRDefault="00C3127A" w:rsidP="004739F8">
      <w:pPr>
        <w:numPr>
          <w:ilvl w:val="1"/>
          <w:numId w:val="13"/>
        </w:numPr>
        <w:tabs>
          <w:tab w:val="clear" w:pos="1146"/>
        </w:tabs>
        <w:ind w:left="993" w:hanging="567"/>
        <w:jc w:val="both"/>
      </w:pPr>
      <w:r>
        <w:t>Pengecekan terhadap kelengkapan dan keabsahan PO termasuk sampel bahan baku yang akan dipergunakan.</w:t>
      </w:r>
    </w:p>
    <w:p w14:paraId="714BBEDE" w14:textId="77777777" w:rsidR="00294A2B" w:rsidRDefault="00C3127A" w:rsidP="004739F8">
      <w:pPr>
        <w:numPr>
          <w:ilvl w:val="1"/>
          <w:numId w:val="13"/>
        </w:numPr>
        <w:tabs>
          <w:tab w:val="clear" w:pos="1146"/>
        </w:tabs>
        <w:ind w:left="993" w:hanging="567"/>
        <w:jc w:val="both"/>
      </w:pPr>
      <w:r>
        <w:t>Apakah PO tersebut lengkap dan benar ?, kalau “Tidak” maka dilanjutkan dengan proses 6.3, kalau “Ya” dilanjutkan dengan proses “6.4.</w:t>
      </w:r>
    </w:p>
    <w:p w14:paraId="01E63893" w14:textId="77777777" w:rsidR="00294A2B" w:rsidRDefault="00C3127A" w:rsidP="004739F8">
      <w:pPr>
        <w:numPr>
          <w:ilvl w:val="1"/>
          <w:numId w:val="13"/>
        </w:numPr>
        <w:tabs>
          <w:tab w:val="clear" w:pos="1146"/>
        </w:tabs>
        <w:ind w:left="993" w:hanging="567"/>
        <w:jc w:val="both"/>
      </w:pPr>
      <w:r>
        <w:t>Meminta kelengkapan data</w:t>
      </w:r>
    </w:p>
    <w:p w14:paraId="7814FE7F" w14:textId="77777777" w:rsidR="00294A2B" w:rsidRDefault="00C3127A" w:rsidP="004739F8">
      <w:pPr>
        <w:numPr>
          <w:ilvl w:val="1"/>
          <w:numId w:val="13"/>
        </w:numPr>
        <w:tabs>
          <w:tab w:val="clear" w:pos="1146"/>
        </w:tabs>
        <w:ind w:left="993" w:hanging="567"/>
        <w:jc w:val="both"/>
      </w:pPr>
      <w:r>
        <w:t>Mengajukan ROP kepada PPIC untuk menindaklanjuti order tersebut.</w:t>
      </w:r>
    </w:p>
    <w:p w14:paraId="58743697" w14:textId="77777777" w:rsidR="00294A2B" w:rsidRDefault="00C3127A" w:rsidP="004739F8">
      <w:pPr>
        <w:numPr>
          <w:ilvl w:val="1"/>
          <w:numId w:val="13"/>
        </w:numPr>
        <w:tabs>
          <w:tab w:val="clear" w:pos="1146"/>
        </w:tabs>
        <w:ind w:left="993" w:hanging="567"/>
        <w:jc w:val="both"/>
      </w:pPr>
      <w:r>
        <w:t>Apakah PPIC sanggup ?, kalau “Tidak” lanjutkan dengan proses 6.6., kalau “Ya’ maka dilanjutkan dengan proses 6.7.</w:t>
      </w:r>
    </w:p>
    <w:p w14:paraId="7D5F1159" w14:textId="77777777" w:rsidR="00294A2B" w:rsidRDefault="00C3127A" w:rsidP="004739F8">
      <w:pPr>
        <w:numPr>
          <w:ilvl w:val="1"/>
          <w:numId w:val="13"/>
        </w:numPr>
        <w:tabs>
          <w:tab w:val="clear" w:pos="1146"/>
        </w:tabs>
        <w:ind w:left="993" w:hanging="567"/>
        <w:jc w:val="both"/>
      </w:pPr>
      <w:r>
        <w:t>Memberikan informasi kepada pelanggan, bahwa ordernya tidak dapat direalisasikan.</w:t>
      </w:r>
    </w:p>
    <w:p w14:paraId="43298303" w14:textId="77777777" w:rsidR="00294A2B" w:rsidRDefault="00C3127A" w:rsidP="004739F8">
      <w:pPr>
        <w:numPr>
          <w:ilvl w:val="1"/>
          <w:numId w:val="13"/>
        </w:numPr>
        <w:tabs>
          <w:tab w:val="clear" w:pos="1146"/>
        </w:tabs>
        <w:ind w:left="993" w:hanging="567"/>
        <w:jc w:val="both"/>
      </w:pPr>
      <w:r>
        <w:t>Memberikan konfirmasi kesanggupan pemenuhan order tersebut.</w:t>
      </w:r>
    </w:p>
    <w:p w14:paraId="2A93D159" w14:textId="77777777" w:rsidR="00294A2B" w:rsidRDefault="00294A2B">
      <w:pPr>
        <w:jc w:val="both"/>
      </w:pPr>
    </w:p>
    <w:p w14:paraId="03D31336" w14:textId="77777777" w:rsidR="00294A2B" w:rsidRDefault="00C3127A" w:rsidP="00C3127A">
      <w:pPr>
        <w:numPr>
          <w:ilvl w:val="0"/>
          <w:numId w:val="14"/>
        </w:numPr>
        <w:ind w:left="425" w:hanging="425"/>
        <w:jc w:val="both"/>
        <w:rPr>
          <w:b/>
        </w:rPr>
      </w:pPr>
      <w:r>
        <w:rPr>
          <w:b/>
        </w:rPr>
        <w:t>KONDISI KHUSUS</w:t>
      </w:r>
    </w:p>
    <w:p w14:paraId="5394A3DB" w14:textId="77777777" w:rsidR="00294A2B" w:rsidRPr="00B324A2" w:rsidRDefault="00B324A2" w:rsidP="00C3127A">
      <w:pPr>
        <w:ind w:left="425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085EECF7" w14:textId="77777777" w:rsidR="00294A2B" w:rsidRDefault="00294A2B">
      <w:pPr>
        <w:jc w:val="both"/>
        <w:rPr>
          <w:b/>
        </w:rPr>
      </w:pPr>
    </w:p>
    <w:p w14:paraId="3CB5827E" w14:textId="77777777" w:rsidR="00294A2B" w:rsidRDefault="00C3127A" w:rsidP="00C3127A">
      <w:pPr>
        <w:numPr>
          <w:ilvl w:val="0"/>
          <w:numId w:val="15"/>
        </w:numPr>
        <w:ind w:left="425" w:hanging="425"/>
        <w:jc w:val="both"/>
        <w:rPr>
          <w:b/>
        </w:rPr>
      </w:pPr>
      <w:r>
        <w:rPr>
          <w:b/>
        </w:rPr>
        <w:t>RECORD</w:t>
      </w:r>
    </w:p>
    <w:p w14:paraId="1A5BEF8C" w14:textId="77777777" w:rsidR="00294A2B" w:rsidRPr="00B324A2" w:rsidRDefault="00B324A2" w:rsidP="00C3127A">
      <w:pPr>
        <w:numPr>
          <w:ilvl w:val="12"/>
          <w:numId w:val="0"/>
        </w:numPr>
        <w:ind w:left="425" w:firstLine="1"/>
        <w:jc w:val="both"/>
        <w:rPr>
          <w:lang w:val="id-ID"/>
        </w:rPr>
      </w:pPr>
      <w:r>
        <w:rPr>
          <w:lang w:val="id-ID"/>
        </w:rPr>
        <w:lastRenderedPageBreak/>
        <w:t>-</w:t>
      </w:r>
    </w:p>
    <w:p w14:paraId="5401842E" w14:textId="77777777" w:rsidR="00294A2B" w:rsidRDefault="00294A2B">
      <w:pPr>
        <w:numPr>
          <w:ilvl w:val="12"/>
          <w:numId w:val="0"/>
        </w:numPr>
        <w:ind w:left="283" w:hanging="283"/>
        <w:jc w:val="both"/>
      </w:pPr>
    </w:p>
    <w:p w14:paraId="5938CD00" w14:textId="77777777" w:rsidR="00294A2B" w:rsidRDefault="00C3127A" w:rsidP="00C3127A">
      <w:pPr>
        <w:numPr>
          <w:ilvl w:val="0"/>
          <w:numId w:val="15"/>
        </w:numPr>
        <w:ind w:left="425" w:hanging="425"/>
        <w:jc w:val="both"/>
        <w:rPr>
          <w:b/>
        </w:rPr>
      </w:pPr>
      <w:r>
        <w:rPr>
          <w:b/>
        </w:rPr>
        <w:t>LAMPIRAN</w:t>
      </w:r>
    </w:p>
    <w:p w14:paraId="731D4F3D" w14:textId="77777777" w:rsidR="00294A2B" w:rsidRPr="00B324A2" w:rsidRDefault="00B324A2" w:rsidP="00C3127A">
      <w:pPr>
        <w:ind w:left="425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4675D9FC" w14:textId="77777777" w:rsidR="00294A2B" w:rsidRDefault="00294A2B">
      <w:pPr>
        <w:jc w:val="both"/>
        <w:rPr>
          <w:b/>
        </w:rPr>
      </w:pPr>
    </w:p>
    <w:p w14:paraId="32387815" w14:textId="77777777" w:rsidR="00294A2B" w:rsidRDefault="00C3127A" w:rsidP="00C3127A">
      <w:pPr>
        <w:numPr>
          <w:ilvl w:val="0"/>
          <w:numId w:val="16"/>
        </w:numPr>
        <w:ind w:left="425" w:hanging="425"/>
        <w:jc w:val="both"/>
        <w:rPr>
          <w:b/>
        </w:rPr>
      </w:pPr>
      <w:r>
        <w:rPr>
          <w:b/>
        </w:rPr>
        <w:t>REFERENSI</w:t>
      </w:r>
    </w:p>
    <w:p w14:paraId="208883F2" w14:textId="61B65BD5" w:rsidR="00C13F65" w:rsidRPr="00C13F65" w:rsidRDefault="00C13F65" w:rsidP="004739F8">
      <w:pPr>
        <w:numPr>
          <w:ilvl w:val="0"/>
          <w:numId w:val="17"/>
        </w:numPr>
        <w:ind w:left="900" w:hanging="540"/>
        <w:jc w:val="both"/>
        <w:rPr>
          <w:bCs/>
        </w:rPr>
      </w:pPr>
      <w:r w:rsidRPr="00C13F65">
        <w:rPr>
          <w:bCs/>
        </w:rPr>
        <w:t xml:space="preserve">Manual Sistem </w:t>
      </w:r>
      <w:proofErr w:type="spellStart"/>
      <w:r w:rsidRPr="00C13F65">
        <w:rPr>
          <w:bCs/>
        </w:rPr>
        <w:t>Manajemen</w:t>
      </w:r>
      <w:proofErr w:type="spellEnd"/>
      <w:r w:rsidRPr="00C13F65">
        <w:rPr>
          <w:bCs/>
        </w:rPr>
        <w:t xml:space="preserve"> </w:t>
      </w:r>
      <w:proofErr w:type="spellStart"/>
      <w:r w:rsidRPr="00C13F65">
        <w:rPr>
          <w:bCs/>
        </w:rPr>
        <w:t>Terintegrasi</w:t>
      </w:r>
      <w:proofErr w:type="spellEnd"/>
      <w:r w:rsidRPr="00C13F65">
        <w:rPr>
          <w:bCs/>
        </w:rPr>
        <w:t xml:space="preserve"> PT. CINT</w:t>
      </w:r>
    </w:p>
    <w:p w14:paraId="3B6387CF" w14:textId="37A3C34F" w:rsidR="00294A2B" w:rsidRPr="00043AAE" w:rsidRDefault="00C3127A" w:rsidP="004739F8">
      <w:pPr>
        <w:numPr>
          <w:ilvl w:val="0"/>
          <w:numId w:val="17"/>
        </w:numPr>
        <w:ind w:left="900" w:hanging="540"/>
        <w:jc w:val="both"/>
        <w:rPr>
          <w:b/>
        </w:rPr>
      </w:pPr>
      <w:r>
        <w:t>ISO 900</w:t>
      </w:r>
      <w:r w:rsidR="00923706">
        <w:t>1:20</w:t>
      </w:r>
      <w:r w:rsidR="004D4FE0">
        <w:t>15</w:t>
      </w:r>
      <w:r>
        <w:t xml:space="preserve"> </w:t>
      </w:r>
      <w:proofErr w:type="spellStart"/>
      <w:r>
        <w:t>Elemen</w:t>
      </w:r>
      <w:proofErr w:type="spellEnd"/>
      <w:r>
        <w:t xml:space="preserve"> </w:t>
      </w:r>
      <w:r w:rsidR="008D0229">
        <w:t>8.2.1.</w:t>
      </w:r>
      <w:r>
        <w:t xml:space="preserve"> </w:t>
      </w:r>
      <w:r w:rsidR="008D0229" w:rsidRPr="008D0229">
        <w:rPr>
          <w:rFonts w:cs="Arial"/>
          <w:szCs w:val="22"/>
        </w:rPr>
        <w:t>Komunikasi pelanggan</w:t>
      </w:r>
      <w:r w:rsidR="008D0229">
        <w:rPr>
          <w:rFonts w:cs="Arial"/>
          <w:szCs w:val="22"/>
        </w:rPr>
        <w:t xml:space="preserve"> </w:t>
      </w:r>
      <w:r w:rsidR="008D0229" w:rsidRPr="008D0229">
        <w:rPr>
          <w:rFonts w:cs="Arial"/>
          <w:b/>
          <w:i/>
          <w:szCs w:val="22"/>
        </w:rPr>
        <w:t>(</w:t>
      </w:r>
      <w:r w:rsidR="008D0229" w:rsidRPr="008D0229">
        <w:rPr>
          <w:rFonts w:cs="Arial"/>
          <w:b/>
          <w:bCs/>
          <w:i/>
          <w:iCs/>
        </w:rPr>
        <w:t>C</w:t>
      </w:r>
      <w:r w:rsidR="008D0229">
        <w:rPr>
          <w:rFonts w:cs="Arial"/>
          <w:b/>
          <w:bCs/>
          <w:i/>
          <w:iCs/>
        </w:rPr>
        <w:t>ustomer communication)</w:t>
      </w:r>
    </w:p>
    <w:p w14:paraId="745DE34B" w14:textId="77777777" w:rsidR="008C667C" w:rsidRPr="00244E12" w:rsidRDefault="00C3127A" w:rsidP="004739F8">
      <w:pPr>
        <w:numPr>
          <w:ilvl w:val="0"/>
          <w:numId w:val="17"/>
        </w:numPr>
        <w:ind w:left="900" w:hanging="540"/>
        <w:jc w:val="both"/>
      </w:pPr>
      <w:r w:rsidRPr="00244E12">
        <w:t>Permenkes No. 20 tahun 2017 : Cara Pembuatan Alat Kesehatan dan Perbekalan kesehatan Rumah Tangga yang baik</w:t>
      </w:r>
    </w:p>
    <w:p w14:paraId="50E59EF1" w14:textId="77777777" w:rsidR="00043AAE" w:rsidRDefault="00043AAE" w:rsidP="00043AAE">
      <w:pPr>
        <w:ind w:left="900"/>
        <w:jc w:val="both"/>
        <w:rPr>
          <w:b/>
        </w:rPr>
      </w:pPr>
    </w:p>
    <w:sectPr w:rsidR="00043AAE" w:rsidSect="004D3D3A">
      <w:headerReference w:type="default" r:id="rId16"/>
      <w:footerReference w:type="default" r:id="rId17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963D" w14:textId="77777777" w:rsidR="000E71FC" w:rsidRDefault="000E71FC" w:rsidP="000E71FC">
      <w:r>
        <w:separator/>
      </w:r>
    </w:p>
  </w:endnote>
  <w:endnote w:type="continuationSeparator" w:id="0">
    <w:p w14:paraId="1961C0A6" w14:textId="77777777" w:rsidR="000E71FC" w:rsidRDefault="000E71FC" w:rsidP="000E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D052" w14:textId="77777777" w:rsidR="004D3D3A" w:rsidRDefault="004D3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5AD" w14:textId="77777777" w:rsidR="004D3D3A" w:rsidRDefault="004D3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DBDD" w14:textId="77777777" w:rsidR="004D3D3A" w:rsidRDefault="004D3D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1"/>
      <w:gridCol w:w="330"/>
    </w:tblGrid>
    <w:tr w:rsidR="000E71FC" w14:paraId="3A7549A3" w14:textId="77777777" w:rsidTr="0000216B">
      <w:tc>
        <w:tcPr>
          <w:tcW w:w="4834" w:type="pct"/>
        </w:tcPr>
        <w:p w14:paraId="352083AF" w14:textId="77777777" w:rsidR="00B324A2" w:rsidRPr="008A443F" w:rsidRDefault="00C3127A" w:rsidP="0000216B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Order Dengan Bahan Baku Pelanggan -</w:t>
          </w:r>
        </w:p>
      </w:tc>
      <w:tc>
        <w:tcPr>
          <w:tcW w:w="166" w:type="pct"/>
          <w:shd w:val="clear" w:color="auto" w:fill="auto"/>
        </w:tcPr>
        <w:p w14:paraId="3B68B1AF" w14:textId="77777777" w:rsidR="00B324A2" w:rsidRPr="008A443F" w:rsidRDefault="009753B0" w:rsidP="0000216B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C3127A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E63C5E">
            <w:rPr>
              <w:b/>
              <w:i/>
              <w:noProof/>
            </w:rPr>
            <w:t>2</w:t>
          </w:r>
          <w:r w:rsidRPr="008A443F">
            <w:rPr>
              <w:b/>
              <w:i/>
            </w:rPr>
            <w:fldChar w:fldCharType="end"/>
          </w:r>
        </w:p>
      </w:tc>
    </w:tr>
  </w:tbl>
  <w:p w14:paraId="4096BB7F" w14:textId="77777777" w:rsidR="00294A2B" w:rsidRPr="00B324A2" w:rsidRDefault="00294A2B" w:rsidP="00B3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681A" w14:textId="77777777" w:rsidR="000E71FC" w:rsidRDefault="000E71FC" w:rsidP="000E71FC">
      <w:r>
        <w:separator/>
      </w:r>
    </w:p>
  </w:footnote>
  <w:footnote w:type="continuationSeparator" w:id="0">
    <w:p w14:paraId="374B19EC" w14:textId="77777777" w:rsidR="000E71FC" w:rsidRDefault="000E71FC" w:rsidP="000E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72EF" w14:textId="77777777" w:rsidR="004D3D3A" w:rsidRDefault="004D3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BE27" w14:textId="77777777" w:rsidR="004D3D3A" w:rsidRDefault="004D3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3392" w14:textId="77777777" w:rsidR="004D3D3A" w:rsidRDefault="004D3D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66CA" w14:textId="6E5B8F72" w:rsidR="00294A2B" w:rsidRDefault="00161835">
    <w:r>
      <w:rPr>
        <w:noProof/>
      </w:rPr>
      <w:pict w14:anchorId="27709B95">
        <v:rect id="_x0000_s2050" style="position:absolute;margin-left:-9.3pt;margin-top:-2.3pt;width:73.5pt;height:22.3pt;z-index:-251658240" filled="f" stroked="f">
          <v:textbox>
            <w:txbxContent>
              <w:p w14:paraId="48976F01" w14:textId="7DD9BB70" w:rsidR="00AD7155" w:rsidRPr="00F94060" w:rsidRDefault="00C3127A" w:rsidP="00C3127A">
                <w:pPr>
                  <w:spacing w:before="100" w:beforeAutospacing="1" w:after="100" w:afterAutospacing="1"/>
                  <w:ind w:left="-142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AA09CF">
      <w:rPr>
        <w:noProof/>
      </w:rPr>
      <w:drawing>
        <wp:anchor distT="0" distB="0" distL="114300" distR="114300" simplePos="0" relativeHeight="251662336" behindDoc="0" locked="0" layoutInCell="1" allowOverlap="1" wp14:anchorId="68D93F52" wp14:editId="1858605B">
          <wp:simplePos x="0" y="0"/>
          <wp:positionH relativeFrom="column">
            <wp:posOffset>-255270</wp:posOffset>
          </wp:positionH>
          <wp:positionV relativeFrom="paragraph">
            <wp:posOffset>162560</wp:posOffset>
          </wp:positionV>
          <wp:extent cx="1209675" cy="685800"/>
          <wp:effectExtent l="0" t="0" r="0" b="0"/>
          <wp:wrapNone/>
          <wp:docPr id="703424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A2B">
      <w:t xml:space="preserve">                                     </w:t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2940"/>
      <w:gridCol w:w="1890"/>
      <w:gridCol w:w="851"/>
      <w:gridCol w:w="1401"/>
      <w:gridCol w:w="1291"/>
    </w:tblGrid>
    <w:tr w:rsidR="000E71FC" w14:paraId="38A29308" w14:textId="77777777" w:rsidTr="00923706">
      <w:trPr>
        <w:cantSplit/>
      </w:trPr>
      <w:tc>
        <w:tcPr>
          <w:tcW w:w="29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EA035FC" w14:textId="77777777" w:rsidR="00294A2B" w:rsidRDefault="00C3127A" w:rsidP="00C3127A">
          <w:pPr>
            <w:pStyle w:val="Heading2"/>
            <w:ind w:left="0"/>
            <w:jc w:val="center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440640" w14:textId="77777777" w:rsidR="00294A2B" w:rsidRDefault="00C3127A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B088E9" w14:textId="77777777" w:rsidR="00294A2B" w:rsidRDefault="00C3127A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6812D50" w14:textId="77777777" w:rsidR="00294A2B" w:rsidRDefault="00C3127A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4B4014B" w14:textId="77777777" w:rsidR="00294A2B" w:rsidRDefault="00C3127A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0E71FC" w14:paraId="19EA3E30" w14:textId="77777777" w:rsidTr="00FC1900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</w:tcPr>
        <w:p w14:paraId="4FEF6C40" w14:textId="77777777" w:rsidR="00E0542F" w:rsidRDefault="00161835" w:rsidP="00C3127A">
          <w:pPr>
            <w:pStyle w:val="Heading2"/>
            <w:ind w:left="0"/>
            <w:jc w:val="center"/>
            <w:rPr>
              <w:sz w:val="22"/>
            </w:rPr>
          </w:pPr>
          <w:r>
            <w:rPr>
              <w:noProof/>
              <w:sz w:val="22"/>
            </w:rPr>
            <w:pict w14:anchorId="260D63A5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1" type="#_x0000_t127" style="position:absolute;left:0;text-align:left;margin-left:324.9pt;margin-top:.4pt;width:32.15pt;height:9.6pt;z-index:-251656192;mso-position-horizontal-relative:text;mso-position-vertical-relative:text" o:allowincell="f"/>
            </w:pict>
          </w:r>
          <w:r w:rsidR="00C3127A">
            <w:rPr>
              <w:sz w:val="22"/>
            </w:rPr>
            <w:t>ORDER DENGAN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F18C4FE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Ass. Manager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44A13C5" w14:textId="77777777" w:rsidR="00E0542F" w:rsidRDefault="00C3127A" w:rsidP="00FC1900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8E5620F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Dir.Marketing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EF85BB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01 Jan 2015</w:t>
          </w:r>
        </w:p>
      </w:tc>
    </w:tr>
    <w:tr w:rsidR="000E71FC" w14:paraId="17F9711F" w14:textId="77777777" w:rsidTr="00FC1900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</w:tcPr>
        <w:p w14:paraId="4A607674" w14:textId="77777777" w:rsidR="00E0542F" w:rsidRDefault="00161835" w:rsidP="00C3127A">
          <w:pPr>
            <w:jc w:val="center"/>
            <w:rPr>
              <w:b/>
            </w:rPr>
          </w:pPr>
          <w:r>
            <w:rPr>
              <w:b/>
              <w:noProof/>
            </w:rPr>
            <w:pict w14:anchorId="6AB4737A">
              <v:shape id="_x0000_s2052" type="#_x0000_t127" style="position:absolute;left:0;text-align:left;margin-left:324.9pt;margin-top:.4pt;width:32.15pt;height:10.1pt;z-index:-251657216;mso-position-horizontal-relative:text;mso-position-vertical-relative:text" o:allowincell="f"/>
            </w:pict>
          </w:r>
          <w:r w:rsidR="00C3127A">
            <w:rPr>
              <w:b/>
            </w:rPr>
            <w:t>BAHAN BAKU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AD10C3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Asst.Mgr. MKT. SLS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768F3C4" w14:textId="77777777" w:rsidR="00E0542F" w:rsidRDefault="00C3127A" w:rsidP="00FC1900">
          <w:pPr>
            <w:jc w:val="center"/>
            <w:rPr>
              <w:sz w:val="18"/>
            </w:rPr>
          </w:pPr>
          <w:r>
            <w:rPr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305C6179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Dir.Marketing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142C6E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01 Jan 2016</w:t>
          </w:r>
        </w:p>
      </w:tc>
    </w:tr>
    <w:tr w:rsidR="000E71FC" w14:paraId="69056154" w14:textId="77777777" w:rsidTr="00FC1900">
      <w:trPr>
        <w:cantSplit/>
      </w:trPr>
      <w:tc>
        <w:tcPr>
          <w:tcW w:w="294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7758116" w14:textId="77777777" w:rsidR="00E0542F" w:rsidRDefault="00161835" w:rsidP="00C3127A">
          <w:pPr>
            <w:jc w:val="center"/>
            <w:rPr>
              <w:b/>
            </w:rPr>
          </w:pPr>
          <w:r>
            <w:rPr>
              <w:b/>
              <w:noProof/>
            </w:rPr>
            <w:pict w14:anchorId="27BEF48D">
              <v:shape id="_x0000_s2053" type="#_x0000_t127" style="position:absolute;left:0;text-align:left;margin-left:324.9pt;margin-top:2.4pt;width:32.15pt;height:10.1pt;z-index:-251655168;mso-position-horizontal-relative:text;mso-position-vertical-relative:text" o:allowincell="f"/>
            </w:pict>
          </w:r>
          <w:r w:rsidR="00C3127A">
            <w:rPr>
              <w:b/>
            </w:rPr>
            <w:t>DARI PELANGGAN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1E60621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Asst.Mgr. MKT. SLS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085F15D" w14:textId="77777777" w:rsidR="00E0542F" w:rsidRDefault="00C3127A" w:rsidP="00FC1900">
          <w:pPr>
            <w:jc w:val="center"/>
            <w:rPr>
              <w:sz w:val="18"/>
            </w:rPr>
          </w:pPr>
          <w:r>
            <w:rPr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D893A4E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Dir.Marketing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8E7AB0" w14:textId="77777777" w:rsidR="00E0542F" w:rsidRDefault="00C3127A" w:rsidP="00FC1900">
          <w:pPr>
            <w:rPr>
              <w:sz w:val="18"/>
            </w:rPr>
          </w:pPr>
          <w:r>
            <w:rPr>
              <w:sz w:val="18"/>
            </w:rPr>
            <w:t>27 Nov 2017</w:t>
          </w:r>
        </w:p>
      </w:tc>
    </w:tr>
  </w:tbl>
  <w:p w14:paraId="0E73BC3B" w14:textId="309858E9" w:rsidR="00294A2B" w:rsidRDefault="00294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2" w15:restartNumberingAfterBreak="0">
    <w:nsid w:val="07212213"/>
    <w:multiLevelType w:val="hybridMultilevel"/>
    <w:tmpl w:val="DA1E5B34"/>
    <w:lvl w:ilvl="0" w:tplc="5A8E93C0">
      <w:start w:val="3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C052801C" w:tentative="1">
      <w:start w:val="1"/>
      <w:numFmt w:val="lowerLetter"/>
      <w:lvlText w:val="%2."/>
      <w:lvlJc w:val="left"/>
      <w:pPr>
        <w:ind w:left="1440" w:hanging="360"/>
      </w:pPr>
    </w:lvl>
    <w:lvl w:ilvl="2" w:tplc="509E5040" w:tentative="1">
      <w:start w:val="1"/>
      <w:numFmt w:val="lowerRoman"/>
      <w:lvlText w:val="%3."/>
      <w:lvlJc w:val="right"/>
      <w:pPr>
        <w:ind w:left="2160" w:hanging="180"/>
      </w:pPr>
    </w:lvl>
    <w:lvl w:ilvl="3" w:tplc="2116A170" w:tentative="1">
      <w:start w:val="1"/>
      <w:numFmt w:val="decimal"/>
      <w:lvlText w:val="%4."/>
      <w:lvlJc w:val="left"/>
      <w:pPr>
        <w:ind w:left="2880" w:hanging="360"/>
      </w:pPr>
    </w:lvl>
    <w:lvl w:ilvl="4" w:tplc="C57E23F4" w:tentative="1">
      <w:start w:val="1"/>
      <w:numFmt w:val="lowerLetter"/>
      <w:lvlText w:val="%5."/>
      <w:lvlJc w:val="left"/>
      <w:pPr>
        <w:ind w:left="3600" w:hanging="360"/>
      </w:pPr>
    </w:lvl>
    <w:lvl w:ilvl="5" w:tplc="CE9E202A" w:tentative="1">
      <w:start w:val="1"/>
      <w:numFmt w:val="lowerRoman"/>
      <w:lvlText w:val="%6."/>
      <w:lvlJc w:val="right"/>
      <w:pPr>
        <w:ind w:left="4320" w:hanging="180"/>
      </w:pPr>
    </w:lvl>
    <w:lvl w:ilvl="6" w:tplc="5EB81960" w:tentative="1">
      <w:start w:val="1"/>
      <w:numFmt w:val="decimal"/>
      <w:lvlText w:val="%7."/>
      <w:lvlJc w:val="left"/>
      <w:pPr>
        <w:ind w:left="5040" w:hanging="360"/>
      </w:pPr>
    </w:lvl>
    <w:lvl w:ilvl="7" w:tplc="CFD0FBEC" w:tentative="1">
      <w:start w:val="1"/>
      <w:numFmt w:val="lowerLetter"/>
      <w:lvlText w:val="%8."/>
      <w:lvlJc w:val="left"/>
      <w:pPr>
        <w:ind w:left="5760" w:hanging="360"/>
      </w:pPr>
    </w:lvl>
    <w:lvl w:ilvl="8" w:tplc="363C0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0967"/>
    <w:multiLevelType w:val="singleLevel"/>
    <w:tmpl w:val="DD302572"/>
    <w:lvl w:ilvl="0">
      <w:start w:val="1"/>
      <w:numFmt w:val="decimal"/>
      <w:lvlText w:val="5.%1."/>
      <w:legacy w:legacy="1" w:legacySpace="0" w:legacyIndent="360"/>
      <w:lvlJc w:val="left"/>
      <w:pPr>
        <w:ind w:left="786" w:hanging="360"/>
      </w:pPr>
    </w:lvl>
  </w:abstractNum>
  <w:abstractNum w:abstractNumId="4" w15:restartNumberingAfterBreak="0">
    <w:nsid w:val="0D7D2358"/>
    <w:multiLevelType w:val="singleLevel"/>
    <w:tmpl w:val="5218B8B6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123E0510"/>
    <w:multiLevelType w:val="singleLevel"/>
    <w:tmpl w:val="C242187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3DCA1C2C"/>
    <w:multiLevelType w:val="singleLevel"/>
    <w:tmpl w:val="F912D56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600D0C7E"/>
    <w:multiLevelType w:val="singleLevel"/>
    <w:tmpl w:val="CA9AFE7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8" w15:restartNumberingAfterBreak="0">
    <w:nsid w:val="61B473C7"/>
    <w:multiLevelType w:val="singleLevel"/>
    <w:tmpl w:val="7A92C0B6"/>
    <w:lvl w:ilvl="0">
      <w:start w:val="1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62BB6826"/>
    <w:multiLevelType w:val="singleLevel"/>
    <w:tmpl w:val="78A0287C"/>
    <w:lvl w:ilvl="0">
      <w:start w:val="1"/>
      <w:numFmt w:val="decimal"/>
      <w:lvlText w:val="10.%1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0" w15:restartNumberingAfterBreak="0">
    <w:nsid w:val="6B741061"/>
    <w:multiLevelType w:val="multilevel"/>
    <w:tmpl w:val="F87E82F4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780B15F6"/>
    <w:multiLevelType w:val="singleLevel"/>
    <w:tmpl w:val="69C876C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2" w15:restartNumberingAfterBreak="0">
    <w:nsid w:val="7AA30AB3"/>
    <w:multiLevelType w:val="singleLevel"/>
    <w:tmpl w:val="49B29C8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3" w15:restartNumberingAfterBreak="0">
    <w:nsid w:val="7B262AFB"/>
    <w:multiLevelType w:val="singleLevel"/>
    <w:tmpl w:val="494EBBC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4" w15:restartNumberingAfterBreak="0">
    <w:nsid w:val="7F53548F"/>
    <w:multiLevelType w:val="singleLevel"/>
    <w:tmpl w:val="80D84E3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5" w15:restartNumberingAfterBreak="0">
    <w:nsid w:val="7FE82ACF"/>
    <w:multiLevelType w:val="singleLevel"/>
    <w:tmpl w:val="299EEAF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num w:numId="1" w16cid:durableId="1845708766">
    <w:abstractNumId w:val="0"/>
  </w:num>
  <w:num w:numId="2" w16cid:durableId="1113984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647600">
    <w:abstractNumId w:val="7"/>
  </w:num>
  <w:num w:numId="4" w16cid:durableId="2049647103">
    <w:abstractNumId w:val="14"/>
  </w:num>
  <w:num w:numId="5" w16cid:durableId="803044730">
    <w:abstractNumId w:val="6"/>
  </w:num>
  <w:num w:numId="6" w16cid:durableId="729425182">
    <w:abstractNumId w:val="8"/>
  </w:num>
  <w:num w:numId="7" w16cid:durableId="254752207">
    <w:abstractNumId w:val="2"/>
  </w:num>
  <w:num w:numId="8" w16cid:durableId="2111385892">
    <w:abstractNumId w:val="11"/>
  </w:num>
  <w:num w:numId="9" w16cid:durableId="1737431840">
    <w:abstractNumId w:val="1"/>
  </w:num>
  <w:num w:numId="10" w16cid:durableId="30998559">
    <w:abstractNumId w:val="5"/>
  </w:num>
  <w:num w:numId="11" w16cid:durableId="1495030784">
    <w:abstractNumId w:val="3"/>
  </w:num>
  <w:num w:numId="12" w16cid:durableId="1603686540">
    <w:abstractNumId w:val="15"/>
  </w:num>
  <w:num w:numId="13" w16cid:durableId="451287034">
    <w:abstractNumId w:val="10"/>
  </w:num>
  <w:num w:numId="14" w16cid:durableId="158809771">
    <w:abstractNumId w:val="13"/>
  </w:num>
  <w:num w:numId="15" w16cid:durableId="1139616236">
    <w:abstractNumId w:val="12"/>
  </w:num>
  <w:num w:numId="16" w16cid:durableId="1375229294">
    <w:abstractNumId w:val="4"/>
  </w:num>
  <w:num w:numId="17" w16cid:durableId="1383598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16B"/>
    <w:rsid w:val="00043AAE"/>
    <w:rsid w:val="00095FC5"/>
    <w:rsid w:val="000B477D"/>
    <w:rsid w:val="000E71FC"/>
    <w:rsid w:val="00122DE6"/>
    <w:rsid w:val="00161835"/>
    <w:rsid w:val="001C1206"/>
    <w:rsid w:val="001E6835"/>
    <w:rsid w:val="00244E12"/>
    <w:rsid w:val="00254DBA"/>
    <w:rsid w:val="00263B97"/>
    <w:rsid w:val="00294A2B"/>
    <w:rsid w:val="002B3847"/>
    <w:rsid w:val="002D2788"/>
    <w:rsid w:val="003B6E67"/>
    <w:rsid w:val="003D4E6A"/>
    <w:rsid w:val="003F6587"/>
    <w:rsid w:val="00457A6B"/>
    <w:rsid w:val="00471EDA"/>
    <w:rsid w:val="004739F8"/>
    <w:rsid w:val="004D3D3A"/>
    <w:rsid w:val="004D4FE0"/>
    <w:rsid w:val="004E1ACC"/>
    <w:rsid w:val="00586D02"/>
    <w:rsid w:val="005C3D9A"/>
    <w:rsid w:val="006262A6"/>
    <w:rsid w:val="0067072E"/>
    <w:rsid w:val="006C7BF8"/>
    <w:rsid w:val="00766BFC"/>
    <w:rsid w:val="007C72F1"/>
    <w:rsid w:val="008A443F"/>
    <w:rsid w:val="008C667C"/>
    <w:rsid w:val="008C7D49"/>
    <w:rsid w:val="008D0229"/>
    <w:rsid w:val="00923706"/>
    <w:rsid w:val="009753B0"/>
    <w:rsid w:val="00993674"/>
    <w:rsid w:val="009F5E08"/>
    <w:rsid w:val="00A77F7D"/>
    <w:rsid w:val="00A853B1"/>
    <w:rsid w:val="00AA09CF"/>
    <w:rsid w:val="00AB1028"/>
    <w:rsid w:val="00AD7155"/>
    <w:rsid w:val="00B06298"/>
    <w:rsid w:val="00B324A2"/>
    <w:rsid w:val="00B3406C"/>
    <w:rsid w:val="00B5319E"/>
    <w:rsid w:val="00BA5096"/>
    <w:rsid w:val="00BD20CB"/>
    <w:rsid w:val="00C13F65"/>
    <w:rsid w:val="00C3127A"/>
    <w:rsid w:val="00C56AF6"/>
    <w:rsid w:val="00C80C9F"/>
    <w:rsid w:val="00CF56AE"/>
    <w:rsid w:val="00D03BE0"/>
    <w:rsid w:val="00D2014B"/>
    <w:rsid w:val="00DB2561"/>
    <w:rsid w:val="00E0542F"/>
    <w:rsid w:val="00E12370"/>
    <w:rsid w:val="00E44696"/>
    <w:rsid w:val="00E63C5E"/>
    <w:rsid w:val="00E669CC"/>
    <w:rsid w:val="00E90B01"/>
    <w:rsid w:val="00EC0872"/>
    <w:rsid w:val="00F03B8D"/>
    <w:rsid w:val="00F0788C"/>
    <w:rsid w:val="00F26170"/>
    <w:rsid w:val="00F94060"/>
    <w:rsid w:val="00FA0B47"/>
    <w:rsid w:val="00FA55B7"/>
    <w:rsid w:val="00FC1900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462A74B0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B06298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B06298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0E71FC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324A2"/>
    <w:rPr>
      <w:snapToGrid w:val="0"/>
      <w:lang w:val="en-GB"/>
    </w:rPr>
  </w:style>
  <w:style w:type="paragraph" w:styleId="Footer">
    <w:name w:val="footer"/>
    <w:basedOn w:val="Normal"/>
    <w:link w:val="FooterChar"/>
    <w:uiPriority w:val="99"/>
    <w:rsid w:val="000E71FC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324A2"/>
    <w:rPr>
      <w:snapToGrid w:val="0"/>
      <w:lang w:val="en-GB"/>
    </w:rPr>
  </w:style>
  <w:style w:type="paragraph" w:styleId="PlainText">
    <w:name w:val="Plain Text"/>
    <w:basedOn w:val="Normal"/>
    <w:semiHidden/>
    <w:rsid w:val="000E71FC"/>
    <w:pPr>
      <w:suppressAutoHyphens w:val="0"/>
    </w:pPr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2016-04-12T04:28:00Z</cp:lastPrinted>
  <dcterms:created xsi:type="dcterms:W3CDTF">2016-04-14T06:09:00Z</dcterms:created>
  <dcterms:modified xsi:type="dcterms:W3CDTF">2023-11-06T08:01:00Z</dcterms:modified>
</cp:coreProperties>
</file>