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D2" w:rsidRPr="00C644F4" w:rsidRDefault="00346FD2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C644F4">
        <w:rPr>
          <w:rFonts w:ascii="Arial Narrow" w:hAnsi="Arial Narrow"/>
          <w:b/>
          <w:sz w:val="40"/>
          <w:szCs w:val="40"/>
          <w:u w:val="single"/>
        </w:rPr>
        <w:t>SURAT KEPUTUSAN MANAJEMEN (SKM)</w:t>
      </w:r>
    </w:p>
    <w:p w:rsidR="00346FD2" w:rsidRPr="00C644F4" w:rsidRDefault="00D171D3">
      <w:pPr>
        <w:pStyle w:val="Heading6"/>
        <w:tabs>
          <w:tab w:val="clear" w:pos="1134"/>
        </w:tabs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C644F4">
        <w:rPr>
          <w:rFonts w:ascii="Arial Narrow" w:hAnsi="Arial Narrow"/>
          <w:sz w:val="24"/>
          <w:szCs w:val="24"/>
        </w:rPr>
        <w:t>Nomor</w:t>
      </w:r>
      <w:proofErr w:type="spellEnd"/>
      <w:r w:rsidRPr="00C644F4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C644F4">
        <w:rPr>
          <w:rFonts w:ascii="Arial Narrow" w:hAnsi="Arial Narrow"/>
          <w:sz w:val="24"/>
          <w:szCs w:val="24"/>
        </w:rPr>
        <w:t xml:space="preserve"> 01/DIR/SKM/V/2010</w:t>
      </w:r>
    </w:p>
    <w:p w:rsidR="00346FD2" w:rsidRPr="00D171D3" w:rsidRDefault="00346FD2">
      <w:pPr>
        <w:jc w:val="center"/>
        <w:rPr>
          <w:rFonts w:ascii="Arial Narrow" w:hAnsi="Arial Narrow"/>
        </w:rPr>
      </w:pPr>
    </w:p>
    <w:p w:rsidR="00346FD2" w:rsidRPr="00D171D3" w:rsidRDefault="00346FD2">
      <w:pPr>
        <w:jc w:val="center"/>
        <w:rPr>
          <w:rFonts w:ascii="Arial Narrow" w:hAnsi="Arial Narrow"/>
        </w:rPr>
      </w:pPr>
    </w:p>
    <w:p w:rsidR="00346FD2" w:rsidRPr="00D171D3" w:rsidRDefault="00346FD2">
      <w:pPr>
        <w:rPr>
          <w:rFonts w:ascii="Arial Narrow" w:hAnsi="Arial Narrow"/>
          <w:b/>
          <w:sz w:val="24"/>
        </w:rPr>
      </w:pPr>
    </w:p>
    <w:p w:rsidR="00346FD2" w:rsidRPr="00C644F4" w:rsidRDefault="00346FD2">
      <w:pPr>
        <w:pStyle w:val="BodyText3"/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Sesuai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perubahan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struktur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organisasi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perusahaan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upaya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menjaga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konsistensi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implementasi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IS</w:t>
      </w:r>
      <w:r w:rsidR="00D171D3" w:rsidRPr="00C644F4">
        <w:rPr>
          <w:rFonts w:ascii="Arial Narrow" w:hAnsi="Arial Narrow"/>
          <w:sz w:val="28"/>
          <w:szCs w:val="28"/>
        </w:rPr>
        <w:t xml:space="preserve">O </w:t>
      </w:r>
      <w:proofErr w:type="gramStart"/>
      <w:r w:rsidR="00D171D3" w:rsidRPr="00C644F4">
        <w:rPr>
          <w:rFonts w:ascii="Arial Narrow" w:hAnsi="Arial Narrow"/>
          <w:sz w:val="28"/>
          <w:szCs w:val="28"/>
        </w:rPr>
        <w:t>9001 :</w:t>
      </w:r>
      <w:proofErr w:type="gramEnd"/>
      <w:r w:rsidR="00D171D3" w:rsidRPr="00C644F4">
        <w:rPr>
          <w:rFonts w:ascii="Arial Narrow" w:hAnsi="Arial Narrow"/>
          <w:sz w:val="28"/>
          <w:szCs w:val="28"/>
        </w:rPr>
        <w:t xml:space="preserve"> 2000, </w:t>
      </w:r>
      <w:proofErr w:type="spellStart"/>
      <w:r w:rsidR="00D171D3" w:rsidRPr="00C644F4">
        <w:rPr>
          <w:rFonts w:ascii="Arial Narrow" w:hAnsi="Arial Narrow"/>
          <w:sz w:val="28"/>
          <w:szCs w:val="28"/>
        </w:rPr>
        <w:t>maka</w:t>
      </w:r>
      <w:proofErr w:type="spellEnd"/>
      <w:r w:rsidR="00D171D3"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sz w:val="28"/>
          <w:szCs w:val="28"/>
        </w:rPr>
        <w:t>dengan</w:t>
      </w:r>
      <w:proofErr w:type="spellEnd"/>
      <w:r w:rsidR="00D171D3"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sz w:val="28"/>
          <w:szCs w:val="28"/>
        </w:rPr>
        <w:t>ini</w:t>
      </w:r>
      <w:proofErr w:type="spellEnd"/>
      <w:r w:rsidR="00D171D3"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sz w:val="28"/>
          <w:szCs w:val="28"/>
        </w:rPr>
        <w:t>M</w:t>
      </w:r>
      <w:r w:rsidRPr="00C644F4">
        <w:rPr>
          <w:rFonts w:ascii="Arial Narrow" w:hAnsi="Arial Narrow"/>
          <w:sz w:val="28"/>
          <w:szCs w:val="28"/>
        </w:rPr>
        <w:t>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memutuskan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menunjuk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:</w:t>
      </w:r>
    </w:p>
    <w:p w:rsidR="00346FD2" w:rsidRPr="00C644F4" w:rsidRDefault="00346FD2">
      <w:pPr>
        <w:pStyle w:val="BodyText3"/>
        <w:jc w:val="both"/>
        <w:rPr>
          <w:rFonts w:ascii="Arial Narrow" w:hAnsi="Arial Narrow"/>
          <w:sz w:val="28"/>
          <w:szCs w:val="28"/>
        </w:rPr>
      </w:pPr>
    </w:p>
    <w:p w:rsidR="00D171D3" w:rsidRPr="00C644F4" w:rsidRDefault="00346FD2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Sdr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. </w:t>
      </w:r>
      <w:r w:rsidR="00D171D3" w:rsidRPr="00C644F4">
        <w:rPr>
          <w:rFonts w:ascii="Arial Narrow" w:hAnsi="Arial Narrow"/>
          <w:b/>
          <w:sz w:val="28"/>
          <w:szCs w:val="28"/>
          <w:u w:val="single"/>
        </w:rPr>
        <w:t>Aan</w:t>
      </w:r>
      <w:r w:rsidRPr="00C644F4">
        <w:rPr>
          <w:rFonts w:ascii="Arial Narrow" w:hAnsi="Arial Narrow"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sebaga</w:t>
      </w:r>
      <w:r w:rsidRPr="00C644F4">
        <w:rPr>
          <w:rFonts w:ascii="Arial Narrow" w:hAnsi="Arial Narrow"/>
          <w:sz w:val="28"/>
          <w:szCs w:val="28"/>
          <w:u w:val="single"/>
        </w:rPr>
        <w:t>i</w:t>
      </w:r>
      <w:proofErr w:type="spellEnd"/>
      <w:r w:rsidRPr="00C644F4">
        <w:rPr>
          <w:rFonts w:ascii="Arial Narrow" w:hAnsi="Arial Narrow"/>
          <w:sz w:val="28"/>
          <w:szCs w:val="28"/>
          <w:u w:val="single"/>
        </w:rPr>
        <w:t xml:space="preserve"> </w:t>
      </w:r>
      <w:r w:rsidRPr="00C644F4">
        <w:rPr>
          <w:rFonts w:ascii="Arial Narrow" w:hAnsi="Arial Narrow"/>
          <w:b/>
          <w:sz w:val="28"/>
          <w:szCs w:val="28"/>
          <w:u w:val="single"/>
        </w:rPr>
        <w:t>Management Representative (MR)</w:t>
      </w:r>
      <w:r w:rsidRPr="00C644F4">
        <w:rPr>
          <w:rFonts w:ascii="Arial Narrow" w:hAnsi="Arial Narrow"/>
          <w:sz w:val="28"/>
          <w:szCs w:val="28"/>
        </w:rPr>
        <w:t xml:space="preserve"> </w:t>
      </w:r>
      <w:r w:rsidR="00D171D3" w:rsidRPr="00C644F4">
        <w:rPr>
          <w:rFonts w:ascii="Arial Narrow" w:hAnsi="Arial Narrow"/>
          <w:b/>
          <w:sz w:val="28"/>
          <w:szCs w:val="28"/>
        </w:rPr>
        <w:t>PT. Chitose Indonesia Mfg.</w:t>
      </w:r>
    </w:p>
    <w:p w:rsidR="00D171D3" w:rsidRPr="00C644F4" w:rsidRDefault="00D171D3">
      <w:pPr>
        <w:jc w:val="both"/>
        <w:rPr>
          <w:rFonts w:ascii="Arial Narrow" w:hAnsi="Arial Narrow"/>
          <w:sz w:val="28"/>
          <w:szCs w:val="28"/>
        </w:rPr>
      </w:pPr>
    </w:p>
    <w:p w:rsidR="00D171D3" w:rsidRPr="00C644F4" w:rsidRDefault="00D171D3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Tanggung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jawab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wewenang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r w:rsidRPr="00C644F4">
        <w:rPr>
          <w:rFonts w:ascii="Arial Narrow" w:hAnsi="Arial Narrow"/>
          <w:b/>
          <w:sz w:val="28"/>
          <w:szCs w:val="28"/>
        </w:rPr>
        <w:t xml:space="preserve">Management </w:t>
      </w:r>
      <w:proofErr w:type="gramStart"/>
      <w:r w:rsidRPr="00C644F4">
        <w:rPr>
          <w:rFonts w:ascii="Arial Narrow" w:hAnsi="Arial Narrow"/>
          <w:b/>
          <w:sz w:val="28"/>
          <w:szCs w:val="28"/>
        </w:rPr>
        <w:t>Representative</w:t>
      </w:r>
      <w:r w:rsidRPr="00C644F4">
        <w:rPr>
          <w:rFonts w:ascii="Arial Narrow" w:hAnsi="Arial Narrow"/>
          <w:sz w:val="28"/>
          <w:szCs w:val="28"/>
        </w:rPr>
        <w:t xml:space="preserve"> :</w:t>
      </w:r>
      <w:proofErr w:type="gramEnd"/>
    </w:p>
    <w:p w:rsidR="00D171D3" w:rsidRPr="00C644F4" w:rsidRDefault="00D171D3" w:rsidP="00D171D3">
      <w:pPr>
        <w:numPr>
          <w:ilvl w:val="0"/>
          <w:numId w:val="34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Memastikan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proses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r w:rsidR="00346FD2" w:rsidRPr="00C644F4">
        <w:rPr>
          <w:rFonts w:ascii="Arial Narrow" w:hAnsi="Arial Narrow"/>
          <w:sz w:val="28"/>
          <w:szCs w:val="28"/>
        </w:rPr>
        <w:t xml:space="preserve">yang </w:t>
      </w:r>
      <w:proofErr w:type="spellStart"/>
      <w:r w:rsidRPr="00C644F4">
        <w:rPr>
          <w:rFonts w:ascii="Arial Narrow" w:hAnsi="Arial Narrow"/>
          <w:sz w:val="28"/>
          <w:szCs w:val="28"/>
        </w:rPr>
        <w:t>diperlukan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untuk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Sistem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Mutu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ditetapkan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diimplementasikan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dipelihara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D171D3" w:rsidRPr="00C644F4" w:rsidRDefault="00D171D3" w:rsidP="00D171D3">
      <w:pPr>
        <w:numPr>
          <w:ilvl w:val="0"/>
          <w:numId w:val="34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Melaporkan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kepada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pimpinan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puncak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tentang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kinerja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Sistem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Mutu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perusahaan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setiap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kebutuhan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untuk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perbaikan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D171D3" w:rsidRPr="00C644F4" w:rsidRDefault="00D171D3" w:rsidP="00D171D3">
      <w:pPr>
        <w:numPr>
          <w:ilvl w:val="0"/>
          <w:numId w:val="34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Memastikan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peningkatan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kesadaran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tentang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persyaratan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pelanggan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seluruh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organisasi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D171D3" w:rsidRPr="00C644F4" w:rsidRDefault="00D171D3">
      <w:pPr>
        <w:jc w:val="both"/>
        <w:rPr>
          <w:rFonts w:ascii="Arial Narrow" w:hAnsi="Arial Narrow"/>
          <w:sz w:val="28"/>
          <w:szCs w:val="28"/>
        </w:rPr>
      </w:pPr>
    </w:p>
    <w:p w:rsidR="00D171D3" w:rsidRPr="00C644F4" w:rsidRDefault="00D171D3">
      <w:pPr>
        <w:jc w:val="both"/>
        <w:rPr>
          <w:rFonts w:ascii="Arial Narrow" w:hAnsi="Arial Narrow"/>
          <w:sz w:val="28"/>
          <w:szCs w:val="28"/>
        </w:rPr>
      </w:pPr>
    </w:p>
    <w:p w:rsidR="00346FD2" w:rsidRPr="00C644F4" w:rsidRDefault="00346FD2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dikeluarkannya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sz w:val="28"/>
          <w:szCs w:val="28"/>
        </w:rPr>
        <w:t>surat</w:t>
      </w:r>
      <w:proofErr w:type="spellEnd"/>
      <w:r w:rsidR="00D171D3"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maka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b/>
          <w:sz w:val="28"/>
          <w:szCs w:val="28"/>
        </w:rPr>
        <w:t>Surat</w:t>
      </w:r>
      <w:proofErr w:type="spellEnd"/>
      <w:r w:rsidR="00D171D3" w:rsidRPr="00C644F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b/>
          <w:sz w:val="28"/>
          <w:szCs w:val="28"/>
        </w:rPr>
        <w:t>K</w:t>
      </w:r>
      <w:r w:rsidRPr="00C644F4">
        <w:rPr>
          <w:rFonts w:ascii="Arial Narrow" w:hAnsi="Arial Narrow"/>
          <w:b/>
          <w:sz w:val="28"/>
          <w:szCs w:val="28"/>
        </w:rPr>
        <w:t>eputusan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b/>
          <w:sz w:val="28"/>
          <w:szCs w:val="28"/>
        </w:rPr>
        <w:t>Direksi</w:t>
      </w:r>
      <w:proofErr w:type="spellEnd"/>
      <w:r w:rsidR="00D171D3" w:rsidRPr="00C644F4">
        <w:rPr>
          <w:rFonts w:ascii="Arial Narrow" w:hAnsi="Arial Narrow"/>
          <w:b/>
          <w:sz w:val="28"/>
          <w:szCs w:val="28"/>
        </w:rPr>
        <w:t xml:space="preserve"> No. 03/CIM/DIR/SKD/2005 </w:t>
      </w:r>
      <w:proofErr w:type="spellStart"/>
      <w:r w:rsidR="00D171D3" w:rsidRPr="00C644F4">
        <w:rPr>
          <w:rFonts w:ascii="Arial Narrow" w:hAnsi="Arial Narrow"/>
          <w:b/>
          <w:sz w:val="28"/>
          <w:szCs w:val="28"/>
        </w:rPr>
        <w:t>tanggal</w:t>
      </w:r>
      <w:proofErr w:type="spellEnd"/>
      <w:r w:rsidR="00D171D3" w:rsidRPr="00C644F4">
        <w:rPr>
          <w:rFonts w:ascii="Arial Narrow" w:hAnsi="Arial Narrow"/>
          <w:b/>
          <w:sz w:val="28"/>
          <w:szCs w:val="28"/>
        </w:rPr>
        <w:t xml:space="preserve"> 03 </w:t>
      </w:r>
      <w:proofErr w:type="spellStart"/>
      <w:r w:rsidR="00D171D3" w:rsidRPr="00C644F4">
        <w:rPr>
          <w:rFonts w:ascii="Arial Narrow" w:hAnsi="Arial Narrow"/>
          <w:b/>
          <w:sz w:val="28"/>
          <w:szCs w:val="28"/>
        </w:rPr>
        <w:t>Januari</w:t>
      </w:r>
      <w:proofErr w:type="spellEnd"/>
      <w:r w:rsidR="00D171D3" w:rsidRPr="00C644F4">
        <w:rPr>
          <w:rFonts w:ascii="Arial Narrow" w:hAnsi="Arial Narrow"/>
          <w:b/>
          <w:sz w:val="28"/>
          <w:szCs w:val="28"/>
        </w:rPr>
        <w:t xml:space="preserve"> 2005</w:t>
      </w:r>
      <w:r w:rsidR="00D171D3"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dinyatakan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tidak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berlaku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berlaku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dari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tanggal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surat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="00D171D3"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sz w:val="28"/>
          <w:szCs w:val="28"/>
        </w:rPr>
        <w:t>sampai</w:t>
      </w:r>
      <w:proofErr w:type="spellEnd"/>
      <w:r w:rsidR="00D171D3"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sz w:val="28"/>
          <w:szCs w:val="28"/>
        </w:rPr>
        <w:t>ada</w:t>
      </w:r>
      <w:proofErr w:type="spellEnd"/>
      <w:r w:rsidR="00D171D3"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="00D171D3"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171D3" w:rsidRPr="00C644F4">
        <w:rPr>
          <w:rFonts w:ascii="Arial Narrow" w:hAnsi="Arial Narrow"/>
          <w:sz w:val="28"/>
          <w:szCs w:val="28"/>
        </w:rPr>
        <w:t>selanjutnya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346FD2" w:rsidRPr="00C644F4" w:rsidRDefault="00346FD2">
      <w:pPr>
        <w:jc w:val="both"/>
        <w:rPr>
          <w:rFonts w:ascii="Arial Narrow" w:hAnsi="Arial Narrow"/>
          <w:sz w:val="28"/>
          <w:szCs w:val="28"/>
        </w:rPr>
      </w:pPr>
    </w:p>
    <w:p w:rsidR="00346FD2" w:rsidRPr="00C644F4" w:rsidRDefault="00346FD2">
      <w:pPr>
        <w:rPr>
          <w:rFonts w:ascii="Arial Narrow" w:hAnsi="Arial Narrow"/>
          <w:b/>
          <w:sz w:val="28"/>
          <w:szCs w:val="28"/>
        </w:rPr>
      </w:pPr>
    </w:p>
    <w:p w:rsidR="00D171D3" w:rsidRPr="00C644F4" w:rsidRDefault="00D171D3">
      <w:pPr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</w:tblGrid>
      <w:tr w:rsidR="00346FD2" w:rsidRPr="00C644F4">
        <w:tc>
          <w:tcPr>
            <w:tcW w:w="3510" w:type="dxa"/>
            <w:tcBorders>
              <w:top w:val="nil"/>
              <w:bottom w:val="nil"/>
            </w:tcBorders>
          </w:tcPr>
          <w:p w:rsidR="00346FD2" w:rsidRPr="00C644F4" w:rsidRDefault="00346F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Cimahi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, </w:t>
            </w:r>
            <w:proofErr w:type="spellStart"/>
            <w:r w:rsidR="00D171D3" w:rsidRPr="00C644F4">
              <w:rPr>
                <w:rFonts w:ascii="Arial Narrow" w:hAnsi="Arial Narrow"/>
                <w:b/>
                <w:sz w:val="28"/>
                <w:szCs w:val="28"/>
              </w:rPr>
              <w:t>Tgl</w:t>
            </w:r>
            <w:proofErr w:type="spellEnd"/>
            <w:r w:rsidR="00D171D3" w:rsidRPr="00C644F4">
              <w:rPr>
                <w:rFonts w:ascii="Arial Narrow" w:hAnsi="Arial Narrow"/>
                <w:b/>
                <w:sz w:val="28"/>
                <w:szCs w:val="28"/>
              </w:rPr>
              <w:t>. 21 Mei 2010</w:t>
            </w:r>
          </w:p>
        </w:tc>
      </w:tr>
      <w:tr w:rsidR="00346FD2" w:rsidRPr="00C644F4">
        <w:tc>
          <w:tcPr>
            <w:tcW w:w="3510" w:type="dxa"/>
            <w:tcBorders>
              <w:top w:val="nil"/>
            </w:tcBorders>
          </w:tcPr>
          <w:p w:rsidR="00346FD2" w:rsidRPr="00C644F4" w:rsidRDefault="00346F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Diputuskan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oleh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>,</w:t>
            </w:r>
          </w:p>
          <w:p w:rsidR="00346FD2" w:rsidRPr="00C644F4" w:rsidRDefault="00346F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46FD2" w:rsidRPr="00C644F4" w:rsidRDefault="00346F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D171D3" w:rsidRPr="00C644F4" w:rsidRDefault="00D171D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D171D3" w:rsidRPr="00C644F4" w:rsidRDefault="00D171D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46FD2" w:rsidRPr="00C644F4" w:rsidRDefault="00346F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46FD2" w:rsidRPr="00C644F4" w:rsidRDefault="00346F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Kazuyuki </w:t>
            </w: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Hiraki</w:t>
            </w:r>
            <w:proofErr w:type="spellEnd"/>
          </w:p>
        </w:tc>
      </w:tr>
      <w:tr w:rsidR="00346FD2" w:rsidRPr="00C644F4">
        <w:tc>
          <w:tcPr>
            <w:tcW w:w="3510" w:type="dxa"/>
          </w:tcPr>
          <w:p w:rsidR="00346FD2" w:rsidRPr="00C644F4" w:rsidRDefault="00D171D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644F4">
              <w:rPr>
                <w:rFonts w:ascii="Arial Narrow" w:hAnsi="Arial Narrow"/>
                <w:b/>
                <w:sz w:val="28"/>
                <w:szCs w:val="28"/>
              </w:rPr>
              <w:t>President Director</w:t>
            </w:r>
          </w:p>
        </w:tc>
      </w:tr>
    </w:tbl>
    <w:p w:rsidR="00346FD2" w:rsidRPr="00C644F4" w:rsidRDefault="00346FD2">
      <w:pPr>
        <w:rPr>
          <w:rFonts w:ascii="Arial Narrow" w:hAnsi="Arial Narrow"/>
          <w:b/>
          <w:sz w:val="28"/>
          <w:szCs w:val="28"/>
        </w:rPr>
      </w:pPr>
    </w:p>
    <w:p w:rsidR="00346FD2" w:rsidRPr="00C644F4" w:rsidRDefault="00346FD2">
      <w:pPr>
        <w:rPr>
          <w:rFonts w:ascii="Arial" w:hAnsi="Arial"/>
          <w:b/>
          <w:sz w:val="28"/>
          <w:szCs w:val="28"/>
        </w:rPr>
      </w:pPr>
    </w:p>
    <w:p w:rsidR="00346FD2" w:rsidRPr="00C644F4" w:rsidRDefault="00346FD2">
      <w:pPr>
        <w:rPr>
          <w:rFonts w:ascii="Arial" w:hAnsi="Arial"/>
          <w:b/>
          <w:sz w:val="28"/>
          <w:szCs w:val="28"/>
        </w:rPr>
      </w:pPr>
    </w:p>
    <w:p w:rsidR="00346FD2" w:rsidRDefault="00346FD2">
      <w:pPr>
        <w:rPr>
          <w:rFonts w:ascii="Arial" w:hAnsi="Arial"/>
          <w:b/>
          <w:sz w:val="24"/>
        </w:rPr>
      </w:pPr>
    </w:p>
    <w:p w:rsidR="00346FD2" w:rsidRDefault="00346FD2">
      <w:pPr>
        <w:rPr>
          <w:rFonts w:ascii="Arial" w:hAnsi="Arial"/>
          <w:b/>
          <w:sz w:val="24"/>
        </w:rPr>
      </w:pPr>
    </w:p>
    <w:p w:rsidR="00346FD2" w:rsidRDefault="00346FD2">
      <w:pPr>
        <w:rPr>
          <w:rFonts w:ascii="Arial" w:hAnsi="Arial"/>
          <w:b/>
          <w:sz w:val="24"/>
        </w:rPr>
      </w:pPr>
    </w:p>
    <w:p w:rsidR="00346FD2" w:rsidRDefault="00346FD2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32"/>
          <w:u w:val="single"/>
        </w:rPr>
        <w:lastRenderedPageBreak/>
        <w:t>SURAT KEPUTUSAN MANAJEMEN (SKM)</w:t>
      </w:r>
    </w:p>
    <w:p w:rsidR="00346FD2" w:rsidRDefault="00346FD2">
      <w:pPr>
        <w:pStyle w:val="Heading6"/>
        <w:tabs>
          <w:tab w:val="clear" w:pos="1134"/>
        </w:tabs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01/DIR/SKM/VIII/02</w:t>
      </w:r>
    </w:p>
    <w:p w:rsidR="00346FD2" w:rsidRDefault="00346FD2"/>
    <w:p w:rsidR="00346FD2" w:rsidRDefault="00346FD2"/>
    <w:p w:rsidR="00346FD2" w:rsidRDefault="00346FD2">
      <w:pPr>
        <w:rPr>
          <w:rFonts w:ascii="Arial" w:hAnsi="Arial"/>
          <w:sz w:val="24"/>
        </w:rPr>
      </w:pPr>
    </w:p>
    <w:p w:rsidR="00346FD2" w:rsidRDefault="00346FD2">
      <w:pPr>
        <w:pStyle w:val="BodyText3"/>
        <w:jc w:val="both"/>
        <w:rPr>
          <w:rFonts w:ascii="Arial" w:hAnsi="Arial"/>
          <w:u w:val="single"/>
        </w:rPr>
      </w:pPr>
      <w:proofErr w:type="spellStart"/>
      <w:r>
        <w:rPr>
          <w:rFonts w:ascii="Arial" w:hAnsi="Arial"/>
        </w:rPr>
        <w:t>Sesuai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berakhirnya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tugas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sebagai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Management Representative</w:t>
      </w:r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ditetapkan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surat</w:t>
          </w:r>
        </w:smartTag>
      </w:smartTag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pengangkatan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oleh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Direktur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Utama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tanggal</w:t>
      </w:r>
      <w:proofErr w:type="spellEnd"/>
      <w:r>
        <w:rPr>
          <w:rFonts w:ascii="Arial" w:hAnsi="Arial"/>
        </w:rPr>
        <w:t xml:space="preserve"> 13 </w:t>
      </w:r>
      <w:proofErr w:type="spellStart"/>
      <w:r>
        <w:rPr>
          <w:rFonts w:ascii="Arial" w:hAnsi="Arial"/>
        </w:rPr>
        <w:t>Januari</w:t>
      </w:r>
      <w:proofErr w:type="spellEnd"/>
      <w:r>
        <w:rPr>
          <w:rFonts w:ascii="Arial" w:hAnsi="Arial"/>
        </w:rPr>
        <w:t xml:space="preserve"> 1997</w:t>
      </w:r>
      <w:proofErr w:type="gramStart"/>
      <w:r>
        <w:rPr>
          <w:rFonts w:ascii="Arial" w:hAnsi="Arial"/>
        </w:rPr>
        <w:t>,maka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dinyatakan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bahwa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</w:rPr>
        <w:t>sdr</w:t>
      </w:r>
      <w:proofErr w:type="spellEnd"/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</w:rPr>
        <w:t>Liandie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Sondari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diberhentikan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dengan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hormat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dari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tugasnya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sebagai</w:t>
      </w:r>
      <w:proofErr w:type="spellEnd"/>
      <w:r>
        <w:rPr>
          <w:rFonts w:ascii="Arial" w:hAnsi="Arial"/>
          <w:b/>
          <w:u w:val="single"/>
        </w:rPr>
        <w:t xml:space="preserve"> Management Representative</w:t>
      </w:r>
      <w:r>
        <w:rPr>
          <w:rFonts w:ascii="Arial" w:hAnsi="Arial"/>
          <w:u w:val="single"/>
        </w:rPr>
        <w:t xml:space="preserve"> </w:t>
      </w:r>
    </w:p>
    <w:p w:rsidR="00346FD2" w:rsidRDefault="00346FD2">
      <w:pPr>
        <w:jc w:val="both"/>
        <w:rPr>
          <w:rFonts w:ascii="Arial" w:hAnsi="Arial"/>
          <w:b/>
          <w:sz w:val="24"/>
        </w:rPr>
      </w:pPr>
    </w:p>
    <w:p w:rsidR="00346FD2" w:rsidRDefault="00346FD2">
      <w:pPr>
        <w:pStyle w:val="BodyText3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segala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usaha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diberikan</w:t>
      </w:r>
      <w:proofErr w:type="spellEnd"/>
      <w:r>
        <w:rPr>
          <w:rFonts w:ascii="Arial" w:hAnsi="Arial"/>
        </w:rPr>
        <w:t xml:space="preserve"> agar </w:t>
      </w:r>
      <w:proofErr w:type="spellStart"/>
      <w:r>
        <w:rPr>
          <w:rFonts w:ascii="Arial" w:hAnsi="Arial"/>
        </w:rPr>
        <w:t>Sistem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Mutu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diterapkan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perusahaan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berjalan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sebagaimana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mestinya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ucapkan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kasih</w:t>
      </w:r>
      <w:proofErr w:type="spellEnd"/>
      <w:r>
        <w:rPr>
          <w:rFonts w:ascii="Arial" w:hAnsi="Arial"/>
        </w:rPr>
        <w:t>.</w:t>
      </w:r>
      <w:proofErr w:type="gramEnd"/>
    </w:p>
    <w:p w:rsidR="00346FD2" w:rsidRDefault="00346FD2">
      <w:pPr>
        <w:pStyle w:val="BodyText3"/>
        <w:jc w:val="both"/>
        <w:rPr>
          <w:rFonts w:ascii="Arial" w:hAnsi="Arial"/>
        </w:rPr>
      </w:pPr>
    </w:p>
    <w:p w:rsidR="00346FD2" w:rsidRDefault="00346FD2">
      <w:pPr>
        <w:pStyle w:val="BodyText3"/>
        <w:jc w:val="both"/>
        <w:rPr>
          <w:rFonts w:ascii="Arial" w:hAnsi="Arial"/>
        </w:rPr>
      </w:pPr>
    </w:p>
    <w:p w:rsidR="00346FD2" w:rsidRDefault="00346FD2">
      <w:pPr>
        <w:pStyle w:val="BodyText3"/>
        <w:jc w:val="both"/>
        <w:rPr>
          <w:rFonts w:ascii="Arial" w:hAnsi="Arial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</w:tblGrid>
      <w:tr w:rsidR="00346FD2">
        <w:tc>
          <w:tcPr>
            <w:tcW w:w="3119" w:type="dxa"/>
            <w:tcBorders>
              <w:top w:val="nil"/>
              <w:bottom w:val="nil"/>
            </w:tcBorders>
          </w:tcPr>
          <w:p w:rsidR="00346FD2" w:rsidRDefault="00346FD2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Cimahi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15 </w:t>
            </w:r>
            <w:proofErr w:type="spellStart"/>
            <w:r>
              <w:rPr>
                <w:rFonts w:ascii="Arial" w:hAnsi="Arial"/>
                <w:b/>
                <w:sz w:val="24"/>
              </w:rPr>
              <w:t>Agustus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2002</w:t>
            </w:r>
          </w:p>
        </w:tc>
      </w:tr>
      <w:tr w:rsidR="00346FD2">
        <w:tc>
          <w:tcPr>
            <w:tcW w:w="3119" w:type="dxa"/>
            <w:tcBorders>
              <w:top w:val="nil"/>
            </w:tcBorders>
          </w:tcPr>
          <w:p w:rsidR="00346FD2" w:rsidRDefault="00346FD2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Diputuskan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oleh</w:t>
            </w:r>
            <w:proofErr w:type="spellEnd"/>
            <w:r>
              <w:rPr>
                <w:rFonts w:ascii="Arial" w:hAnsi="Arial"/>
                <w:b/>
                <w:sz w:val="24"/>
              </w:rPr>
              <w:t>,</w:t>
            </w:r>
          </w:p>
          <w:p w:rsidR="00346FD2" w:rsidRDefault="00346FD2">
            <w:pPr>
              <w:jc w:val="center"/>
              <w:rPr>
                <w:rFonts w:ascii="Arial" w:hAnsi="Arial"/>
                <w:b/>
                <w:sz w:val="24"/>
              </w:rPr>
            </w:pPr>
          </w:p>
          <w:p w:rsidR="00346FD2" w:rsidRDefault="00346FD2">
            <w:pPr>
              <w:jc w:val="center"/>
              <w:rPr>
                <w:rFonts w:ascii="Arial" w:hAnsi="Arial"/>
                <w:b/>
                <w:sz w:val="24"/>
              </w:rPr>
            </w:pPr>
          </w:p>
          <w:p w:rsidR="00346FD2" w:rsidRDefault="00346FD2">
            <w:pPr>
              <w:jc w:val="center"/>
              <w:rPr>
                <w:rFonts w:ascii="Arial" w:hAnsi="Arial"/>
                <w:b/>
                <w:sz w:val="24"/>
              </w:rPr>
            </w:pPr>
          </w:p>
          <w:p w:rsidR="00346FD2" w:rsidRDefault="00346FD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Kazuyuki </w:t>
            </w:r>
            <w:proofErr w:type="spellStart"/>
            <w:r>
              <w:rPr>
                <w:rFonts w:ascii="Arial" w:hAnsi="Arial"/>
                <w:b/>
                <w:sz w:val="24"/>
              </w:rPr>
              <w:t>Hiraki</w:t>
            </w:r>
            <w:proofErr w:type="spellEnd"/>
          </w:p>
        </w:tc>
      </w:tr>
      <w:tr w:rsidR="00346FD2">
        <w:tc>
          <w:tcPr>
            <w:tcW w:w="3119" w:type="dxa"/>
          </w:tcPr>
          <w:p w:rsidR="00346FD2" w:rsidRDefault="00346FD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President &amp; CEO</w:t>
            </w:r>
          </w:p>
        </w:tc>
      </w:tr>
    </w:tbl>
    <w:p w:rsidR="00346FD2" w:rsidRDefault="00346FD2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301FB3" w:rsidRDefault="00301FB3">
      <w:pPr>
        <w:pStyle w:val="BodyText3"/>
        <w:jc w:val="both"/>
        <w:rPr>
          <w:rFonts w:ascii="Arial" w:hAnsi="Arial"/>
        </w:rPr>
      </w:pPr>
    </w:p>
    <w:p w:rsidR="00274028" w:rsidRDefault="00274028">
      <w:pPr>
        <w:pStyle w:val="BodyText3"/>
        <w:jc w:val="both"/>
        <w:rPr>
          <w:rFonts w:ascii="Arial" w:hAnsi="Arial"/>
        </w:rPr>
      </w:pPr>
    </w:p>
    <w:p w:rsidR="00301FB3" w:rsidRDefault="00301FB3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Pr="00946AE7" w:rsidRDefault="00C25671" w:rsidP="00C25671">
      <w:pPr>
        <w:jc w:val="center"/>
        <w:rPr>
          <w:rFonts w:ascii="Georgia" w:hAnsi="Georgia" w:cs="Arial"/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City">
          <w:r w:rsidRPr="00946AE7">
            <w:rPr>
              <w:rFonts w:ascii="Georgia" w:hAnsi="Georgia" w:cs="Arial"/>
              <w:b/>
              <w:sz w:val="28"/>
              <w:szCs w:val="28"/>
              <w:u w:val="single"/>
            </w:rPr>
            <w:lastRenderedPageBreak/>
            <w:t>SURAT</w:t>
          </w:r>
        </w:smartTag>
      </w:smartTag>
      <w:r w:rsidRPr="00946AE7">
        <w:rPr>
          <w:rFonts w:ascii="Georgia" w:hAnsi="Georgia" w:cs="Arial"/>
          <w:b/>
          <w:sz w:val="28"/>
          <w:szCs w:val="28"/>
          <w:u w:val="single"/>
        </w:rPr>
        <w:t xml:space="preserve"> KEPUTUSAN MANAJEMEN (SKM)</w:t>
      </w:r>
    </w:p>
    <w:p w:rsidR="00C25671" w:rsidRPr="005A4C6B" w:rsidRDefault="006C5DFA" w:rsidP="00C25671">
      <w:pPr>
        <w:pStyle w:val="Heading6"/>
        <w:tabs>
          <w:tab w:val="clear" w:pos="1134"/>
        </w:tabs>
        <w:rPr>
          <w:rFonts w:ascii="Georgia" w:hAnsi="Georgia" w:cs="Arial"/>
          <w:sz w:val="24"/>
          <w:szCs w:val="24"/>
        </w:rPr>
      </w:pPr>
      <w:proofErr w:type="spellStart"/>
      <w:proofErr w:type="gramStart"/>
      <w:r>
        <w:rPr>
          <w:rFonts w:ascii="Georgia" w:hAnsi="Georgia" w:cs="Arial"/>
          <w:sz w:val="24"/>
          <w:szCs w:val="24"/>
        </w:rPr>
        <w:t>Nomor</w:t>
      </w:r>
      <w:proofErr w:type="spellEnd"/>
      <w:r>
        <w:rPr>
          <w:rFonts w:ascii="Georgia" w:hAnsi="Georgia" w:cs="Arial"/>
          <w:sz w:val="24"/>
          <w:szCs w:val="24"/>
        </w:rPr>
        <w:t xml:space="preserve"> :</w:t>
      </w:r>
      <w:proofErr w:type="gramEnd"/>
      <w:r>
        <w:rPr>
          <w:rFonts w:ascii="Georgia" w:hAnsi="Georgia" w:cs="Arial"/>
          <w:sz w:val="24"/>
          <w:szCs w:val="24"/>
        </w:rPr>
        <w:t xml:space="preserve"> 01/DIR/SKM/V/09</w:t>
      </w:r>
    </w:p>
    <w:p w:rsidR="00C25671" w:rsidRPr="005A4C6B" w:rsidRDefault="00C25671" w:rsidP="00C25671">
      <w:pPr>
        <w:rPr>
          <w:rFonts w:ascii="Georgia" w:hAnsi="Georgia" w:cs="Arial"/>
          <w:sz w:val="24"/>
          <w:szCs w:val="24"/>
        </w:rPr>
      </w:pPr>
    </w:p>
    <w:p w:rsidR="00C25671" w:rsidRPr="005A4C6B" w:rsidRDefault="00C25671" w:rsidP="00C25671">
      <w:pPr>
        <w:rPr>
          <w:rFonts w:ascii="Georgia" w:hAnsi="Georgia" w:cs="Arial"/>
          <w:sz w:val="24"/>
          <w:szCs w:val="24"/>
        </w:rPr>
      </w:pPr>
    </w:p>
    <w:p w:rsidR="00C25671" w:rsidRPr="005A4C6B" w:rsidRDefault="00C25671" w:rsidP="006E2229">
      <w:pPr>
        <w:jc w:val="both"/>
        <w:rPr>
          <w:rFonts w:ascii="Georgia" w:hAnsi="Georgia" w:cs="Arial"/>
          <w:sz w:val="24"/>
          <w:szCs w:val="24"/>
        </w:rPr>
      </w:pPr>
      <w:proofErr w:type="spellStart"/>
      <w:r w:rsidRPr="005A4C6B">
        <w:rPr>
          <w:rFonts w:ascii="Georgia" w:hAnsi="Georgia" w:cs="Arial"/>
          <w:sz w:val="24"/>
          <w:szCs w:val="24"/>
        </w:rPr>
        <w:t>Sesuai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dengan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komitmen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perusahaan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untuk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menjaga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serta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meningkatkan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konsistensi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implementasi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ISO 9001:2000, </w:t>
      </w:r>
      <w:proofErr w:type="spellStart"/>
      <w:r w:rsidRPr="005A4C6B">
        <w:rPr>
          <w:rFonts w:ascii="Georgia" w:hAnsi="Georgia" w:cs="Arial"/>
          <w:sz w:val="24"/>
          <w:szCs w:val="24"/>
        </w:rPr>
        <w:t>maka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dengan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ini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manajemen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memutuskan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dan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menunjuk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gramStart"/>
      <w:r w:rsidRPr="005A4C6B">
        <w:rPr>
          <w:rFonts w:ascii="Georgia" w:hAnsi="Georgia" w:cs="Arial"/>
          <w:sz w:val="24"/>
          <w:szCs w:val="24"/>
        </w:rPr>
        <w:t>Team  ISO</w:t>
      </w:r>
      <w:proofErr w:type="gramEnd"/>
      <w:r w:rsidRPr="005A4C6B">
        <w:rPr>
          <w:rFonts w:ascii="Georgia" w:hAnsi="Georgia" w:cs="Arial"/>
          <w:sz w:val="24"/>
          <w:szCs w:val="24"/>
        </w:rPr>
        <w:t xml:space="preserve"> PT. Chitose </w:t>
      </w:r>
      <w:proofErr w:type="spellStart"/>
      <w:r w:rsidRPr="005A4C6B">
        <w:rPr>
          <w:rFonts w:ascii="Georgia" w:hAnsi="Georgia" w:cs="Arial"/>
          <w:sz w:val="24"/>
          <w:szCs w:val="24"/>
        </w:rPr>
        <w:t>dengan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susunan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sebagai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5A4C6B">
        <w:rPr>
          <w:rFonts w:ascii="Georgia" w:hAnsi="Georgia" w:cs="Arial"/>
          <w:sz w:val="24"/>
          <w:szCs w:val="24"/>
        </w:rPr>
        <w:t>berikut</w:t>
      </w:r>
      <w:proofErr w:type="spellEnd"/>
      <w:r w:rsidRPr="005A4C6B">
        <w:rPr>
          <w:rFonts w:ascii="Georgia" w:hAnsi="Georgia" w:cs="Arial"/>
          <w:sz w:val="24"/>
          <w:szCs w:val="24"/>
        </w:rPr>
        <w:t xml:space="preserve"> :</w:t>
      </w:r>
    </w:p>
    <w:p w:rsidR="00C25671" w:rsidRPr="005A4C6B" w:rsidRDefault="00C25671" w:rsidP="00C25671">
      <w:pPr>
        <w:rPr>
          <w:rFonts w:ascii="Georgia" w:hAnsi="Georgia" w:cs="Arial"/>
          <w:sz w:val="24"/>
          <w:szCs w:val="24"/>
        </w:rPr>
      </w:pPr>
    </w:p>
    <w:p w:rsidR="00C25671" w:rsidRPr="005A4C6B" w:rsidRDefault="00C25671" w:rsidP="00C25671">
      <w:pPr>
        <w:rPr>
          <w:rFonts w:ascii="Georgia" w:hAnsi="Georgia" w:cs="Arial"/>
          <w:sz w:val="24"/>
          <w:szCs w:val="24"/>
        </w:rPr>
      </w:pPr>
    </w:p>
    <w:tbl>
      <w:tblPr>
        <w:tblStyle w:val="TableGrid"/>
        <w:tblW w:w="0" w:type="auto"/>
        <w:jc w:val="center"/>
        <w:tblInd w:w="-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96"/>
        <w:gridCol w:w="360"/>
        <w:gridCol w:w="2991"/>
      </w:tblGrid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DF5422" w:rsidP="00C25671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5A4C6B">
              <w:rPr>
                <w:rFonts w:ascii="Georgia" w:hAnsi="Georgia" w:cs="Arial"/>
                <w:b/>
                <w:sz w:val="24"/>
                <w:szCs w:val="24"/>
              </w:rPr>
              <w:t>Management Representative</w:t>
            </w:r>
          </w:p>
        </w:tc>
        <w:tc>
          <w:tcPr>
            <w:tcW w:w="360" w:type="dxa"/>
          </w:tcPr>
          <w:p w:rsidR="00C25671" w:rsidRPr="005A4C6B" w:rsidRDefault="00DF5422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5A4C6B">
              <w:rPr>
                <w:rFonts w:ascii="Georgia" w:hAnsi="Georgia" w:cs="Arial"/>
                <w:sz w:val="24"/>
                <w:szCs w:val="24"/>
              </w:rPr>
              <w:t>Liandie</w:t>
            </w:r>
            <w:proofErr w:type="spellEnd"/>
            <w:r w:rsidRPr="005A4C6B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5A4C6B">
              <w:rPr>
                <w:rFonts w:ascii="Georgia" w:hAnsi="Georgia" w:cs="Arial"/>
                <w:sz w:val="24"/>
                <w:szCs w:val="24"/>
              </w:rPr>
              <w:t>Sondari</w:t>
            </w:r>
            <w:proofErr w:type="spellEnd"/>
          </w:p>
        </w:tc>
      </w:tr>
      <w:tr w:rsidR="00946AE7" w:rsidRPr="005A4C6B">
        <w:trPr>
          <w:jc w:val="center"/>
        </w:trPr>
        <w:tc>
          <w:tcPr>
            <w:tcW w:w="4796" w:type="dxa"/>
          </w:tcPr>
          <w:p w:rsidR="00946AE7" w:rsidRPr="005A4C6B" w:rsidRDefault="00946AE7" w:rsidP="00C25671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946AE7" w:rsidRPr="005A4C6B" w:rsidRDefault="00946AE7" w:rsidP="00C25671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991" w:type="dxa"/>
          </w:tcPr>
          <w:p w:rsidR="00946AE7" w:rsidRPr="005A4C6B" w:rsidRDefault="00946AE7" w:rsidP="00C25671">
            <w:pPr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E2229" w:rsidP="00C25671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5A4C6B">
              <w:rPr>
                <w:rFonts w:ascii="Georgia" w:hAnsi="Georgia" w:cs="Arial"/>
                <w:b/>
                <w:sz w:val="24"/>
                <w:szCs w:val="24"/>
              </w:rPr>
              <w:t>Deputy Management Representative</w:t>
            </w:r>
          </w:p>
        </w:tc>
        <w:tc>
          <w:tcPr>
            <w:tcW w:w="360" w:type="dxa"/>
          </w:tcPr>
          <w:p w:rsidR="00C25671" w:rsidRPr="005A4C6B" w:rsidRDefault="00180396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180396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Agung TI</w:t>
            </w:r>
          </w:p>
        </w:tc>
      </w:tr>
      <w:tr w:rsidR="006E2229" w:rsidRPr="005A4C6B">
        <w:trPr>
          <w:jc w:val="center"/>
        </w:trPr>
        <w:tc>
          <w:tcPr>
            <w:tcW w:w="4796" w:type="dxa"/>
          </w:tcPr>
          <w:p w:rsidR="006E2229" w:rsidRPr="005A4C6B" w:rsidRDefault="006E2229" w:rsidP="00C25671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6E2229" w:rsidRPr="005A4C6B" w:rsidRDefault="006E2229" w:rsidP="00C25671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991" w:type="dxa"/>
          </w:tcPr>
          <w:p w:rsidR="006E2229" w:rsidRPr="005A4C6B" w:rsidRDefault="006E2229" w:rsidP="00C25671">
            <w:pPr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272FF" w:rsidP="00C25671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5A4C6B">
              <w:rPr>
                <w:rFonts w:ascii="Georgia" w:hAnsi="Georgia" w:cs="Arial"/>
                <w:b/>
                <w:sz w:val="24"/>
                <w:szCs w:val="24"/>
              </w:rPr>
              <w:t xml:space="preserve">Pusat </w:t>
            </w:r>
            <w:proofErr w:type="spellStart"/>
            <w:r w:rsidRPr="005A4C6B">
              <w:rPr>
                <w:rFonts w:ascii="Georgia" w:hAnsi="Georgia" w:cs="Arial"/>
                <w:b/>
                <w:sz w:val="24"/>
                <w:szCs w:val="24"/>
              </w:rPr>
              <w:t>Pengendalian</w:t>
            </w:r>
            <w:proofErr w:type="spellEnd"/>
            <w:r w:rsidRPr="005A4C6B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A4C6B">
              <w:rPr>
                <w:rFonts w:ascii="Georgia" w:hAnsi="Georgia" w:cs="Arial"/>
                <w:b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360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Shanty M (</w:t>
            </w:r>
            <w:proofErr w:type="spellStart"/>
            <w:r w:rsidRPr="005A4C6B">
              <w:rPr>
                <w:rFonts w:ascii="Georgia" w:hAnsi="Georgia" w:cs="Arial"/>
                <w:sz w:val="24"/>
                <w:szCs w:val="24"/>
              </w:rPr>
              <w:t>kordinator</w:t>
            </w:r>
            <w:proofErr w:type="spellEnd"/>
            <w:r w:rsidRPr="005A4C6B">
              <w:rPr>
                <w:rFonts w:ascii="Georgia" w:hAnsi="Georgia" w:cs="Arial"/>
                <w:sz w:val="24"/>
                <w:szCs w:val="24"/>
              </w:rPr>
              <w:t>)</w:t>
            </w:r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C25671" w:rsidP="00C25671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:rsidR="00C25671" w:rsidRPr="005A4C6B" w:rsidRDefault="00C25671" w:rsidP="00C25671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991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5A4C6B">
              <w:rPr>
                <w:rFonts w:ascii="Georgia" w:hAnsi="Georgia" w:cs="Arial"/>
                <w:sz w:val="24"/>
                <w:szCs w:val="24"/>
              </w:rPr>
              <w:t>Idham</w:t>
            </w:r>
            <w:proofErr w:type="spellEnd"/>
            <w:r w:rsidRPr="005A4C6B">
              <w:rPr>
                <w:rFonts w:ascii="Georgia" w:hAnsi="Georgia" w:cs="Arial"/>
                <w:sz w:val="24"/>
                <w:szCs w:val="24"/>
              </w:rPr>
              <w:t xml:space="preserve"> R. (</w:t>
            </w:r>
            <w:proofErr w:type="spellStart"/>
            <w:r w:rsidRPr="005A4C6B">
              <w:rPr>
                <w:rFonts w:ascii="Georgia" w:hAnsi="Georgia" w:cs="Arial"/>
                <w:sz w:val="24"/>
                <w:szCs w:val="24"/>
              </w:rPr>
              <w:t>anggota</w:t>
            </w:r>
            <w:proofErr w:type="spellEnd"/>
            <w:r w:rsidRPr="005A4C6B">
              <w:rPr>
                <w:rFonts w:ascii="Georgia" w:hAnsi="Georgia" w:cs="Arial"/>
                <w:sz w:val="24"/>
                <w:szCs w:val="24"/>
              </w:rPr>
              <w:t>)</w:t>
            </w:r>
          </w:p>
        </w:tc>
      </w:tr>
      <w:tr w:rsidR="006E2229" w:rsidRPr="005A4C6B">
        <w:trPr>
          <w:jc w:val="center"/>
        </w:trPr>
        <w:tc>
          <w:tcPr>
            <w:tcW w:w="4796" w:type="dxa"/>
          </w:tcPr>
          <w:p w:rsidR="006E2229" w:rsidRPr="005A4C6B" w:rsidRDefault="006E2229" w:rsidP="00C25671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6E2229" w:rsidRPr="005A4C6B" w:rsidRDefault="006E2229" w:rsidP="00C25671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991" w:type="dxa"/>
          </w:tcPr>
          <w:p w:rsidR="006E2229" w:rsidRPr="005A4C6B" w:rsidRDefault="006E2229" w:rsidP="00C25671">
            <w:pPr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272FF" w:rsidP="00C25671">
            <w:pPr>
              <w:rPr>
                <w:rFonts w:ascii="Georgia" w:hAnsi="Georgia" w:cs="Arial"/>
                <w:b/>
                <w:sz w:val="24"/>
                <w:szCs w:val="24"/>
              </w:rPr>
            </w:pPr>
            <w:proofErr w:type="spellStart"/>
            <w:r w:rsidRPr="005A4C6B">
              <w:rPr>
                <w:rFonts w:ascii="Georgia" w:hAnsi="Georgia" w:cs="Arial"/>
                <w:b/>
                <w:sz w:val="24"/>
                <w:szCs w:val="24"/>
              </w:rPr>
              <w:t>Kordinator</w:t>
            </w:r>
            <w:proofErr w:type="spellEnd"/>
            <w:r w:rsidRPr="005A4C6B">
              <w:rPr>
                <w:rFonts w:ascii="Georgia" w:hAnsi="Georgia" w:cs="Arial"/>
                <w:b/>
                <w:sz w:val="24"/>
                <w:szCs w:val="24"/>
              </w:rPr>
              <w:t xml:space="preserve">  Area</w:t>
            </w:r>
          </w:p>
        </w:tc>
        <w:tc>
          <w:tcPr>
            <w:tcW w:w="360" w:type="dxa"/>
          </w:tcPr>
          <w:p w:rsidR="00C25671" w:rsidRPr="005A4C6B" w:rsidRDefault="00C25671" w:rsidP="00C25671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991" w:type="dxa"/>
          </w:tcPr>
          <w:p w:rsidR="00C25671" w:rsidRPr="005A4C6B" w:rsidRDefault="00C25671" w:rsidP="00C25671">
            <w:pPr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Marketing</w:t>
            </w:r>
          </w:p>
        </w:tc>
        <w:tc>
          <w:tcPr>
            <w:tcW w:w="360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655287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Aan</w:t>
            </w:r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 xml:space="preserve">P </w:t>
            </w:r>
            <w:proofErr w:type="spellStart"/>
            <w:r w:rsidRPr="005A4C6B">
              <w:rPr>
                <w:rFonts w:ascii="Georgia" w:hAnsi="Georgia" w:cs="Arial"/>
                <w:sz w:val="24"/>
                <w:szCs w:val="24"/>
              </w:rPr>
              <w:t>P</w:t>
            </w:r>
            <w:proofErr w:type="spellEnd"/>
            <w:r w:rsidRPr="005A4C6B">
              <w:rPr>
                <w:rFonts w:ascii="Georgia" w:hAnsi="Georgia" w:cs="Arial"/>
                <w:sz w:val="24"/>
                <w:szCs w:val="24"/>
              </w:rPr>
              <w:t xml:space="preserve"> I C</w:t>
            </w:r>
          </w:p>
        </w:tc>
        <w:tc>
          <w:tcPr>
            <w:tcW w:w="360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6C5DFA" w:rsidP="00C25671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Bambang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 xml:space="preserve"> S</w:t>
            </w:r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R &amp; D</w:t>
            </w:r>
          </w:p>
        </w:tc>
        <w:tc>
          <w:tcPr>
            <w:tcW w:w="360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655287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Ivo Agustian</w:t>
            </w:r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Purchasing</w:t>
            </w:r>
          </w:p>
        </w:tc>
        <w:tc>
          <w:tcPr>
            <w:tcW w:w="360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655287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Ferry H</w:t>
            </w:r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Production</w:t>
            </w:r>
          </w:p>
        </w:tc>
        <w:tc>
          <w:tcPr>
            <w:tcW w:w="360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655287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Ade Iwan</w:t>
            </w:r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Engineering</w:t>
            </w:r>
          </w:p>
        </w:tc>
        <w:tc>
          <w:tcPr>
            <w:tcW w:w="360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6C5DFA" w:rsidP="00C2567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Tumengkol</w:t>
            </w:r>
            <w:proofErr w:type="spellEnd"/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H R &amp; G A</w:t>
            </w:r>
          </w:p>
        </w:tc>
        <w:tc>
          <w:tcPr>
            <w:tcW w:w="360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655287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Agung TI</w:t>
            </w:r>
          </w:p>
        </w:tc>
      </w:tr>
      <w:tr w:rsidR="00946AE7" w:rsidRPr="005A4C6B">
        <w:trPr>
          <w:jc w:val="center"/>
        </w:trPr>
        <w:tc>
          <w:tcPr>
            <w:tcW w:w="4796" w:type="dxa"/>
          </w:tcPr>
          <w:p w:rsidR="00946AE7" w:rsidRPr="005A4C6B" w:rsidRDefault="00946AE7" w:rsidP="00C2567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 I S</w:t>
            </w:r>
          </w:p>
        </w:tc>
        <w:tc>
          <w:tcPr>
            <w:tcW w:w="360" w:type="dxa"/>
          </w:tcPr>
          <w:p w:rsidR="00946AE7" w:rsidRPr="005A4C6B" w:rsidRDefault="00946AE7" w:rsidP="00C2567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946AE7" w:rsidRPr="005A4C6B" w:rsidRDefault="00946AE7" w:rsidP="00C2567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Imam </w:t>
            </w:r>
            <w:r w:rsidR="0046292D">
              <w:rPr>
                <w:rFonts w:ascii="Georgia" w:hAnsi="Georgia" w:cs="Arial"/>
                <w:sz w:val="24"/>
                <w:szCs w:val="24"/>
              </w:rPr>
              <w:t>Mirza</w:t>
            </w:r>
          </w:p>
        </w:tc>
      </w:tr>
      <w:tr w:rsidR="00946AE7" w:rsidRPr="005A4C6B">
        <w:trPr>
          <w:jc w:val="center"/>
        </w:trPr>
        <w:tc>
          <w:tcPr>
            <w:tcW w:w="4796" w:type="dxa"/>
          </w:tcPr>
          <w:p w:rsidR="00946AE7" w:rsidRPr="005A4C6B" w:rsidRDefault="00946AE7" w:rsidP="00C2567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Finance</w:t>
            </w:r>
          </w:p>
        </w:tc>
        <w:tc>
          <w:tcPr>
            <w:tcW w:w="360" w:type="dxa"/>
          </w:tcPr>
          <w:p w:rsidR="00946AE7" w:rsidRPr="005A4C6B" w:rsidRDefault="00946AE7" w:rsidP="00C2567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946AE7" w:rsidRPr="005A4C6B" w:rsidRDefault="00946AE7" w:rsidP="00C25671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Peronika</w:t>
            </w:r>
            <w:proofErr w:type="spellEnd"/>
          </w:p>
        </w:tc>
      </w:tr>
      <w:tr w:rsidR="00C25671" w:rsidRPr="005A4C6B">
        <w:trPr>
          <w:jc w:val="center"/>
        </w:trPr>
        <w:tc>
          <w:tcPr>
            <w:tcW w:w="4796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Quality Assurance</w:t>
            </w:r>
          </w:p>
        </w:tc>
        <w:tc>
          <w:tcPr>
            <w:tcW w:w="360" w:type="dxa"/>
          </w:tcPr>
          <w:p w:rsidR="00C25671" w:rsidRPr="005A4C6B" w:rsidRDefault="006272FF" w:rsidP="00C25671">
            <w:pPr>
              <w:rPr>
                <w:rFonts w:ascii="Georgia" w:hAnsi="Georgia" w:cs="Arial"/>
                <w:sz w:val="24"/>
                <w:szCs w:val="24"/>
              </w:rPr>
            </w:pPr>
            <w:r w:rsidRPr="005A4C6B">
              <w:rPr>
                <w:rFonts w:ascii="Georgia" w:hAnsi="Georgia" w:cs="Arial"/>
                <w:sz w:val="24"/>
                <w:szCs w:val="24"/>
              </w:rPr>
              <w:t>:</w:t>
            </w:r>
          </w:p>
        </w:tc>
        <w:tc>
          <w:tcPr>
            <w:tcW w:w="2991" w:type="dxa"/>
          </w:tcPr>
          <w:p w:rsidR="00C25671" w:rsidRPr="005A4C6B" w:rsidRDefault="006C5DFA" w:rsidP="00C2567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Angling S</w:t>
            </w:r>
          </w:p>
        </w:tc>
      </w:tr>
    </w:tbl>
    <w:p w:rsidR="00C25671" w:rsidRPr="005A4C6B" w:rsidRDefault="00C25671" w:rsidP="00C25671">
      <w:pPr>
        <w:rPr>
          <w:rFonts w:ascii="Georgia" w:hAnsi="Georgia"/>
          <w:sz w:val="24"/>
          <w:szCs w:val="24"/>
        </w:rPr>
      </w:pPr>
      <w:r w:rsidRPr="005A4C6B">
        <w:rPr>
          <w:rFonts w:ascii="Georgia" w:hAnsi="Georgia"/>
        </w:rPr>
        <w:t xml:space="preserve">  </w:t>
      </w:r>
    </w:p>
    <w:p w:rsidR="00C25671" w:rsidRPr="005A4C6B" w:rsidRDefault="00C25671" w:rsidP="00C25671">
      <w:pPr>
        <w:rPr>
          <w:rFonts w:ascii="Georgia" w:hAnsi="Georgia"/>
        </w:rPr>
      </w:pPr>
    </w:p>
    <w:p w:rsidR="00C25671" w:rsidRDefault="003C04B0" w:rsidP="006E2229">
      <w:pPr>
        <w:pStyle w:val="BodyText3"/>
        <w:jc w:val="both"/>
        <w:rPr>
          <w:rFonts w:ascii="Georgia" w:hAnsi="Georgia"/>
        </w:rPr>
      </w:pPr>
      <w:proofErr w:type="spellStart"/>
      <w:r w:rsidRPr="005A4C6B">
        <w:rPr>
          <w:rFonts w:ascii="Georgia" w:hAnsi="Georgia"/>
        </w:rPr>
        <w:t>Tugas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utama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dari</w:t>
      </w:r>
      <w:proofErr w:type="spellEnd"/>
      <w:r w:rsidRPr="005A4C6B">
        <w:rPr>
          <w:rFonts w:ascii="Georgia" w:hAnsi="Georgia"/>
        </w:rPr>
        <w:t xml:space="preserve"> Team ISO </w:t>
      </w:r>
      <w:proofErr w:type="spellStart"/>
      <w:r w:rsidRPr="005A4C6B">
        <w:rPr>
          <w:rFonts w:ascii="Georgia" w:hAnsi="Georgia"/>
        </w:rPr>
        <w:t>adalah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memastikan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proses</w:t>
      </w:r>
      <w:proofErr w:type="spellEnd"/>
      <w:r w:rsidRPr="005A4C6B">
        <w:rPr>
          <w:rFonts w:ascii="Georgia" w:hAnsi="Georgia"/>
        </w:rPr>
        <w:t xml:space="preserve"> yang </w:t>
      </w:r>
      <w:proofErr w:type="spellStart"/>
      <w:r w:rsidRPr="005A4C6B">
        <w:rPr>
          <w:rFonts w:ascii="Georgia" w:hAnsi="Georgia"/>
        </w:rPr>
        <w:t>diperlukan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untuk</w:t>
      </w:r>
      <w:proofErr w:type="spellEnd"/>
      <w:r w:rsidRPr="005A4C6B">
        <w:rPr>
          <w:rFonts w:ascii="Georgia" w:hAnsi="Georgia"/>
        </w:rPr>
        <w:t xml:space="preserve"> system </w:t>
      </w:r>
      <w:proofErr w:type="spellStart"/>
      <w:r w:rsidRPr="005A4C6B">
        <w:rPr>
          <w:rFonts w:ascii="Georgia" w:hAnsi="Georgia"/>
        </w:rPr>
        <w:t>manajemen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mutu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ditetapkan</w:t>
      </w:r>
      <w:proofErr w:type="spellEnd"/>
      <w:r w:rsidRPr="005A4C6B">
        <w:rPr>
          <w:rFonts w:ascii="Georgia" w:hAnsi="Georgia"/>
        </w:rPr>
        <w:t xml:space="preserve">, </w:t>
      </w:r>
      <w:proofErr w:type="spellStart"/>
      <w:r w:rsidRPr="005A4C6B">
        <w:rPr>
          <w:rFonts w:ascii="Georgia" w:hAnsi="Georgia"/>
        </w:rPr>
        <w:t>diimplementasikan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dan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dipelihara</w:t>
      </w:r>
      <w:proofErr w:type="spellEnd"/>
      <w:r w:rsidRPr="005A4C6B">
        <w:rPr>
          <w:rFonts w:ascii="Georgia" w:hAnsi="Georgia"/>
        </w:rPr>
        <w:t>.</w:t>
      </w:r>
    </w:p>
    <w:p w:rsidR="00946AE7" w:rsidRPr="005A4C6B" w:rsidRDefault="00946AE7" w:rsidP="006E2229">
      <w:pPr>
        <w:pStyle w:val="BodyText3"/>
        <w:jc w:val="both"/>
        <w:rPr>
          <w:rFonts w:ascii="Georgia" w:hAnsi="Georgia"/>
        </w:rPr>
      </w:pPr>
    </w:p>
    <w:p w:rsidR="003C04B0" w:rsidRPr="005A4C6B" w:rsidRDefault="003C04B0" w:rsidP="006E2229">
      <w:pPr>
        <w:pStyle w:val="BodyText3"/>
        <w:jc w:val="both"/>
        <w:rPr>
          <w:rFonts w:ascii="Georgia" w:hAnsi="Georgia"/>
        </w:rPr>
      </w:pPr>
      <w:proofErr w:type="spellStart"/>
      <w:r w:rsidRPr="005A4C6B">
        <w:rPr>
          <w:rFonts w:ascii="Georgia" w:hAnsi="Georgia"/>
        </w:rPr>
        <w:t>Keputusan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ini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berlaku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dari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tanggal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proofErr w:type="gramStart"/>
      <w:r w:rsidRPr="005A4C6B">
        <w:rPr>
          <w:rFonts w:ascii="Georgia" w:hAnsi="Georgia"/>
        </w:rPr>
        <w:t>surat</w:t>
      </w:r>
      <w:proofErr w:type="spellEnd"/>
      <w:proofErr w:type="gram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keputusan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manajemen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ini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sampai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ada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keputusan</w:t>
      </w:r>
      <w:proofErr w:type="spellEnd"/>
      <w:r w:rsidRPr="005A4C6B">
        <w:rPr>
          <w:rFonts w:ascii="Georgia" w:hAnsi="Georgia"/>
        </w:rPr>
        <w:t xml:space="preserve"> </w:t>
      </w:r>
      <w:proofErr w:type="spellStart"/>
      <w:r w:rsidRPr="005A4C6B">
        <w:rPr>
          <w:rFonts w:ascii="Georgia" w:hAnsi="Georgia"/>
        </w:rPr>
        <w:t>selanjutnya</w:t>
      </w:r>
      <w:proofErr w:type="spellEnd"/>
      <w:r w:rsidRPr="005A4C6B">
        <w:rPr>
          <w:rFonts w:ascii="Georgia" w:hAnsi="Georgia"/>
        </w:rPr>
        <w:t>.</w:t>
      </w:r>
    </w:p>
    <w:p w:rsidR="00C25671" w:rsidRPr="005A4C6B" w:rsidRDefault="00C25671">
      <w:pPr>
        <w:pStyle w:val="BodyText3"/>
        <w:jc w:val="both"/>
        <w:rPr>
          <w:rFonts w:ascii="Georgia" w:hAnsi="Georgia"/>
        </w:rPr>
      </w:pPr>
    </w:p>
    <w:p w:rsidR="00C25671" w:rsidRPr="005A4C6B" w:rsidRDefault="00C25671">
      <w:pPr>
        <w:pStyle w:val="BodyText3"/>
        <w:jc w:val="both"/>
        <w:rPr>
          <w:rFonts w:ascii="Georgia" w:hAnsi="Georgia"/>
        </w:rPr>
      </w:pPr>
    </w:p>
    <w:p w:rsidR="00C25671" w:rsidRPr="005A4C6B" w:rsidRDefault="00C25671">
      <w:pPr>
        <w:pStyle w:val="BodyText3"/>
        <w:jc w:val="both"/>
        <w:rPr>
          <w:rFonts w:ascii="Georgia" w:hAnsi="Georgia"/>
        </w:rPr>
      </w:pPr>
    </w:p>
    <w:tbl>
      <w:tblPr>
        <w:tblW w:w="0" w:type="auto"/>
        <w:jc w:val="center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</w:tblGrid>
      <w:tr w:rsidR="003C04B0" w:rsidRPr="005A4C6B">
        <w:trPr>
          <w:jc w:val="center"/>
        </w:trPr>
        <w:tc>
          <w:tcPr>
            <w:tcW w:w="3119" w:type="dxa"/>
            <w:tcBorders>
              <w:top w:val="nil"/>
              <w:bottom w:val="nil"/>
            </w:tcBorders>
          </w:tcPr>
          <w:p w:rsidR="003C04B0" w:rsidRPr="005A4C6B" w:rsidRDefault="006C5DFA" w:rsidP="00346FD2">
            <w:pPr>
              <w:jc w:val="center"/>
              <w:rPr>
                <w:rFonts w:ascii="Georgia" w:hAnsi="Georgia"/>
                <w:b/>
                <w:sz w:val="24"/>
              </w:rPr>
            </w:pPr>
            <w:proofErr w:type="spellStart"/>
            <w:r>
              <w:rPr>
                <w:rFonts w:ascii="Georgia" w:hAnsi="Georgia"/>
                <w:b/>
                <w:sz w:val="24"/>
              </w:rPr>
              <w:t>Cimahi</w:t>
            </w:r>
            <w:proofErr w:type="spellEnd"/>
            <w:r>
              <w:rPr>
                <w:rFonts w:ascii="Georgia" w:hAnsi="Georgia"/>
                <w:b/>
                <w:sz w:val="24"/>
              </w:rPr>
              <w:t>, 25 Mei 2009</w:t>
            </w:r>
          </w:p>
        </w:tc>
      </w:tr>
      <w:tr w:rsidR="003C04B0" w:rsidRPr="005A4C6B">
        <w:trPr>
          <w:jc w:val="center"/>
        </w:trPr>
        <w:tc>
          <w:tcPr>
            <w:tcW w:w="3119" w:type="dxa"/>
            <w:tcBorders>
              <w:top w:val="nil"/>
            </w:tcBorders>
          </w:tcPr>
          <w:p w:rsidR="003C04B0" w:rsidRPr="005A4C6B" w:rsidRDefault="003C04B0" w:rsidP="00346FD2">
            <w:pPr>
              <w:jc w:val="center"/>
              <w:rPr>
                <w:rFonts w:ascii="Georgia" w:hAnsi="Georgia"/>
                <w:b/>
                <w:sz w:val="24"/>
              </w:rPr>
            </w:pPr>
            <w:proofErr w:type="spellStart"/>
            <w:r w:rsidRPr="005A4C6B">
              <w:rPr>
                <w:rFonts w:ascii="Georgia" w:hAnsi="Georgia"/>
                <w:b/>
                <w:sz w:val="24"/>
              </w:rPr>
              <w:t>Diputuskan</w:t>
            </w:r>
            <w:proofErr w:type="spellEnd"/>
            <w:r w:rsidRPr="005A4C6B">
              <w:rPr>
                <w:rFonts w:ascii="Georgia" w:hAnsi="Georgia"/>
                <w:b/>
                <w:sz w:val="24"/>
              </w:rPr>
              <w:t xml:space="preserve"> </w:t>
            </w:r>
            <w:proofErr w:type="spellStart"/>
            <w:r w:rsidRPr="005A4C6B">
              <w:rPr>
                <w:rFonts w:ascii="Georgia" w:hAnsi="Georgia"/>
                <w:b/>
                <w:sz w:val="24"/>
              </w:rPr>
              <w:t>oleh</w:t>
            </w:r>
            <w:proofErr w:type="spellEnd"/>
            <w:r w:rsidRPr="005A4C6B">
              <w:rPr>
                <w:rFonts w:ascii="Georgia" w:hAnsi="Georgia"/>
                <w:b/>
                <w:sz w:val="24"/>
              </w:rPr>
              <w:t>,</w:t>
            </w:r>
          </w:p>
          <w:p w:rsidR="003C04B0" w:rsidRPr="005A4C6B" w:rsidRDefault="003C04B0" w:rsidP="00346FD2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3C04B0" w:rsidRPr="005A4C6B" w:rsidRDefault="003C04B0" w:rsidP="00346FD2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3C04B0" w:rsidRPr="005A4C6B" w:rsidRDefault="003C04B0" w:rsidP="00346FD2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3C04B0" w:rsidRPr="005A4C6B" w:rsidRDefault="003C04B0" w:rsidP="00346FD2">
            <w:pPr>
              <w:jc w:val="center"/>
              <w:rPr>
                <w:rFonts w:ascii="Georgia" w:hAnsi="Georgia"/>
                <w:b/>
                <w:sz w:val="24"/>
              </w:rPr>
            </w:pPr>
            <w:r w:rsidRPr="005A4C6B">
              <w:rPr>
                <w:rFonts w:ascii="Georgia" w:hAnsi="Georgia"/>
                <w:b/>
                <w:sz w:val="24"/>
              </w:rPr>
              <w:t xml:space="preserve">Kazuyuki </w:t>
            </w:r>
            <w:proofErr w:type="spellStart"/>
            <w:r w:rsidRPr="005A4C6B">
              <w:rPr>
                <w:rFonts w:ascii="Georgia" w:hAnsi="Georgia"/>
                <w:b/>
                <w:sz w:val="24"/>
              </w:rPr>
              <w:t>Hiraki</w:t>
            </w:r>
            <w:proofErr w:type="spellEnd"/>
          </w:p>
        </w:tc>
      </w:tr>
      <w:tr w:rsidR="003C04B0" w:rsidRPr="005A4C6B">
        <w:trPr>
          <w:jc w:val="center"/>
        </w:trPr>
        <w:tc>
          <w:tcPr>
            <w:tcW w:w="3119" w:type="dxa"/>
          </w:tcPr>
          <w:p w:rsidR="003C04B0" w:rsidRPr="005A4C6B" w:rsidRDefault="003C04B0" w:rsidP="00346FD2">
            <w:pPr>
              <w:jc w:val="center"/>
              <w:rPr>
                <w:rFonts w:ascii="Georgia" w:hAnsi="Georgia"/>
                <w:b/>
                <w:sz w:val="24"/>
              </w:rPr>
            </w:pPr>
            <w:r w:rsidRPr="005A4C6B">
              <w:rPr>
                <w:rFonts w:ascii="Georgia" w:hAnsi="Georgia"/>
                <w:b/>
                <w:sz w:val="24"/>
              </w:rPr>
              <w:t xml:space="preserve">President </w:t>
            </w:r>
            <w:r w:rsidR="00837603">
              <w:rPr>
                <w:rFonts w:ascii="Georgia" w:hAnsi="Georgia"/>
                <w:b/>
                <w:sz w:val="24"/>
              </w:rPr>
              <w:t>Director</w:t>
            </w:r>
          </w:p>
        </w:tc>
      </w:tr>
    </w:tbl>
    <w:p w:rsidR="00C25671" w:rsidRPr="005A4C6B" w:rsidRDefault="00C25671">
      <w:pPr>
        <w:pStyle w:val="BodyText3"/>
        <w:jc w:val="both"/>
        <w:rPr>
          <w:rFonts w:ascii="Georgia" w:hAnsi="Georgia"/>
        </w:rPr>
      </w:pPr>
    </w:p>
    <w:p w:rsidR="00C25671" w:rsidRPr="005A4C6B" w:rsidRDefault="00C25671">
      <w:pPr>
        <w:pStyle w:val="BodyText3"/>
        <w:jc w:val="both"/>
        <w:rPr>
          <w:rFonts w:ascii="Georgia" w:hAnsi="Georgia"/>
        </w:rPr>
      </w:pPr>
    </w:p>
    <w:p w:rsidR="00C25671" w:rsidRPr="005A4C6B" w:rsidRDefault="00C25671">
      <w:pPr>
        <w:pStyle w:val="BodyText3"/>
        <w:jc w:val="both"/>
        <w:rPr>
          <w:rFonts w:ascii="Georgia" w:hAnsi="Georgia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301FB3" w:rsidRPr="00C644F4" w:rsidRDefault="00301FB3" w:rsidP="00301FB3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C644F4">
        <w:rPr>
          <w:rFonts w:ascii="Arial Narrow" w:hAnsi="Arial Narrow"/>
          <w:b/>
          <w:sz w:val="40"/>
          <w:szCs w:val="40"/>
          <w:u w:val="single"/>
        </w:rPr>
        <w:lastRenderedPageBreak/>
        <w:t>SURAT KEPUTUSAN MANAJEMEN (SKM)</w:t>
      </w:r>
    </w:p>
    <w:p w:rsidR="00301FB3" w:rsidRPr="00C644F4" w:rsidRDefault="00301FB3" w:rsidP="00301FB3">
      <w:pPr>
        <w:pStyle w:val="Heading6"/>
        <w:tabs>
          <w:tab w:val="clear" w:pos="1134"/>
        </w:tabs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C644F4">
        <w:rPr>
          <w:rFonts w:ascii="Arial Narrow" w:hAnsi="Arial Narrow"/>
          <w:sz w:val="24"/>
          <w:szCs w:val="24"/>
        </w:rPr>
        <w:t>Nomor</w:t>
      </w:r>
      <w:proofErr w:type="spellEnd"/>
      <w:r w:rsidRPr="00C644F4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C644F4">
        <w:rPr>
          <w:rFonts w:ascii="Arial Narrow" w:hAnsi="Arial Narrow"/>
          <w:sz w:val="24"/>
          <w:szCs w:val="24"/>
        </w:rPr>
        <w:t xml:space="preserve"> 0</w:t>
      </w:r>
      <w:r w:rsidR="00482E58">
        <w:rPr>
          <w:rFonts w:ascii="Arial Narrow" w:hAnsi="Arial Narrow"/>
          <w:sz w:val="24"/>
          <w:szCs w:val="24"/>
        </w:rPr>
        <w:t>2</w:t>
      </w:r>
      <w:r w:rsidRPr="00C644F4">
        <w:rPr>
          <w:rFonts w:ascii="Arial Narrow" w:hAnsi="Arial Narrow"/>
          <w:sz w:val="24"/>
          <w:szCs w:val="24"/>
        </w:rPr>
        <w:t>/DIR/SKM/V/201</w:t>
      </w:r>
      <w:r w:rsidR="00482E58">
        <w:rPr>
          <w:rFonts w:ascii="Arial Narrow" w:hAnsi="Arial Narrow"/>
          <w:sz w:val="24"/>
          <w:szCs w:val="24"/>
        </w:rPr>
        <w:t>7</w:t>
      </w:r>
    </w:p>
    <w:p w:rsidR="00301FB3" w:rsidRPr="00D171D3" w:rsidRDefault="00301FB3" w:rsidP="00301FB3">
      <w:pPr>
        <w:jc w:val="center"/>
        <w:rPr>
          <w:rFonts w:ascii="Arial Narrow" w:hAnsi="Arial Narrow"/>
        </w:rPr>
      </w:pPr>
    </w:p>
    <w:p w:rsidR="00301FB3" w:rsidRPr="00D171D3" w:rsidRDefault="00301FB3" w:rsidP="00301FB3">
      <w:pPr>
        <w:rPr>
          <w:rFonts w:ascii="Arial Narrow" w:hAnsi="Arial Narrow"/>
          <w:b/>
          <w:sz w:val="24"/>
        </w:rPr>
      </w:pPr>
    </w:p>
    <w:p w:rsidR="00301FB3" w:rsidRPr="00C644F4" w:rsidRDefault="00301FB3" w:rsidP="00301FB3">
      <w:pPr>
        <w:pStyle w:val="BodyText3"/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Sesuai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perubahan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struktur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organisasi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perusahaan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upaya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menjaga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konsistensi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implementasi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ISO </w:t>
      </w:r>
      <w:proofErr w:type="gramStart"/>
      <w:r w:rsidRPr="00C644F4">
        <w:rPr>
          <w:rFonts w:ascii="Arial Narrow" w:hAnsi="Arial Narrow"/>
          <w:sz w:val="28"/>
          <w:szCs w:val="28"/>
        </w:rPr>
        <w:t>9001 :</w:t>
      </w:r>
      <w:proofErr w:type="gramEnd"/>
      <w:r w:rsidRPr="00C644F4">
        <w:rPr>
          <w:rFonts w:ascii="Arial Narrow" w:hAnsi="Arial Narrow"/>
          <w:sz w:val="28"/>
          <w:szCs w:val="28"/>
        </w:rPr>
        <w:t xml:space="preserve"> 200</w:t>
      </w:r>
      <w:r>
        <w:rPr>
          <w:rFonts w:ascii="Arial Narrow" w:hAnsi="Arial Narrow"/>
          <w:sz w:val="28"/>
          <w:szCs w:val="28"/>
        </w:rPr>
        <w:t>8</w:t>
      </w:r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maka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memutuskan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menunjuk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:</w:t>
      </w:r>
    </w:p>
    <w:p w:rsidR="00301FB3" w:rsidRPr="00C644F4" w:rsidRDefault="00301FB3" w:rsidP="00301FB3">
      <w:pPr>
        <w:pStyle w:val="BodyText3"/>
        <w:jc w:val="both"/>
        <w:rPr>
          <w:rFonts w:ascii="Arial Narrow" w:hAnsi="Arial Narrow"/>
          <w:sz w:val="28"/>
          <w:szCs w:val="28"/>
        </w:rPr>
      </w:pPr>
    </w:p>
    <w:p w:rsidR="00301FB3" w:rsidRPr="00C644F4" w:rsidRDefault="00301FB3" w:rsidP="00301FB3">
      <w:pPr>
        <w:jc w:val="both"/>
        <w:rPr>
          <w:rFonts w:ascii="Arial Narrow" w:hAnsi="Arial Narrow"/>
          <w:sz w:val="28"/>
          <w:szCs w:val="28"/>
        </w:rPr>
      </w:pPr>
      <w:proofErr w:type="spellStart"/>
      <w:proofErr w:type="gramStart"/>
      <w:r w:rsidRPr="00C644F4">
        <w:rPr>
          <w:rFonts w:ascii="Arial Narrow" w:hAnsi="Arial Narrow"/>
          <w:b/>
          <w:sz w:val="28"/>
          <w:szCs w:val="28"/>
          <w:u w:val="single"/>
        </w:rPr>
        <w:t>Sdr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. </w:t>
      </w:r>
      <w:r>
        <w:rPr>
          <w:rFonts w:ascii="Arial Narrow" w:hAnsi="Arial Narrow"/>
          <w:b/>
          <w:sz w:val="28"/>
          <w:szCs w:val="28"/>
          <w:u w:val="single"/>
        </w:rPr>
        <w:t>Timotius J. Paulus</w:t>
      </w:r>
      <w:r w:rsidRPr="00C644F4">
        <w:rPr>
          <w:rFonts w:ascii="Arial Narrow" w:hAnsi="Arial Narrow"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sebaga</w:t>
      </w:r>
      <w:r>
        <w:rPr>
          <w:rFonts w:ascii="Arial Narrow" w:hAnsi="Arial Narrow"/>
          <w:b/>
          <w:sz w:val="28"/>
          <w:szCs w:val="28"/>
          <w:u w:val="single"/>
        </w:rPr>
        <w:t>i</w:t>
      </w:r>
      <w:proofErr w:type="spellEnd"/>
      <w:r w:rsidRPr="00C644F4">
        <w:rPr>
          <w:rFonts w:ascii="Arial Narrow" w:hAnsi="Arial Narrow"/>
          <w:sz w:val="28"/>
          <w:szCs w:val="28"/>
          <w:u w:val="single"/>
        </w:rPr>
        <w:t xml:space="preserve"> </w:t>
      </w:r>
      <w:r w:rsidRPr="00C644F4">
        <w:rPr>
          <w:rFonts w:ascii="Arial Narrow" w:hAnsi="Arial Narrow"/>
          <w:b/>
          <w:sz w:val="28"/>
          <w:szCs w:val="28"/>
          <w:u w:val="single"/>
        </w:rPr>
        <w:t>Management Representative (MR)</w:t>
      </w:r>
      <w:r w:rsidRPr="00C644F4">
        <w:rPr>
          <w:rFonts w:ascii="Arial Narrow" w:hAnsi="Arial Narrow"/>
          <w:sz w:val="28"/>
          <w:szCs w:val="28"/>
        </w:rPr>
        <w:t xml:space="preserve"> </w:t>
      </w:r>
      <w:r w:rsidRPr="00C644F4">
        <w:rPr>
          <w:rFonts w:ascii="Arial Narrow" w:hAnsi="Arial Narrow"/>
          <w:b/>
          <w:sz w:val="28"/>
          <w:szCs w:val="28"/>
        </w:rPr>
        <w:t xml:space="preserve">PT. Chitose </w:t>
      </w:r>
      <w:proofErr w:type="spellStart"/>
      <w:r>
        <w:rPr>
          <w:rFonts w:ascii="Arial Narrow" w:hAnsi="Arial Narrow"/>
          <w:b/>
          <w:sz w:val="28"/>
          <w:szCs w:val="28"/>
        </w:rPr>
        <w:t>Internasional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Tbk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>.</w:t>
      </w:r>
      <w:proofErr w:type="gramEnd"/>
    </w:p>
    <w:p w:rsidR="00301FB3" w:rsidRPr="00C644F4" w:rsidRDefault="00301FB3" w:rsidP="00301FB3">
      <w:pPr>
        <w:jc w:val="both"/>
        <w:rPr>
          <w:rFonts w:ascii="Arial Narrow" w:hAnsi="Arial Narrow"/>
          <w:sz w:val="28"/>
          <w:szCs w:val="28"/>
        </w:rPr>
      </w:pPr>
    </w:p>
    <w:p w:rsidR="00301FB3" w:rsidRPr="00C644F4" w:rsidRDefault="00301FB3" w:rsidP="00301FB3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Tanggung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jawab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wewenang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r w:rsidRPr="00C644F4">
        <w:rPr>
          <w:rFonts w:ascii="Arial Narrow" w:hAnsi="Arial Narrow"/>
          <w:b/>
          <w:sz w:val="28"/>
          <w:szCs w:val="28"/>
        </w:rPr>
        <w:t xml:space="preserve">Management </w:t>
      </w:r>
      <w:proofErr w:type="gramStart"/>
      <w:r w:rsidRPr="00C644F4">
        <w:rPr>
          <w:rFonts w:ascii="Arial Narrow" w:hAnsi="Arial Narrow"/>
          <w:b/>
          <w:sz w:val="28"/>
          <w:szCs w:val="28"/>
        </w:rPr>
        <w:t>Representative</w:t>
      </w:r>
      <w:r w:rsidRPr="00C644F4">
        <w:rPr>
          <w:rFonts w:ascii="Arial Narrow" w:hAnsi="Arial Narrow"/>
          <w:sz w:val="28"/>
          <w:szCs w:val="28"/>
        </w:rPr>
        <w:t xml:space="preserve"> :</w:t>
      </w:r>
      <w:proofErr w:type="gramEnd"/>
    </w:p>
    <w:p w:rsidR="00301FB3" w:rsidRPr="00C644F4" w:rsidRDefault="00301FB3" w:rsidP="00301FB3">
      <w:pPr>
        <w:numPr>
          <w:ilvl w:val="0"/>
          <w:numId w:val="35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Memastikan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proses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yang </w:t>
      </w:r>
      <w:proofErr w:type="spellStart"/>
      <w:r w:rsidRPr="00C644F4">
        <w:rPr>
          <w:rFonts w:ascii="Arial Narrow" w:hAnsi="Arial Narrow"/>
          <w:sz w:val="28"/>
          <w:szCs w:val="28"/>
        </w:rPr>
        <w:t>diperlukan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untuk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Sistem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Mutu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ditetapkan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diimplementasikan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dipelihara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301FB3" w:rsidRPr="00C644F4" w:rsidRDefault="00301FB3" w:rsidP="00301FB3">
      <w:pPr>
        <w:numPr>
          <w:ilvl w:val="0"/>
          <w:numId w:val="35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Melaporkan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kepada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pimpinan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puncak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tentang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kinerja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Sistem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Mutu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perusahaan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setiap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kebutuhan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untuk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perbaikan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301FB3" w:rsidRPr="00C644F4" w:rsidRDefault="00301FB3" w:rsidP="00301FB3">
      <w:pPr>
        <w:numPr>
          <w:ilvl w:val="0"/>
          <w:numId w:val="35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Memastikan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peningkatan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kesadaran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tentang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persyaratan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pelanggan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seluruh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organisasi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301FB3" w:rsidRPr="00C644F4" w:rsidRDefault="00301FB3" w:rsidP="00301FB3">
      <w:pPr>
        <w:jc w:val="both"/>
        <w:rPr>
          <w:rFonts w:ascii="Arial Narrow" w:hAnsi="Arial Narrow"/>
          <w:sz w:val="28"/>
          <w:szCs w:val="28"/>
        </w:rPr>
      </w:pPr>
    </w:p>
    <w:p w:rsidR="00301FB3" w:rsidRPr="00C644F4" w:rsidRDefault="00301FB3" w:rsidP="00301FB3">
      <w:pPr>
        <w:jc w:val="both"/>
        <w:rPr>
          <w:rFonts w:ascii="Arial Narrow" w:hAnsi="Arial Narrow"/>
          <w:sz w:val="28"/>
          <w:szCs w:val="28"/>
        </w:rPr>
      </w:pPr>
    </w:p>
    <w:p w:rsidR="00301FB3" w:rsidRPr="00C644F4" w:rsidRDefault="00301FB3" w:rsidP="00301FB3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dikeluarkannya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surat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maka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Surat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Direksi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No. 0</w:t>
      </w:r>
      <w:r>
        <w:rPr>
          <w:rFonts w:ascii="Arial Narrow" w:hAnsi="Arial Narrow"/>
          <w:b/>
          <w:sz w:val="28"/>
          <w:szCs w:val="28"/>
        </w:rPr>
        <w:t>1</w:t>
      </w:r>
      <w:r w:rsidRPr="00C644F4">
        <w:rPr>
          <w:rFonts w:ascii="Arial Narrow" w:hAnsi="Arial Narrow"/>
          <w:b/>
          <w:sz w:val="28"/>
          <w:szCs w:val="28"/>
        </w:rPr>
        <w:t>/DIR/SK</w:t>
      </w:r>
      <w:r>
        <w:rPr>
          <w:rFonts w:ascii="Arial Narrow" w:hAnsi="Arial Narrow"/>
          <w:b/>
          <w:sz w:val="28"/>
          <w:szCs w:val="28"/>
        </w:rPr>
        <w:t>M</w:t>
      </w:r>
      <w:r w:rsidRPr="00C644F4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>V/</w:t>
      </w:r>
      <w:r w:rsidRPr="00C644F4">
        <w:rPr>
          <w:rFonts w:ascii="Arial Narrow" w:hAnsi="Arial Narrow"/>
          <w:b/>
          <w:sz w:val="28"/>
          <w:szCs w:val="28"/>
        </w:rPr>
        <w:t>20</w:t>
      </w:r>
      <w:r>
        <w:rPr>
          <w:rFonts w:ascii="Arial Narrow" w:hAnsi="Arial Narrow"/>
          <w:b/>
          <w:sz w:val="28"/>
          <w:szCs w:val="28"/>
        </w:rPr>
        <w:t>10</w:t>
      </w:r>
      <w:r w:rsidRPr="00C644F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tanggal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21 </w:t>
      </w:r>
      <w:proofErr w:type="spellStart"/>
      <w:r>
        <w:rPr>
          <w:rFonts w:ascii="Arial Narrow" w:hAnsi="Arial Narrow"/>
          <w:b/>
          <w:sz w:val="28"/>
          <w:szCs w:val="28"/>
        </w:rPr>
        <w:t>mei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2010</w:t>
      </w:r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dinyatakan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tidak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berlaku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berlaku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dari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tanggal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surat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sampai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ada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selanjutnya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301FB3" w:rsidRPr="00C644F4" w:rsidRDefault="00301FB3" w:rsidP="00301FB3">
      <w:pPr>
        <w:jc w:val="both"/>
        <w:rPr>
          <w:rFonts w:ascii="Arial Narrow" w:hAnsi="Arial Narrow"/>
          <w:sz w:val="28"/>
          <w:szCs w:val="28"/>
        </w:rPr>
      </w:pPr>
    </w:p>
    <w:p w:rsidR="00301FB3" w:rsidRPr="00C644F4" w:rsidRDefault="00301FB3" w:rsidP="00301FB3">
      <w:pPr>
        <w:rPr>
          <w:rFonts w:ascii="Arial Narrow" w:hAnsi="Arial Narrow"/>
          <w:b/>
          <w:sz w:val="28"/>
          <w:szCs w:val="28"/>
        </w:rPr>
      </w:pPr>
    </w:p>
    <w:p w:rsidR="00301FB3" w:rsidRPr="00C644F4" w:rsidRDefault="00301FB3" w:rsidP="00301FB3">
      <w:pPr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</w:tblGrid>
      <w:tr w:rsidR="00301FB3" w:rsidRPr="00C644F4" w:rsidTr="003F4F9B">
        <w:tc>
          <w:tcPr>
            <w:tcW w:w="3510" w:type="dxa"/>
            <w:tcBorders>
              <w:top w:val="nil"/>
              <w:bottom w:val="nil"/>
            </w:tcBorders>
          </w:tcPr>
          <w:p w:rsidR="00301FB3" w:rsidRPr="00C644F4" w:rsidRDefault="00301FB3" w:rsidP="00301FB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Cimahi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, </w:t>
            </w: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Tgl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. </w:t>
            </w:r>
            <w:r>
              <w:rPr>
                <w:rFonts w:ascii="Arial Narrow" w:hAnsi="Arial Narrow"/>
                <w:b/>
                <w:sz w:val="28"/>
                <w:szCs w:val="28"/>
              </w:rPr>
              <w:t>29</w:t>
            </w:r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 Mei 201</w:t>
            </w:r>
            <w:r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</w:tr>
      <w:tr w:rsidR="00301FB3" w:rsidRPr="00C644F4" w:rsidTr="003F4F9B">
        <w:tc>
          <w:tcPr>
            <w:tcW w:w="3510" w:type="dxa"/>
            <w:tcBorders>
              <w:top w:val="nil"/>
            </w:tcBorders>
          </w:tcPr>
          <w:p w:rsidR="00301FB3" w:rsidRPr="00C644F4" w:rsidRDefault="00301FB3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Diputuskan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oleh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>,</w:t>
            </w:r>
          </w:p>
          <w:p w:rsidR="00301FB3" w:rsidRPr="00C644F4" w:rsidRDefault="00301FB3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01FB3" w:rsidRPr="00C644F4" w:rsidRDefault="00301FB3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01FB3" w:rsidRPr="00C644F4" w:rsidRDefault="00301FB3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01FB3" w:rsidRPr="00C644F4" w:rsidRDefault="00301FB3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01FB3" w:rsidRPr="00C644F4" w:rsidRDefault="00301FB3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01FB3" w:rsidRPr="00C644F4" w:rsidRDefault="00301FB3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Dedie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Suherlan</w:t>
            </w:r>
            <w:proofErr w:type="spellEnd"/>
          </w:p>
        </w:tc>
      </w:tr>
      <w:tr w:rsidR="00301FB3" w:rsidRPr="00C644F4" w:rsidTr="003F4F9B">
        <w:tc>
          <w:tcPr>
            <w:tcW w:w="3510" w:type="dxa"/>
          </w:tcPr>
          <w:p w:rsidR="00301FB3" w:rsidRPr="00C644F4" w:rsidRDefault="00301FB3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644F4">
              <w:rPr>
                <w:rFonts w:ascii="Arial Narrow" w:hAnsi="Arial Narrow"/>
                <w:b/>
                <w:sz w:val="28"/>
                <w:szCs w:val="28"/>
              </w:rPr>
              <w:t>President Director</w:t>
            </w:r>
          </w:p>
        </w:tc>
      </w:tr>
    </w:tbl>
    <w:p w:rsidR="00301FB3" w:rsidRPr="00C644F4" w:rsidRDefault="00301FB3" w:rsidP="00301FB3">
      <w:pPr>
        <w:rPr>
          <w:rFonts w:ascii="Arial Narrow" w:hAnsi="Arial Narrow"/>
          <w:b/>
          <w:sz w:val="28"/>
          <w:szCs w:val="28"/>
        </w:rPr>
      </w:pPr>
    </w:p>
    <w:p w:rsidR="00301FB3" w:rsidRPr="00C644F4" w:rsidRDefault="00301FB3" w:rsidP="00301FB3">
      <w:pPr>
        <w:rPr>
          <w:rFonts w:ascii="Arial" w:hAnsi="Arial"/>
          <w:b/>
          <w:sz w:val="28"/>
          <w:szCs w:val="28"/>
        </w:rPr>
      </w:pPr>
    </w:p>
    <w:p w:rsidR="00301FB3" w:rsidRPr="00C644F4" w:rsidRDefault="00301FB3" w:rsidP="00301FB3">
      <w:pPr>
        <w:rPr>
          <w:rFonts w:ascii="Arial" w:hAnsi="Arial"/>
          <w:b/>
          <w:sz w:val="28"/>
          <w:szCs w:val="28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C25671" w:rsidRDefault="00C25671">
      <w:pPr>
        <w:pStyle w:val="BodyText3"/>
        <w:jc w:val="both"/>
        <w:rPr>
          <w:rFonts w:ascii="Arial" w:hAnsi="Arial"/>
        </w:rPr>
      </w:pPr>
    </w:p>
    <w:p w:rsidR="003F4F9B" w:rsidRDefault="003F4F9B">
      <w:pPr>
        <w:pStyle w:val="BodyText3"/>
        <w:jc w:val="both"/>
        <w:rPr>
          <w:rFonts w:ascii="Arial" w:hAnsi="Arial"/>
        </w:rPr>
      </w:pPr>
    </w:p>
    <w:p w:rsidR="003F4F9B" w:rsidRDefault="003F4F9B">
      <w:pPr>
        <w:pStyle w:val="BodyText3"/>
        <w:jc w:val="both"/>
        <w:rPr>
          <w:rFonts w:ascii="Arial" w:hAnsi="Arial"/>
        </w:rPr>
      </w:pPr>
    </w:p>
    <w:p w:rsidR="003F4F9B" w:rsidRPr="00C644F4" w:rsidRDefault="003F4F9B" w:rsidP="003F4F9B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C644F4">
        <w:rPr>
          <w:rFonts w:ascii="Arial Narrow" w:hAnsi="Arial Narrow"/>
          <w:b/>
          <w:sz w:val="40"/>
          <w:szCs w:val="40"/>
          <w:u w:val="single"/>
        </w:rPr>
        <w:lastRenderedPageBreak/>
        <w:t>SURAT KEPUTUSAN MANAJEMEN (SKM)</w:t>
      </w:r>
    </w:p>
    <w:p w:rsidR="003F4F9B" w:rsidRPr="00C644F4" w:rsidRDefault="003F4F9B" w:rsidP="003F4F9B">
      <w:pPr>
        <w:pStyle w:val="Heading6"/>
        <w:tabs>
          <w:tab w:val="clear" w:pos="1134"/>
        </w:tabs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C644F4">
        <w:rPr>
          <w:rFonts w:ascii="Arial Narrow" w:hAnsi="Arial Narrow"/>
          <w:sz w:val="24"/>
          <w:szCs w:val="24"/>
        </w:rPr>
        <w:t>Nomor</w:t>
      </w:r>
      <w:proofErr w:type="spellEnd"/>
      <w:r w:rsidRPr="00C644F4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C644F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04/DIR/SKM/XI</w:t>
      </w:r>
      <w:r w:rsidRPr="00C644F4">
        <w:rPr>
          <w:rFonts w:ascii="Arial Narrow" w:hAnsi="Arial Narrow"/>
          <w:sz w:val="24"/>
          <w:szCs w:val="24"/>
        </w:rPr>
        <w:t>/201</w:t>
      </w:r>
      <w:r>
        <w:rPr>
          <w:rFonts w:ascii="Arial Narrow" w:hAnsi="Arial Narrow"/>
          <w:sz w:val="24"/>
          <w:szCs w:val="24"/>
        </w:rPr>
        <w:t>9</w:t>
      </w:r>
    </w:p>
    <w:p w:rsidR="003F4F9B" w:rsidRPr="00D171D3" w:rsidRDefault="003F4F9B" w:rsidP="003F4F9B">
      <w:pPr>
        <w:jc w:val="center"/>
        <w:rPr>
          <w:rFonts w:ascii="Arial Narrow" w:hAnsi="Arial Narrow"/>
        </w:rPr>
      </w:pPr>
    </w:p>
    <w:p w:rsidR="003F4F9B" w:rsidRPr="00D171D3" w:rsidRDefault="003F4F9B" w:rsidP="003F4F9B">
      <w:pPr>
        <w:rPr>
          <w:rFonts w:ascii="Arial Narrow" w:hAnsi="Arial Narrow"/>
          <w:b/>
          <w:sz w:val="24"/>
        </w:rPr>
      </w:pPr>
    </w:p>
    <w:p w:rsidR="003F4F9B" w:rsidRPr="00C644F4" w:rsidRDefault="003F4F9B" w:rsidP="003F4F9B">
      <w:pPr>
        <w:pStyle w:val="BodyText3"/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Sesuai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perubahan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struktur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organisasi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perusahaan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upaya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menjaga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konsistensi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implementasi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ISO </w:t>
      </w:r>
      <w:proofErr w:type="gramStart"/>
      <w:r w:rsidRPr="00C644F4">
        <w:rPr>
          <w:rFonts w:ascii="Arial Narrow" w:hAnsi="Arial Narrow"/>
          <w:sz w:val="28"/>
          <w:szCs w:val="28"/>
        </w:rPr>
        <w:t>9001 :</w:t>
      </w:r>
      <w:proofErr w:type="gramEnd"/>
      <w:r w:rsidRPr="00C644F4">
        <w:rPr>
          <w:rFonts w:ascii="Arial Narrow" w:hAnsi="Arial Narrow"/>
          <w:sz w:val="28"/>
          <w:szCs w:val="28"/>
        </w:rPr>
        <w:t xml:space="preserve"> 20</w:t>
      </w:r>
      <w:r>
        <w:rPr>
          <w:rFonts w:ascii="Arial Narrow" w:hAnsi="Arial Narrow"/>
          <w:sz w:val="28"/>
          <w:szCs w:val="28"/>
        </w:rPr>
        <w:t xml:space="preserve">15 </w:t>
      </w:r>
      <w:proofErr w:type="spellStart"/>
      <w:r>
        <w:rPr>
          <w:rFonts w:ascii="Arial Narrow" w:hAnsi="Arial Narrow"/>
          <w:sz w:val="28"/>
          <w:szCs w:val="28"/>
        </w:rPr>
        <w:t>dan</w:t>
      </w:r>
      <w:proofErr w:type="spellEnd"/>
      <w:r>
        <w:rPr>
          <w:rFonts w:ascii="Arial Narrow" w:hAnsi="Arial Narrow"/>
          <w:sz w:val="28"/>
          <w:szCs w:val="28"/>
        </w:rPr>
        <w:t xml:space="preserve"> C</w:t>
      </w:r>
      <w:r w:rsidR="00A15AF2">
        <w:rPr>
          <w:rFonts w:ascii="Arial Narrow" w:hAnsi="Arial Narrow"/>
          <w:sz w:val="28"/>
          <w:szCs w:val="28"/>
        </w:rPr>
        <w:t xml:space="preserve">ara </w:t>
      </w:r>
      <w:proofErr w:type="spellStart"/>
      <w:r>
        <w:rPr>
          <w:rFonts w:ascii="Arial Narrow" w:hAnsi="Arial Narrow"/>
          <w:sz w:val="28"/>
          <w:szCs w:val="28"/>
        </w:rPr>
        <w:t>P</w:t>
      </w:r>
      <w:r w:rsidR="00A15AF2">
        <w:rPr>
          <w:rFonts w:ascii="Arial Narrow" w:hAnsi="Arial Narrow"/>
          <w:sz w:val="28"/>
          <w:szCs w:val="28"/>
        </w:rPr>
        <w:t>embuatan</w:t>
      </w:r>
      <w:proofErr w:type="spellEnd"/>
      <w:r w:rsidR="00A15AF2"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</w:t>
      </w:r>
      <w:r w:rsidR="00A15AF2">
        <w:rPr>
          <w:rFonts w:ascii="Arial Narrow" w:hAnsi="Arial Narrow"/>
          <w:sz w:val="28"/>
          <w:szCs w:val="28"/>
        </w:rPr>
        <w:t>lat</w:t>
      </w:r>
      <w:proofErr w:type="spellEnd"/>
      <w:r w:rsidR="00A15AF2"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K</w:t>
      </w:r>
      <w:r w:rsidR="00A15AF2">
        <w:rPr>
          <w:rFonts w:ascii="Arial Narrow" w:hAnsi="Arial Narrow"/>
          <w:sz w:val="28"/>
          <w:szCs w:val="28"/>
        </w:rPr>
        <w:t>esehatan</w:t>
      </w:r>
      <w:proofErr w:type="spellEnd"/>
      <w:r w:rsidR="00A15AF2">
        <w:rPr>
          <w:rFonts w:ascii="Arial Narrow" w:hAnsi="Arial Narrow"/>
          <w:sz w:val="28"/>
          <w:szCs w:val="28"/>
        </w:rPr>
        <w:t xml:space="preserve"> yang </w:t>
      </w:r>
      <w:proofErr w:type="spellStart"/>
      <w:r>
        <w:rPr>
          <w:rFonts w:ascii="Arial Narrow" w:hAnsi="Arial Narrow"/>
          <w:sz w:val="28"/>
          <w:szCs w:val="28"/>
        </w:rPr>
        <w:t>B</w:t>
      </w:r>
      <w:r w:rsidR="00A15AF2">
        <w:rPr>
          <w:rFonts w:ascii="Arial Narrow" w:hAnsi="Arial Narrow"/>
          <w:sz w:val="28"/>
          <w:szCs w:val="28"/>
        </w:rPr>
        <w:t>aik</w:t>
      </w:r>
      <w:proofErr w:type="spellEnd"/>
      <w:r w:rsidR="00A15AF2">
        <w:rPr>
          <w:rFonts w:ascii="Arial Narrow" w:hAnsi="Arial Narrow"/>
          <w:sz w:val="28"/>
          <w:szCs w:val="28"/>
        </w:rPr>
        <w:t xml:space="preserve"> (CPAKB)</w:t>
      </w:r>
      <w:r>
        <w:rPr>
          <w:rFonts w:ascii="Arial Narrow" w:hAnsi="Arial Narrow"/>
          <w:sz w:val="28"/>
          <w:szCs w:val="28"/>
        </w:rPr>
        <w:t xml:space="preserve"> </w:t>
      </w:r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maka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memutuskan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menunjuk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:</w:t>
      </w:r>
    </w:p>
    <w:p w:rsidR="003F4F9B" w:rsidRPr="00C644F4" w:rsidRDefault="003F4F9B" w:rsidP="003F4F9B">
      <w:pPr>
        <w:pStyle w:val="BodyText3"/>
        <w:jc w:val="both"/>
        <w:rPr>
          <w:rFonts w:ascii="Arial Narrow" w:hAnsi="Arial Narrow"/>
          <w:sz w:val="28"/>
          <w:szCs w:val="28"/>
        </w:rPr>
      </w:pPr>
    </w:p>
    <w:p w:rsidR="003F4F9B" w:rsidRPr="00C644F4" w:rsidRDefault="003F4F9B" w:rsidP="003F4F9B">
      <w:pPr>
        <w:jc w:val="both"/>
        <w:rPr>
          <w:rFonts w:ascii="Arial Narrow" w:hAnsi="Arial Narrow"/>
          <w:sz w:val="28"/>
          <w:szCs w:val="28"/>
        </w:rPr>
      </w:pPr>
      <w:proofErr w:type="spellStart"/>
      <w:proofErr w:type="gramStart"/>
      <w:r w:rsidRPr="00C644F4">
        <w:rPr>
          <w:rFonts w:ascii="Arial Narrow" w:hAnsi="Arial Narrow"/>
          <w:b/>
          <w:sz w:val="28"/>
          <w:szCs w:val="28"/>
          <w:u w:val="single"/>
        </w:rPr>
        <w:t>Sdr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. </w:t>
      </w:r>
      <w:proofErr w:type="spellStart"/>
      <w:r>
        <w:rPr>
          <w:rFonts w:ascii="Arial Narrow" w:hAnsi="Arial Narrow"/>
          <w:b/>
          <w:sz w:val="28"/>
          <w:szCs w:val="28"/>
          <w:u w:val="single"/>
        </w:rPr>
        <w:t>Timatius</w:t>
      </w:r>
      <w:proofErr w:type="spellEnd"/>
      <w:r>
        <w:rPr>
          <w:rFonts w:ascii="Arial Narrow" w:hAnsi="Arial Narrow"/>
          <w:b/>
          <w:sz w:val="28"/>
          <w:szCs w:val="28"/>
          <w:u w:val="single"/>
        </w:rPr>
        <w:t xml:space="preserve"> J. Paulus</w:t>
      </w:r>
      <w:r w:rsidRPr="00C644F4">
        <w:rPr>
          <w:rFonts w:ascii="Arial Narrow" w:hAnsi="Arial Narrow"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sebaga</w:t>
      </w:r>
      <w:r>
        <w:rPr>
          <w:rFonts w:ascii="Arial Narrow" w:hAnsi="Arial Narrow"/>
          <w:b/>
          <w:sz w:val="28"/>
          <w:szCs w:val="28"/>
          <w:u w:val="single"/>
        </w:rPr>
        <w:t>i</w:t>
      </w:r>
      <w:proofErr w:type="spellEnd"/>
      <w:r w:rsidRPr="00C644F4">
        <w:rPr>
          <w:rFonts w:ascii="Arial Narrow" w:hAnsi="Arial Narrow"/>
          <w:sz w:val="28"/>
          <w:szCs w:val="28"/>
          <w:u w:val="single"/>
        </w:rPr>
        <w:t xml:space="preserve"> </w:t>
      </w:r>
      <w:r w:rsidRPr="00C644F4">
        <w:rPr>
          <w:rFonts w:ascii="Arial Narrow" w:hAnsi="Arial Narrow"/>
          <w:b/>
          <w:sz w:val="28"/>
          <w:szCs w:val="28"/>
          <w:u w:val="single"/>
        </w:rPr>
        <w:t>Management Representative (MR)</w:t>
      </w:r>
      <w:r w:rsidRPr="00C644F4">
        <w:rPr>
          <w:rFonts w:ascii="Arial Narrow" w:hAnsi="Arial Narrow"/>
          <w:sz w:val="28"/>
          <w:szCs w:val="28"/>
        </w:rPr>
        <w:t xml:space="preserve"> </w:t>
      </w:r>
      <w:r w:rsidRPr="00C644F4">
        <w:rPr>
          <w:rFonts w:ascii="Arial Narrow" w:hAnsi="Arial Narrow"/>
          <w:b/>
          <w:sz w:val="28"/>
          <w:szCs w:val="28"/>
        </w:rPr>
        <w:t xml:space="preserve">PT. Chitose </w:t>
      </w:r>
      <w:proofErr w:type="spellStart"/>
      <w:r>
        <w:rPr>
          <w:rFonts w:ascii="Arial Narrow" w:hAnsi="Arial Narrow"/>
          <w:b/>
          <w:sz w:val="28"/>
          <w:szCs w:val="28"/>
        </w:rPr>
        <w:t>Internasional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Tbk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>.</w:t>
      </w:r>
      <w:proofErr w:type="gramEnd"/>
    </w:p>
    <w:p w:rsidR="003F4F9B" w:rsidRPr="00C644F4" w:rsidRDefault="003F4F9B" w:rsidP="003F4F9B">
      <w:pPr>
        <w:jc w:val="both"/>
        <w:rPr>
          <w:rFonts w:ascii="Arial Narrow" w:hAnsi="Arial Narrow"/>
          <w:sz w:val="28"/>
          <w:szCs w:val="28"/>
        </w:rPr>
      </w:pPr>
    </w:p>
    <w:p w:rsidR="003F4F9B" w:rsidRPr="00C644F4" w:rsidRDefault="003F4F9B" w:rsidP="003F4F9B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Tanggung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jawab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wewenang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r w:rsidRPr="00C644F4">
        <w:rPr>
          <w:rFonts w:ascii="Arial Narrow" w:hAnsi="Arial Narrow"/>
          <w:b/>
          <w:sz w:val="28"/>
          <w:szCs w:val="28"/>
        </w:rPr>
        <w:t xml:space="preserve">Management </w:t>
      </w:r>
      <w:proofErr w:type="gramStart"/>
      <w:r w:rsidRPr="00C644F4">
        <w:rPr>
          <w:rFonts w:ascii="Arial Narrow" w:hAnsi="Arial Narrow"/>
          <w:b/>
          <w:sz w:val="28"/>
          <w:szCs w:val="28"/>
        </w:rPr>
        <w:t>Representative</w:t>
      </w:r>
      <w:r w:rsidRPr="00C644F4">
        <w:rPr>
          <w:rFonts w:ascii="Arial Narrow" w:hAnsi="Arial Narrow"/>
          <w:sz w:val="28"/>
          <w:szCs w:val="28"/>
        </w:rPr>
        <w:t xml:space="preserve"> :</w:t>
      </w:r>
      <w:proofErr w:type="gramEnd"/>
    </w:p>
    <w:p w:rsidR="003F4F9B" w:rsidRPr="00C644F4" w:rsidRDefault="003F4F9B" w:rsidP="003F4F9B">
      <w:pPr>
        <w:numPr>
          <w:ilvl w:val="0"/>
          <w:numId w:val="36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Memastikan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proses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yang </w:t>
      </w:r>
      <w:proofErr w:type="spellStart"/>
      <w:r w:rsidRPr="00C644F4">
        <w:rPr>
          <w:rFonts w:ascii="Arial Narrow" w:hAnsi="Arial Narrow"/>
          <w:sz w:val="28"/>
          <w:szCs w:val="28"/>
        </w:rPr>
        <w:t>diperlukan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untuk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Sistem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Mutu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ditetapkan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diimplementasikan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dimonitor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dipelihara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3F4F9B" w:rsidRPr="00C644F4" w:rsidRDefault="003F4F9B" w:rsidP="003F4F9B">
      <w:pPr>
        <w:numPr>
          <w:ilvl w:val="0"/>
          <w:numId w:val="36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Melaporkan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kepada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pimpinan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puncak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tentang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kinerja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Sistem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Mutu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perusahaan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setiap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kebutuhan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untuk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pengembangan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serta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perbaikan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3F4F9B" w:rsidRPr="00C644F4" w:rsidRDefault="003F4F9B" w:rsidP="003F4F9B">
      <w:pPr>
        <w:numPr>
          <w:ilvl w:val="0"/>
          <w:numId w:val="36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Memastikan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peningkatan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kesadaran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tentang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persyaratan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pelanggan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seluruh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organisasi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3F4F9B" w:rsidRPr="00C644F4" w:rsidRDefault="003F4F9B" w:rsidP="003F4F9B">
      <w:pPr>
        <w:jc w:val="both"/>
        <w:rPr>
          <w:rFonts w:ascii="Arial Narrow" w:hAnsi="Arial Narrow"/>
          <w:sz w:val="28"/>
          <w:szCs w:val="28"/>
        </w:rPr>
      </w:pPr>
    </w:p>
    <w:p w:rsidR="003F4F9B" w:rsidRPr="00C644F4" w:rsidRDefault="003F4F9B" w:rsidP="003F4F9B">
      <w:pPr>
        <w:jc w:val="both"/>
        <w:rPr>
          <w:rFonts w:ascii="Arial Narrow" w:hAnsi="Arial Narrow"/>
          <w:sz w:val="28"/>
          <w:szCs w:val="28"/>
        </w:rPr>
      </w:pPr>
    </w:p>
    <w:p w:rsidR="003F4F9B" w:rsidRPr="00C644F4" w:rsidRDefault="003F4F9B" w:rsidP="003F4F9B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dikeluarkannya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surat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maka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Surat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Direksi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No. 0</w:t>
      </w:r>
      <w:r>
        <w:rPr>
          <w:rFonts w:ascii="Arial Narrow" w:hAnsi="Arial Narrow"/>
          <w:b/>
          <w:sz w:val="28"/>
          <w:szCs w:val="28"/>
        </w:rPr>
        <w:t>2</w:t>
      </w:r>
      <w:r w:rsidRPr="00C644F4">
        <w:rPr>
          <w:rFonts w:ascii="Arial Narrow" w:hAnsi="Arial Narrow"/>
          <w:b/>
          <w:sz w:val="28"/>
          <w:szCs w:val="28"/>
        </w:rPr>
        <w:t>/DIR/SK</w:t>
      </w:r>
      <w:r>
        <w:rPr>
          <w:rFonts w:ascii="Arial Narrow" w:hAnsi="Arial Narrow"/>
          <w:b/>
          <w:sz w:val="28"/>
          <w:szCs w:val="28"/>
        </w:rPr>
        <w:t>M</w:t>
      </w:r>
      <w:r w:rsidRPr="00C644F4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>V/</w:t>
      </w:r>
      <w:r w:rsidRPr="00C644F4">
        <w:rPr>
          <w:rFonts w:ascii="Arial Narrow" w:hAnsi="Arial Narrow"/>
          <w:b/>
          <w:sz w:val="28"/>
          <w:szCs w:val="28"/>
        </w:rPr>
        <w:t>20</w:t>
      </w:r>
      <w:r>
        <w:rPr>
          <w:rFonts w:ascii="Arial Narrow" w:hAnsi="Arial Narrow"/>
          <w:b/>
          <w:sz w:val="28"/>
          <w:szCs w:val="28"/>
        </w:rPr>
        <w:t>17</w:t>
      </w:r>
      <w:r w:rsidRPr="00C644F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tanggal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29 </w:t>
      </w:r>
      <w:proofErr w:type="spellStart"/>
      <w:r>
        <w:rPr>
          <w:rFonts w:ascii="Arial Narrow" w:hAnsi="Arial Narrow"/>
          <w:b/>
          <w:sz w:val="28"/>
          <w:szCs w:val="28"/>
        </w:rPr>
        <w:t>mei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2017</w:t>
      </w:r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dinyatakan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tidak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berlaku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berlaku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dari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tanggal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surat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sampai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ada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selanjutnya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3F4F9B" w:rsidRPr="00C644F4" w:rsidRDefault="003F4F9B" w:rsidP="003F4F9B">
      <w:pPr>
        <w:jc w:val="both"/>
        <w:rPr>
          <w:rFonts w:ascii="Arial Narrow" w:hAnsi="Arial Narrow"/>
          <w:sz w:val="28"/>
          <w:szCs w:val="28"/>
        </w:rPr>
      </w:pPr>
    </w:p>
    <w:p w:rsidR="003F4F9B" w:rsidRPr="00C644F4" w:rsidRDefault="003F4F9B" w:rsidP="003F4F9B">
      <w:pPr>
        <w:rPr>
          <w:rFonts w:ascii="Arial Narrow" w:hAnsi="Arial Narrow"/>
          <w:b/>
          <w:sz w:val="28"/>
          <w:szCs w:val="28"/>
        </w:rPr>
      </w:pPr>
    </w:p>
    <w:p w:rsidR="003F4F9B" w:rsidRPr="00C644F4" w:rsidRDefault="003F4F9B" w:rsidP="003F4F9B">
      <w:pPr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</w:tblGrid>
      <w:tr w:rsidR="003F4F9B" w:rsidRPr="00C644F4" w:rsidTr="003F4F9B">
        <w:tc>
          <w:tcPr>
            <w:tcW w:w="3600" w:type="dxa"/>
            <w:tcBorders>
              <w:top w:val="nil"/>
              <w:bottom w:val="nil"/>
            </w:tcBorders>
          </w:tcPr>
          <w:p w:rsidR="003F4F9B" w:rsidRPr="00C644F4" w:rsidRDefault="003F4F9B" w:rsidP="00EA11E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Cimahi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, </w:t>
            </w: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Tgl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. </w:t>
            </w: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EA11E7">
              <w:rPr>
                <w:rFonts w:ascii="Arial Narrow" w:hAnsi="Arial Narrow"/>
                <w:b/>
                <w:sz w:val="28"/>
                <w:szCs w:val="28"/>
              </w:rPr>
              <w:t>8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November 2019</w:t>
            </w:r>
          </w:p>
        </w:tc>
      </w:tr>
      <w:tr w:rsidR="003F4F9B" w:rsidRPr="00C644F4" w:rsidTr="003F4F9B">
        <w:tc>
          <w:tcPr>
            <w:tcW w:w="3600" w:type="dxa"/>
            <w:tcBorders>
              <w:top w:val="nil"/>
            </w:tcBorders>
          </w:tcPr>
          <w:p w:rsidR="003F4F9B" w:rsidRPr="00C644F4" w:rsidRDefault="003F4F9B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Diputuskan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oleh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>,</w:t>
            </w:r>
          </w:p>
          <w:p w:rsidR="003F4F9B" w:rsidRPr="00C644F4" w:rsidRDefault="003F4F9B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F4F9B" w:rsidRPr="00C644F4" w:rsidRDefault="003F4F9B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F4F9B" w:rsidRPr="00C644F4" w:rsidRDefault="003F4F9B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F4F9B" w:rsidRPr="00C644F4" w:rsidRDefault="003F4F9B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F4F9B" w:rsidRPr="00C644F4" w:rsidRDefault="003F4F9B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F4F9B" w:rsidRPr="00C644F4" w:rsidRDefault="003F4F9B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Dedie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Suherlan</w:t>
            </w:r>
            <w:proofErr w:type="spellEnd"/>
          </w:p>
        </w:tc>
      </w:tr>
      <w:tr w:rsidR="003F4F9B" w:rsidRPr="00C644F4" w:rsidTr="003F4F9B">
        <w:tc>
          <w:tcPr>
            <w:tcW w:w="3600" w:type="dxa"/>
          </w:tcPr>
          <w:p w:rsidR="003F4F9B" w:rsidRPr="00C644F4" w:rsidRDefault="003F4F9B" w:rsidP="003F4F9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644F4">
              <w:rPr>
                <w:rFonts w:ascii="Arial Narrow" w:hAnsi="Arial Narrow"/>
                <w:b/>
                <w:sz w:val="28"/>
                <w:szCs w:val="28"/>
              </w:rPr>
              <w:t>President Director</w:t>
            </w:r>
          </w:p>
        </w:tc>
      </w:tr>
    </w:tbl>
    <w:p w:rsidR="003F4F9B" w:rsidRPr="00C644F4" w:rsidRDefault="003F4F9B" w:rsidP="003F4F9B">
      <w:pPr>
        <w:rPr>
          <w:rFonts w:ascii="Arial Narrow" w:hAnsi="Arial Narrow"/>
          <w:b/>
          <w:sz w:val="28"/>
          <w:szCs w:val="28"/>
        </w:rPr>
      </w:pPr>
    </w:p>
    <w:p w:rsidR="003F4F9B" w:rsidRPr="00C644F4" w:rsidRDefault="003F4F9B" w:rsidP="003F4F9B">
      <w:pPr>
        <w:rPr>
          <w:rFonts w:ascii="Arial" w:hAnsi="Arial"/>
          <w:b/>
          <w:sz w:val="28"/>
          <w:szCs w:val="28"/>
        </w:rPr>
      </w:pPr>
    </w:p>
    <w:p w:rsidR="003F4F9B" w:rsidRPr="00C644F4" w:rsidRDefault="003F4F9B" w:rsidP="003F4F9B">
      <w:pPr>
        <w:rPr>
          <w:rFonts w:ascii="Arial" w:hAnsi="Arial"/>
          <w:b/>
          <w:sz w:val="28"/>
          <w:szCs w:val="28"/>
        </w:rPr>
      </w:pPr>
    </w:p>
    <w:p w:rsidR="003F4F9B" w:rsidRDefault="003F4F9B" w:rsidP="003F4F9B">
      <w:pPr>
        <w:pStyle w:val="BodyText3"/>
        <w:jc w:val="both"/>
        <w:rPr>
          <w:rFonts w:ascii="Arial" w:hAnsi="Arial"/>
        </w:rPr>
      </w:pPr>
    </w:p>
    <w:p w:rsidR="003F4F9B" w:rsidRDefault="003F4F9B" w:rsidP="003F4F9B">
      <w:pPr>
        <w:pStyle w:val="BodyText3"/>
        <w:jc w:val="both"/>
        <w:rPr>
          <w:rFonts w:ascii="Arial" w:hAnsi="Arial"/>
        </w:rPr>
      </w:pPr>
    </w:p>
    <w:p w:rsidR="003F4F9B" w:rsidRDefault="003F4F9B">
      <w:pPr>
        <w:pStyle w:val="BodyText3"/>
        <w:jc w:val="both"/>
        <w:rPr>
          <w:rFonts w:ascii="Arial" w:hAnsi="Arial"/>
        </w:rPr>
      </w:pPr>
    </w:p>
    <w:p w:rsidR="00274028" w:rsidRPr="00C644F4" w:rsidRDefault="00274028" w:rsidP="00274028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C644F4">
        <w:rPr>
          <w:rFonts w:ascii="Arial Narrow" w:hAnsi="Arial Narrow"/>
          <w:b/>
          <w:sz w:val="40"/>
          <w:szCs w:val="40"/>
          <w:u w:val="single"/>
        </w:rPr>
        <w:lastRenderedPageBreak/>
        <w:t>SURAT KEPUTUSAN MANAJEMEN (SKM)</w:t>
      </w:r>
    </w:p>
    <w:p w:rsidR="00274028" w:rsidRPr="00C644F4" w:rsidRDefault="00274028" w:rsidP="00274028">
      <w:pPr>
        <w:pStyle w:val="Heading6"/>
        <w:tabs>
          <w:tab w:val="clear" w:pos="1134"/>
        </w:tabs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C644F4">
        <w:rPr>
          <w:rFonts w:ascii="Arial Narrow" w:hAnsi="Arial Narrow"/>
          <w:sz w:val="24"/>
          <w:szCs w:val="24"/>
        </w:rPr>
        <w:t>Nomor</w:t>
      </w:r>
      <w:proofErr w:type="spellEnd"/>
      <w:r w:rsidRPr="00C644F4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C644F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05/DIR/SKM/II</w:t>
      </w:r>
      <w:r w:rsidRPr="00C644F4">
        <w:rPr>
          <w:rFonts w:ascii="Arial Narrow" w:hAnsi="Arial Narrow"/>
          <w:sz w:val="24"/>
          <w:szCs w:val="24"/>
        </w:rPr>
        <w:t>/20</w:t>
      </w:r>
      <w:r>
        <w:rPr>
          <w:rFonts w:ascii="Arial Narrow" w:hAnsi="Arial Narrow"/>
          <w:sz w:val="24"/>
          <w:szCs w:val="24"/>
        </w:rPr>
        <w:t>21</w:t>
      </w:r>
    </w:p>
    <w:p w:rsidR="00274028" w:rsidRPr="00D171D3" w:rsidRDefault="00274028" w:rsidP="00274028">
      <w:pPr>
        <w:jc w:val="center"/>
        <w:rPr>
          <w:rFonts w:ascii="Arial Narrow" w:hAnsi="Arial Narrow"/>
        </w:rPr>
      </w:pPr>
    </w:p>
    <w:p w:rsidR="00274028" w:rsidRPr="00D171D3" w:rsidRDefault="00274028" w:rsidP="00274028">
      <w:pPr>
        <w:rPr>
          <w:rFonts w:ascii="Arial Narrow" w:hAnsi="Arial Narrow"/>
          <w:b/>
          <w:sz w:val="24"/>
        </w:rPr>
      </w:pPr>
    </w:p>
    <w:p w:rsidR="00274028" w:rsidRPr="00C644F4" w:rsidRDefault="00274028" w:rsidP="00274028">
      <w:pPr>
        <w:pStyle w:val="BodyText3"/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Sesuai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perubahan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struktur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organisasi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perusahaan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upaya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menjaga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konsistensi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implementasi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ISO </w:t>
      </w:r>
      <w:proofErr w:type="gramStart"/>
      <w:r w:rsidRPr="00C644F4">
        <w:rPr>
          <w:rFonts w:ascii="Arial Narrow" w:hAnsi="Arial Narrow"/>
          <w:sz w:val="28"/>
          <w:szCs w:val="28"/>
        </w:rPr>
        <w:t>9001 :</w:t>
      </w:r>
      <w:proofErr w:type="gramEnd"/>
      <w:r w:rsidRPr="00C644F4">
        <w:rPr>
          <w:rFonts w:ascii="Arial Narrow" w:hAnsi="Arial Narrow"/>
          <w:sz w:val="28"/>
          <w:szCs w:val="28"/>
        </w:rPr>
        <w:t xml:space="preserve"> 20</w:t>
      </w:r>
      <w:r>
        <w:rPr>
          <w:rFonts w:ascii="Arial Narrow" w:hAnsi="Arial Narrow"/>
          <w:sz w:val="28"/>
          <w:szCs w:val="28"/>
        </w:rPr>
        <w:t xml:space="preserve">15 </w:t>
      </w:r>
      <w:proofErr w:type="spellStart"/>
      <w:r>
        <w:rPr>
          <w:rFonts w:ascii="Arial Narrow" w:hAnsi="Arial Narrow"/>
          <w:sz w:val="28"/>
          <w:szCs w:val="28"/>
        </w:rPr>
        <w:t>dan</w:t>
      </w:r>
      <w:proofErr w:type="spellEnd"/>
      <w:r>
        <w:rPr>
          <w:rFonts w:ascii="Arial Narrow" w:hAnsi="Arial Narrow"/>
          <w:sz w:val="28"/>
          <w:szCs w:val="28"/>
        </w:rPr>
        <w:t xml:space="preserve"> Cara </w:t>
      </w:r>
      <w:proofErr w:type="spellStart"/>
      <w:r>
        <w:rPr>
          <w:rFonts w:ascii="Arial Narrow" w:hAnsi="Arial Narrow"/>
          <w:sz w:val="28"/>
          <w:szCs w:val="28"/>
        </w:rPr>
        <w:t>Pembuatan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Alat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Kesehatan</w:t>
      </w:r>
      <w:proofErr w:type="spellEnd"/>
      <w:r>
        <w:rPr>
          <w:rFonts w:ascii="Arial Narrow" w:hAnsi="Arial Narrow"/>
          <w:sz w:val="28"/>
          <w:szCs w:val="28"/>
        </w:rPr>
        <w:t xml:space="preserve"> yang </w:t>
      </w:r>
      <w:proofErr w:type="spellStart"/>
      <w:r>
        <w:rPr>
          <w:rFonts w:ascii="Arial Narrow" w:hAnsi="Arial Narrow"/>
          <w:sz w:val="28"/>
          <w:szCs w:val="28"/>
        </w:rPr>
        <w:t>Baik</w:t>
      </w:r>
      <w:proofErr w:type="spellEnd"/>
      <w:r>
        <w:rPr>
          <w:rFonts w:ascii="Arial Narrow" w:hAnsi="Arial Narrow"/>
          <w:sz w:val="28"/>
          <w:szCs w:val="28"/>
        </w:rPr>
        <w:t xml:space="preserve"> (CPAKB) </w:t>
      </w:r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maka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memutuskan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menunjuk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:</w:t>
      </w:r>
    </w:p>
    <w:p w:rsidR="00274028" w:rsidRPr="00C644F4" w:rsidRDefault="00274028" w:rsidP="00274028">
      <w:pPr>
        <w:pStyle w:val="BodyText3"/>
        <w:jc w:val="both"/>
        <w:rPr>
          <w:rFonts w:ascii="Arial Narrow" w:hAnsi="Arial Narrow"/>
          <w:sz w:val="28"/>
          <w:szCs w:val="28"/>
        </w:rPr>
      </w:pPr>
    </w:p>
    <w:p w:rsidR="00274028" w:rsidRPr="00C644F4" w:rsidRDefault="00274028" w:rsidP="00274028">
      <w:pPr>
        <w:jc w:val="both"/>
        <w:rPr>
          <w:rFonts w:ascii="Arial Narrow" w:hAnsi="Arial Narrow"/>
          <w:sz w:val="28"/>
          <w:szCs w:val="28"/>
        </w:rPr>
      </w:pPr>
      <w:proofErr w:type="spellStart"/>
      <w:proofErr w:type="gramStart"/>
      <w:r w:rsidRPr="00C644F4">
        <w:rPr>
          <w:rFonts w:ascii="Arial Narrow" w:hAnsi="Arial Narrow"/>
          <w:b/>
          <w:sz w:val="28"/>
          <w:szCs w:val="28"/>
          <w:u w:val="single"/>
        </w:rPr>
        <w:t>Sdr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. </w:t>
      </w:r>
      <w:r>
        <w:rPr>
          <w:rFonts w:ascii="Arial Narrow" w:hAnsi="Arial Narrow"/>
          <w:b/>
          <w:sz w:val="28"/>
          <w:szCs w:val="28"/>
          <w:u w:val="single"/>
        </w:rPr>
        <w:t>Fadjar Swatyas</w:t>
      </w:r>
      <w:r w:rsidRPr="00C644F4">
        <w:rPr>
          <w:rFonts w:ascii="Arial Narrow" w:hAnsi="Arial Narrow"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sebaga</w:t>
      </w:r>
      <w:r>
        <w:rPr>
          <w:rFonts w:ascii="Arial Narrow" w:hAnsi="Arial Narrow"/>
          <w:b/>
          <w:sz w:val="28"/>
          <w:szCs w:val="28"/>
          <w:u w:val="single"/>
        </w:rPr>
        <w:t>i</w:t>
      </w:r>
      <w:proofErr w:type="spellEnd"/>
      <w:r w:rsidRPr="00C644F4">
        <w:rPr>
          <w:rFonts w:ascii="Arial Narrow" w:hAnsi="Arial Narrow"/>
          <w:sz w:val="28"/>
          <w:szCs w:val="28"/>
          <w:u w:val="single"/>
        </w:rPr>
        <w:t xml:space="preserve"> </w:t>
      </w:r>
      <w:r w:rsidRPr="00C644F4">
        <w:rPr>
          <w:rFonts w:ascii="Arial Narrow" w:hAnsi="Arial Narrow"/>
          <w:b/>
          <w:sz w:val="28"/>
          <w:szCs w:val="28"/>
          <w:u w:val="single"/>
        </w:rPr>
        <w:t>Management Representative (MR)</w:t>
      </w:r>
      <w:r w:rsidRPr="00C644F4">
        <w:rPr>
          <w:rFonts w:ascii="Arial Narrow" w:hAnsi="Arial Narrow"/>
          <w:sz w:val="28"/>
          <w:szCs w:val="28"/>
        </w:rPr>
        <w:t xml:space="preserve"> </w:t>
      </w:r>
      <w:r w:rsidRPr="00C644F4">
        <w:rPr>
          <w:rFonts w:ascii="Arial Narrow" w:hAnsi="Arial Narrow"/>
          <w:b/>
          <w:sz w:val="28"/>
          <w:szCs w:val="28"/>
        </w:rPr>
        <w:t xml:space="preserve">PT. Chitose </w:t>
      </w:r>
      <w:proofErr w:type="spellStart"/>
      <w:r>
        <w:rPr>
          <w:rFonts w:ascii="Arial Narrow" w:hAnsi="Arial Narrow"/>
          <w:b/>
          <w:sz w:val="28"/>
          <w:szCs w:val="28"/>
        </w:rPr>
        <w:t>Internasional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Tbk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>.</w:t>
      </w:r>
      <w:proofErr w:type="gramEnd"/>
    </w:p>
    <w:p w:rsidR="00274028" w:rsidRPr="00C644F4" w:rsidRDefault="00274028" w:rsidP="00274028">
      <w:pPr>
        <w:jc w:val="both"/>
        <w:rPr>
          <w:rFonts w:ascii="Arial Narrow" w:hAnsi="Arial Narrow"/>
          <w:sz w:val="28"/>
          <w:szCs w:val="28"/>
        </w:rPr>
      </w:pPr>
    </w:p>
    <w:p w:rsidR="00274028" w:rsidRPr="00C644F4" w:rsidRDefault="00274028" w:rsidP="00274028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Tanggung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jawab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wewenang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r w:rsidRPr="00C644F4">
        <w:rPr>
          <w:rFonts w:ascii="Arial Narrow" w:hAnsi="Arial Narrow"/>
          <w:b/>
          <w:sz w:val="28"/>
          <w:szCs w:val="28"/>
        </w:rPr>
        <w:t xml:space="preserve">Management </w:t>
      </w:r>
      <w:proofErr w:type="gramStart"/>
      <w:r w:rsidRPr="00C644F4">
        <w:rPr>
          <w:rFonts w:ascii="Arial Narrow" w:hAnsi="Arial Narrow"/>
          <w:b/>
          <w:sz w:val="28"/>
          <w:szCs w:val="28"/>
        </w:rPr>
        <w:t>Representative</w:t>
      </w:r>
      <w:r w:rsidRPr="00C644F4">
        <w:rPr>
          <w:rFonts w:ascii="Arial Narrow" w:hAnsi="Arial Narrow"/>
          <w:sz w:val="28"/>
          <w:szCs w:val="28"/>
        </w:rPr>
        <w:t xml:space="preserve"> :</w:t>
      </w:r>
      <w:proofErr w:type="gramEnd"/>
    </w:p>
    <w:p w:rsidR="00274028" w:rsidRPr="00C644F4" w:rsidRDefault="00274028" w:rsidP="00274028">
      <w:pPr>
        <w:numPr>
          <w:ilvl w:val="0"/>
          <w:numId w:val="37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Memastikan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proses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yang </w:t>
      </w:r>
      <w:proofErr w:type="spellStart"/>
      <w:r w:rsidRPr="00C644F4">
        <w:rPr>
          <w:rFonts w:ascii="Arial Narrow" w:hAnsi="Arial Narrow"/>
          <w:sz w:val="28"/>
          <w:szCs w:val="28"/>
        </w:rPr>
        <w:t>diperlukan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untuk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Sistem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Mutu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ditetapkan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diimplementasikan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dimonitor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dipelihara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274028" w:rsidRPr="00C644F4" w:rsidRDefault="00274028" w:rsidP="00274028">
      <w:pPr>
        <w:numPr>
          <w:ilvl w:val="0"/>
          <w:numId w:val="37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Melaporkan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kepada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pimpinan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puncak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tentang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kinerja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Sistem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Mutu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perusahaan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setiap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kebutuhan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untuk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pengembangan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serta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perbaikan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274028" w:rsidRPr="00C644F4" w:rsidRDefault="00274028" w:rsidP="00274028">
      <w:pPr>
        <w:numPr>
          <w:ilvl w:val="0"/>
          <w:numId w:val="37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Memastikan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peningkatan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kesadaran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tentang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persyaratan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pelanggan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seluruh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organisasi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274028" w:rsidRPr="00C644F4" w:rsidRDefault="00274028" w:rsidP="00274028">
      <w:pPr>
        <w:jc w:val="both"/>
        <w:rPr>
          <w:rFonts w:ascii="Arial Narrow" w:hAnsi="Arial Narrow"/>
          <w:sz w:val="28"/>
          <w:szCs w:val="28"/>
        </w:rPr>
      </w:pPr>
    </w:p>
    <w:p w:rsidR="00274028" w:rsidRPr="00C644F4" w:rsidRDefault="00274028" w:rsidP="00274028">
      <w:pPr>
        <w:jc w:val="both"/>
        <w:rPr>
          <w:rFonts w:ascii="Arial Narrow" w:hAnsi="Arial Narrow"/>
          <w:sz w:val="28"/>
          <w:szCs w:val="28"/>
        </w:rPr>
      </w:pPr>
    </w:p>
    <w:p w:rsidR="00274028" w:rsidRPr="00C644F4" w:rsidRDefault="00274028" w:rsidP="00274028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C644F4">
        <w:rPr>
          <w:rFonts w:ascii="Arial Narrow" w:hAnsi="Arial Narrow"/>
          <w:sz w:val="28"/>
          <w:szCs w:val="28"/>
        </w:rPr>
        <w:t>Dengan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dikeluarkannya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surat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maka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Surat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Manajemen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r w:rsidRPr="00C644F4">
        <w:rPr>
          <w:rFonts w:ascii="Arial Narrow" w:hAnsi="Arial Narrow"/>
          <w:b/>
          <w:sz w:val="28"/>
          <w:szCs w:val="28"/>
        </w:rPr>
        <w:t>No. 0</w:t>
      </w:r>
      <w:r>
        <w:rPr>
          <w:rFonts w:ascii="Arial Narrow" w:hAnsi="Arial Narrow"/>
          <w:b/>
          <w:sz w:val="28"/>
          <w:szCs w:val="28"/>
        </w:rPr>
        <w:t>4</w:t>
      </w:r>
      <w:r w:rsidRPr="00C644F4">
        <w:rPr>
          <w:rFonts w:ascii="Arial Narrow" w:hAnsi="Arial Narrow"/>
          <w:b/>
          <w:sz w:val="28"/>
          <w:szCs w:val="28"/>
        </w:rPr>
        <w:t>/DIR/SK</w:t>
      </w:r>
      <w:r>
        <w:rPr>
          <w:rFonts w:ascii="Arial Narrow" w:hAnsi="Arial Narrow"/>
          <w:b/>
          <w:sz w:val="28"/>
          <w:szCs w:val="28"/>
        </w:rPr>
        <w:t>M</w:t>
      </w:r>
      <w:r w:rsidRPr="00C644F4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>V/</w:t>
      </w:r>
      <w:r w:rsidRPr="00C644F4">
        <w:rPr>
          <w:rFonts w:ascii="Arial Narrow" w:hAnsi="Arial Narrow"/>
          <w:b/>
          <w:sz w:val="28"/>
          <w:szCs w:val="28"/>
        </w:rPr>
        <w:t>20</w:t>
      </w:r>
      <w:r>
        <w:rPr>
          <w:rFonts w:ascii="Arial Narrow" w:hAnsi="Arial Narrow"/>
          <w:b/>
          <w:sz w:val="28"/>
          <w:szCs w:val="28"/>
        </w:rPr>
        <w:t xml:space="preserve">19 </w:t>
      </w:r>
      <w:proofErr w:type="spellStart"/>
      <w:r w:rsidRPr="00C644F4">
        <w:rPr>
          <w:rFonts w:ascii="Arial Narrow" w:hAnsi="Arial Narrow"/>
          <w:b/>
          <w:sz w:val="28"/>
          <w:szCs w:val="28"/>
        </w:rPr>
        <w:t>tanggal</w:t>
      </w:r>
      <w:proofErr w:type="spellEnd"/>
      <w:r w:rsidRPr="00C644F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18 November 2019</w:t>
      </w:r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dinyatakan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tidak</w:t>
      </w:r>
      <w:proofErr w:type="spellEnd"/>
      <w:r w:rsidRPr="00C644F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C644F4">
        <w:rPr>
          <w:rFonts w:ascii="Arial Narrow" w:hAnsi="Arial Narrow"/>
          <w:b/>
          <w:sz w:val="28"/>
          <w:szCs w:val="28"/>
          <w:u w:val="single"/>
        </w:rPr>
        <w:t>berlaku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644F4">
        <w:rPr>
          <w:rFonts w:ascii="Arial Narrow" w:hAnsi="Arial Narrow"/>
          <w:sz w:val="28"/>
          <w:szCs w:val="28"/>
        </w:rPr>
        <w:t>dan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berlaku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dari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tanggal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surat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manajemen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ini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sampai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ada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keputusan</w:t>
      </w:r>
      <w:proofErr w:type="spellEnd"/>
      <w:r w:rsidRPr="00C64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644F4">
        <w:rPr>
          <w:rFonts w:ascii="Arial Narrow" w:hAnsi="Arial Narrow"/>
          <w:sz w:val="28"/>
          <w:szCs w:val="28"/>
        </w:rPr>
        <w:t>selanjutnya</w:t>
      </w:r>
      <w:proofErr w:type="spellEnd"/>
      <w:r w:rsidRPr="00C644F4">
        <w:rPr>
          <w:rFonts w:ascii="Arial Narrow" w:hAnsi="Arial Narrow"/>
          <w:sz w:val="28"/>
          <w:szCs w:val="28"/>
        </w:rPr>
        <w:t>.</w:t>
      </w:r>
    </w:p>
    <w:p w:rsidR="00274028" w:rsidRPr="00C644F4" w:rsidRDefault="00274028" w:rsidP="00274028">
      <w:pPr>
        <w:jc w:val="both"/>
        <w:rPr>
          <w:rFonts w:ascii="Arial Narrow" w:hAnsi="Arial Narrow"/>
          <w:sz w:val="28"/>
          <w:szCs w:val="28"/>
        </w:rPr>
      </w:pPr>
    </w:p>
    <w:p w:rsidR="00274028" w:rsidRPr="00C644F4" w:rsidRDefault="00274028" w:rsidP="00274028">
      <w:pPr>
        <w:rPr>
          <w:rFonts w:ascii="Arial Narrow" w:hAnsi="Arial Narrow"/>
          <w:b/>
          <w:sz w:val="28"/>
          <w:szCs w:val="28"/>
        </w:rPr>
      </w:pPr>
    </w:p>
    <w:p w:rsidR="00274028" w:rsidRPr="00C644F4" w:rsidRDefault="00274028" w:rsidP="00274028">
      <w:pPr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</w:tblGrid>
      <w:tr w:rsidR="00274028" w:rsidRPr="00C644F4" w:rsidTr="001D4F8E">
        <w:tc>
          <w:tcPr>
            <w:tcW w:w="3600" w:type="dxa"/>
            <w:tcBorders>
              <w:top w:val="nil"/>
              <w:bottom w:val="nil"/>
            </w:tcBorders>
          </w:tcPr>
          <w:p w:rsidR="00274028" w:rsidRPr="00C644F4" w:rsidRDefault="00274028" w:rsidP="0027402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Cimahi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, </w:t>
            </w: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Tgl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.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01 </w:t>
            </w: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Februari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2021</w:t>
            </w:r>
          </w:p>
        </w:tc>
      </w:tr>
      <w:tr w:rsidR="00274028" w:rsidRPr="00C644F4" w:rsidTr="001D4F8E">
        <w:tc>
          <w:tcPr>
            <w:tcW w:w="3600" w:type="dxa"/>
            <w:tcBorders>
              <w:top w:val="nil"/>
            </w:tcBorders>
          </w:tcPr>
          <w:p w:rsidR="00274028" w:rsidRPr="00C644F4" w:rsidRDefault="00274028" w:rsidP="001D4F8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Diputuskan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proofErr w:type="spellStart"/>
            <w:r w:rsidRPr="00C644F4">
              <w:rPr>
                <w:rFonts w:ascii="Arial Narrow" w:hAnsi="Arial Narrow"/>
                <w:b/>
                <w:sz w:val="28"/>
                <w:szCs w:val="28"/>
              </w:rPr>
              <w:t>oleh</w:t>
            </w:r>
            <w:proofErr w:type="spellEnd"/>
            <w:r w:rsidRPr="00C644F4">
              <w:rPr>
                <w:rFonts w:ascii="Arial Narrow" w:hAnsi="Arial Narrow"/>
                <w:b/>
                <w:sz w:val="28"/>
                <w:szCs w:val="28"/>
              </w:rPr>
              <w:t>,</w:t>
            </w:r>
          </w:p>
          <w:p w:rsidR="00274028" w:rsidRPr="00C644F4" w:rsidRDefault="00274028" w:rsidP="001D4F8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274028" w:rsidRPr="00C644F4" w:rsidRDefault="00274028" w:rsidP="001D4F8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274028" w:rsidRPr="00C644F4" w:rsidRDefault="00274028" w:rsidP="001D4F8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274028" w:rsidRPr="00C644F4" w:rsidRDefault="00274028" w:rsidP="001D4F8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274028" w:rsidRPr="00C644F4" w:rsidRDefault="00274028" w:rsidP="001D4F8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274028" w:rsidRPr="00C644F4" w:rsidRDefault="00274028" w:rsidP="001D4F8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Kazuhiko Aminaka</w:t>
            </w:r>
          </w:p>
        </w:tc>
      </w:tr>
      <w:tr w:rsidR="00274028" w:rsidRPr="00C644F4" w:rsidTr="001D4F8E">
        <w:tc>
          <w:tcPr>
            <w:tcW w:w="3600" w:type="dxa"/>
          </w:tcPr>
          <w:p w:rsidR="00274028" w:rsidRPr="00C644F4" w:rsidRDefault="00274028" w:rsidP="001D4F8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644F4">
              <w:rPr>
                <w:rFonts w:ascii="Arial Narrow" w:hAnsi="Arial Narrow"/>
                <w:b/>
                <w:sz w:val="28"/>
                <w:szCs w:val="28"/>
              </w:rPr>
              <w:t>President Director</w:t>
            </w:r>
          </w:p>
        </w:tc>
      </w:tr>
    </w:tbl>
    <w:p w:rsidR="00274028" w:rsidRPr="00C644F4" w:rsidRDefault="00274028" w:rsidP="00274028">
      <w:pPr>
        <w:rPr>
          <w:rFonts w:ascii="Arial Narrow" w:hAnsi="Arial Narrow"/>
          <w:b/>
          <w:sz w:val="28"/>
          <w:szCs w:val="28"/>
        </w:rPr>
      </w:pPr>
    </w:p>
    <w:p w:rsidR="00274028" w:rsidRPr="00C644F4" w:rsidRDefault="00274028" w:rsidP="00274028">
      <w:pPr>
        <w:rPr>
          <w:rFonts w:ascii="Arial" w:hAnsi="Arial"/>
          <w:b/>
          <w:sz w:val="28"/>
          <w:szCs w:val="28"/>
        </w:rPr>
      </w:pPr>
    </w:p>
    <w:p w:rsidR="00274028" w:rsidRDefault="00274028">
      <w:pPr>
        <w:pStyle w:val="BodyText3"/>
        <w:jc w:val="both"/>
        <w:rPr>
          <w:rFonts w:ascii="Arial" w:hAnsi="Arial"/>
        </w:rPr>
      </w:pPr>
    </w:p>
    <w:sectPr w:rsidR="00274028" w:rsidSect="006D32F4">
      <w:headerReference w:type="even" r:id="rId7"/>
      <w:pgSz w:w="11907" w:h="16840" w:code="9"/>
      <w:pgMar w:top="2268" w:right="1134" w:bottom="1418" w:left="1418" w:header="567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F9B" w:rsidRDefault="003F4F9B">
      <w:r>
        <w:separator/>
      </w:r>
    </w:p>
  </w:endnote>
  <w:endnote w:type="continuationSeparator" w:id="1">
    <w:p w:rsidR="003F4F9B" w:rsidRDefault="003F4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F9B" w:rsidRDefault="003F4F9B">
      <w:r>
        <w:separator/>
      </w:r>
    </w:p>
  </w:footnote>
  <w:footnote w:type="continuationSeparator" w:id="1">
    <w:p w:rsidR="003F4F9B" w:rsidRDefault="003F4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9B" w:rsidRDefault="00684B5D">
    <w:pPr>
      <w:pStyle w:val="Header"/>
    </w:pPr>
    <w:r w:rsidRPr="00684B5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47.35pt;height:75pt;z-index:251658752" o:allowincell="f">
          <v:imagedata r:id="rId1" o:title=""/>
          <w10:wrap type="topAndBottom"/>
        </v:shape>
        <o:OLEObject Type="Embed" ProgID="CorelDraw.Graphic.8" ShapeID="_x0000_s2053" DrawAspect="Content" ObjectID="_1678088203" r:id="rId2"/>
      </w:pict>
    </w:r>
    <w:r w:rsidRPr="00684B5D">
      <w:pict>
        <v:shape id="_x0000_s2052" type="#_x0000_t75" style="position:absolute;margin-left:0;margin-top:0;width:547.35pt;height:75pt;z-index:251657728" o:allowincell="f">
          <v:imagedata r:id="rId1" o:title=""/>
          <w10:wrap type="topAndBottom"/>
        </v:shape>
        <o:OLEObject Type="Embed" ProgID="CorelDraw.Graphic.8" ShapeID="_x0000_s2052" DrawAspect="Content" ObjectID="_1678088204" r:id="rId3"/>
      </w:pict>
    </w:r>
    <w:r>
      <w:rPr>
        <w:noProof/>
        <w:snapToGrid/>
      </w:rPr>
      <w:pict>
        <v:shape id="_x0000_s2051" type="#_x0000_t75" style="position:absolute;margin-left:0;margin-top:0;width:547.35pt;height:75pt;z-index:251656704" o:allowincell="f">
          <v:imagedata r:id="rId1" o:title=""/>
          <w10:wrap type="topAndBottom"/>
        </v:shape>
        <o:OLEObject Type="Embed" ProgID="CorelDraw.Graphic.8" ShapeID="_x0000_s2051" DrawAspect="Content" ObjectID="_1678088205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3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8D56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C93E0D"/>
    <w:multiLevelType w:val="hybridMultilevel"/>
    <w:tmpl w:val="02A4CC20"/>
    <w:lvl w:ilvl="0" w:tplc="051A14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7A4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F7B84"/>
    <w:multiLevelType w:val="hybridMultilevel"/>
    <w:tmpl w:val="02A4CC20"/>
    <w:lvl w:ilvl="0" w:tplc="051A14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56E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AB2E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505463"/>
    <w:multiLevelType w:val="singleLevel"/>
    <w:tmpl w:val="5394A5DA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>
    <w:nsid w:val="258D38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C9C1A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E2A38C9"/>
    <w:multiLevelType w:val="singleLevel"/>
    <w:tmpl w:val="68ACE4B8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11">
    <w:nsid w:val="316643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3185D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3E358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BF034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3BC38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7902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D3B26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D724922"/>
    <w:multiLevelType w:val="singleLevel"/>
    <w:tmpl w:val="5394A5DA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9">
    <w:nsid w:val="51CD7E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2222A89"/>
    <w:multiLevelType w:val="singleLevel"/>
    <w:tmpl w:val="3564C5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3A700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6095B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C317FC8"/>
    <w:multiLevelType w:val="singleLevel"/>
    <w:tmpl w:val="5394A5DA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5E4C4C62"/>
    <w:multiLevelType w:val="singleLevel"/>
    <w:tmpl w:val="3564C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F934DDB"/>
    <w:multiLevelType w:val="singleLevel"/>
    <w:tmpl w:val="F2D20E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FFC18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1F845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2790D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5E302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9BE65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A686E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B1022BD"/>
    <w:multiLevelType w:val="hybridMultilevel"/>
    <w:tmpl w:val="02A4CC20"/>
    <w:lvl w:ilvl="0" w:tplc="051A14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D572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11179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2480E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A0273A4"/>
    <w:multiLevelType w:val="hybridMultilevel"/>
    <w:tmpl w:val="02A4CC20"/>
    <w:lvl w:ilvl="0" w:tplc="051A14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6"/>
  </w:num>
  <w:num w:numId="3">
    <w:abstractNumId w:val="1"/>
  </w:num>
  <w:num w:numId="4">
    <w:abstractNumId w:val="8"/>
  </w:num>
  <w:num w:numId="5">
    <w:abstractNumId w:val="15"/>
  </w:num>
  <w:num w:numId="6">
    <w:abstractNumId w:val="7"/>
  </w:num>
  <w:num w:numId="7">
    <w:abstractNumId w:val="31"/>
  </w:num>
  <w:num w:numId="8">
    <w:abstractNumId w:val="9"/>
  </w:num>
  <w:num w:numId="9">
    <w:abstractNumId w:val="29"/>
  </w:num>
  <w:num w:numId="10">
    <w:abstractNumId w:val="12"/>
  </w:num>
  <w:num w:numId="11">
    <w:abstractNumId w:val="35"/>
  </w:num>
  <w:num w:numId="12">
    <w:abstractNumId w:val="11"/>
  </w:num>
  <w:num w:numId="13">
    <w:abstractNumId w:val="34"/>
  </w:num>
  <w:num w:numId="14">
    <w:abstractNumId w:val="0"/>
  </w:num>
  <w:num w:numId="15">
    <w:abstractNumId w:val="17"/>
  </w:num>
  <w:num w:numId="16">
    <w:abstractNumId w:val="30"/>
  </w:num>
  <w:num w:numId="17">
    <w:abstractNumId w:val="33"/>
  </w:num>
  <w:num w:numId="18">
    <w:abstractNumId w:val="18"/>
  </w:num>
  <w:num w:numId="19">
    <w:abstractNumId w:val="23"/>
  </w:num>
  <w:num w:numId="20">
    <w:abstractNumId w:val="13"/>
  </w:num>
  <w:num w:numId="21">
    <w:abstractNumId w:val="28"/>
  </w:num>
  <w:num w:numId="22">
    <w:abstractNumId w:val="21"/>
  </w:num>
  <w:num w:numId="23">
    <w:abstractNumId w:val="16"/>
  </w:num>
  <w:num w:numId="24">
    <w:abstractNumId w:val="19"/>
  </w:num>
  <w:num w:numId="25">
    <w:abstractNumId w:val="24"/>
  </w:num>
  <w:num w:numId="26">
    <w:abstractNumId w:val="5"/>
  </w:num>
  <w:num w:numId="27">
    <w:abstractNumId w:val="20"/>
  </w:num>
  <w:num w:numId="28">
    <w:abstractNumId w:val="25"/>
  </w:num>
  <w:num w:numId="29">
    <w:abstractNumId w:val="26"/>
  </w:num>
  <w:num w:numId="30">
    <w:abstractNumId w:val="3"/>
  </w:num>
  <w:num w:numId="31">
    <w:abstractNumId w:val="10"/>
  </w:num>
  <w:num w:numId="32">
    <w:abstractNumId w:val="14"/>
  </w:num>
  <w:num w:numId="33">
    <w:abstractNumId w:val="22"/>
  </w:num>
  <w:num w:numId="34">
    <w:abstractNumId w:val="36"/>
  </w:num>
  <w:num w:numId="35">
    <w:abstractNumId w:val="2"/>
  </w:num>
  <w:num w:numId="36">
    <w:abstractNumId w:val="32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5671"/>
    <w:rsid w:val="00180396"/>
    <w:rsid w:val="00256547"/>
    <w:rsid w:val="00274028"/>
    <w:rsid w:val="00301FB3"/>
    <w:rsid w:val="00332A6D"/>
    <w:rsid w:val="00346FD2"/>
    <w:rsid w:val="003A235D"/>
    <w:rsid w:val="003C04B0"/>
    <w:rsid w:val="003F4F9B"/>
    <w:rsid w:val="0046292D"/>
    <w:rsid w:val="00482E58"/>
    <w:rsid w:val="00506FFE"/>
    <w:rsid w:val="00552C56"/>
    <w:rsid w:val="005A4C6B"/>
    <w:rsid w:val="005F115B"/>
    <w:rsid w:val="006272FF"/>
    <w:rsid w:val="00655287"/>
    <w:rsid w:val="00664BEC"/>
    <w:rsid w:val="00684B5D"/>
    <w:rsid w:val="006C5DFA"/>
    <w:rsid w:val="006D32F4"/>
    <w:rsid w:val="006E2229"/>
    <w:rsid w:val="00837603"/>
    <w:rsid w:val="00946AE7"/>
    <w:rsid w:val="009B19DD"/>
    <w:rsid w:val="00A15AF2"/>
    <w:rsid w:val="00C25671"/>
    <w:rsid w:val="00C644F4"/>
    <w:rsid w:val="00D171D3"/>
    <w:rsid w:val="00D56C62"/>
    <w:rsid w:val="00DC32DE"/>
    <w:rsid w:val="00DD4FF0"/>
    <w:rsid w:val="00DF5422"/>
    <w:rsid w:val="00EA11E7"/>
    <w:rsid w:val="00EC62D5"/>
    <w:rsid w:val="00F8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2F4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6D32F4"/>
    <w:pPr>
      <w:keepNext/>
      <w:tabs>
        <w:tab w:val="left" w:pos="1134"/>
      </w:tabs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D32F4"/>
    <w:pPr>
      <w:keepNext/>
      <w:tabs>
        <w:tab w:val="left" w:pos="426"/>
      </w:tabs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6D32F4"/>
    <w:pPr>
      <w:keepNext/>
      <w:tabs>
        <w:tab w:val="left" w:pos="1134"/>
      </w:tabs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6D32F4"/>
    <w:pPr>
      <w:keepNext/>
      <w:outlineLvl w:val="3"/>
    </w:pPr>
    <w:rPr>
      <w:rFonts w:ascii="Arial" w:hAnsi="Arial"/>
      <w:color w:val="0000FF"/>
      <w:sz w:val="24"/>
    </w:rPr>
  </w:style>
  <w:style w:type="paragraph" w:styleId="Heading5">
    <w:name w:val="heading 5"/>
    <w:basedOn w:val="Normal"/>
    <w:next w:val="Normal"/>
    <w:qFormat/>
    <w:rsid w:val="006D32F4"/>
    <w:pPr>
      <w:keepNext/>
      <w:tabs>
        <w:tab w:val="left" w:pos="1134"/>
      </w:tabs>
      <w:ind w:left="6663"/>
      <w:outlineLvl w:val="4"/>
    </w:pPr>
    <w:rPr>
      <w:rFonts w:ascii="Arial" w:hAnsi="Arial"/>
      <w:color w:val="0000FF"/>
      <w:sz w:val="24"/>
    </w:rPr>
  </w:style>
  <w:style w:type="paragraph" w:styleId="Heading6">
    <w:name w:val="heading 6"/>
    <w:basedOn w:val="Normal"/>
    <w:next w:val="Normal"/>
    <w:qFormat/>
    <w:rsid w:val="006D32F4"/>
    <w:pPr>
      <w:keepNext/>
      <w:tabs>
        <w:tab w:val="left" w:pos="1134"/>
      </w:tabs>
      <w:jc w:val="center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6D32F4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rsid w:val="006D32F4"/>
    <w:pPr>
      <w:keepNext/>
      <w:tabs>
        <w:tab w:val="left" w:pos="1134"/>
      </w:tabs>
      <w:jc w:val="both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6D32F4"/>
    <w:pPr>
      <w:keepNext/>
      <w:jc w:val="center"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2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2F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32F4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6D32F4"/>
    <w:pPr>
      <w:tabs>
        <w:tab w:val="left" w:pos="426"/>
      </w:tabs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rsid w:val="006D32F4"/>
    <w:pPr>
      <w:tabs>
        <w:tab w:val="left" w:pos="1134"/>
      </w:tabs>
    </w:pPr>
    <w:rPr>
      <w:rFonts w:ascii="Arial" w:hAnsi="Arial"/>
      <w:sz w:val="22"/>
    </w:rPr>
  </w:style>
  <w:style w:type="paragraph" w:styleId="BodyText3">
    <w:name w:val="Body Text 3"/>
    <w:basedOn w:val="Normal"/>
    <w:rsid w:val="006D32F4"/>
    <w:rPr>
      <w:sz w:val="24"/>
    </w:rPr>
  </w:style>
  <w:style w:type="paragraph" w:styleId="PlainText">
    <w:name w:val="Plain Text"/>
    <w:basedOn w:val="Normal"/>
    <w:rsid w:val="006D32F4"/>
    <w:pPr>
      <w:widowControl/>
    </w:pPr>
    <w:rPr>
      <w:rFonts w:ascii="Courier New" w:hAnsi="Courier New"/>
      <w:snapToGrid/>
    </w:rPr>
  </w:style>
  <w:style w:type="table" w:styleId="TableGrid">
    <w:name w:val="Table Grid"/>
    <w:basedOn w:val="TableNormal"/>
    <w:rsid w:val="00C2567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774</Words>
  <Characters>5205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Kepada Yth :</vt:lpstr>
    </vt:vector>
  </TitlesOfParts>
  <Company> 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Kepada Yth :</dc:title>
  <dc:subject/>
  <dc:creator>R&amp;D</dc:creator>
  <cp:keywords/>
  <cp:lastModifiedBy>Agung</cp:lastModifiedBy>
  <cp:revision>7</cp:revision>
  <cp:lastPrinted>2017-05-31T08:33:00Z</cp:lastPrinted>
  <dcterms:created xsi:type="dcterms:W3CDTF">2017-05-31T08:24:00Z</dcterms:created>
  <dcterms:modified xsi:type="dcterms:W3CDTF">2021-03-24T03:50:00Z</dcterms:modified>
</cp:coreProperties>
</file>