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694DF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2091"/>
        <w:gridCol w:w="1135"/>
        <w:gridCol w:w="286"/>
        <w:gridCol w:w="857"/>
        <w:gridCol w:w="634"/>
        <w:gridCol w:w="1638"/>
      </w:tblGrid>
      <w:tr w:rsidR="004D4E62" w14:paraId="3404868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B3A2002" w14:textId="77777777" w:rsidR="0075731E" w:rsidRDefault="006A38C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FEA9CE8" w14:textId="77777777" w:rsidR="0075731E" w:rsidRDefault="006A38C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692424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D4E62" w14:paraId="723100EA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CA933B2" w14:textId="241A7539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D4E62" w14:paraId="6F59E6AD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CFCF543" w14:textId="321E4ADC" w:rsidR="0075731E" w:rsidRDefault="00D5545B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29E3E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A0A4B1D" w14:textId="77777777" w:rsidR="00EA2F93" w:rsidRDefault="00EA2F9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7F05101" w14:textId="77777777" w:rsidR="00EA2F93" w:rsidRDefault="006A38C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960796B" w14:textId="77777777" w:rsidR="00EA2F93" w:rsidRDefault="00EA2F9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51EC07B" w14:textId="77777777" w:rsidR="00EA2F93" w:rsidRDefault="006A38C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D4E62" w14:paraId="226EB9F5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F364C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D4E62" w14:paraId="6B5C2AC4" w14:textId="77777777" w:rsidTr="001B3670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CE0A94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1CB926A" w14:textId="77777777" w:rsidR="0075731E" w:rsidRDefault="006A38C7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</w:t>
            </w:r>
            <w:r w:rsidR="008A0628">
              <w:rPr>
                <w:b/>
                <w:color w:val="0000FF"/>
                <w:sz w:val="24"/>
              </w:rPr>
              <w:t>INTRUKSI KERJA PENGETESAN</w:t>
            </w:r>
            <w:r>
              <w:rPr>
                <w:b/>
                <w:color w:val="0000FF"/>
                <w:sz w:val="24"/>
              </w:rPr>
              <w:t xml:space="preserve">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27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9BCC32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9967B90" w14:textId="77777777" w:rsidR="0075731E" w:rsidRDefault="006A38C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0F3475" w14:textId="77777777" w:rsidR="0075731E" w:rsidRDefault="006A38C7" w:rsidP="00A84C6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C07C2A" w:rsidRPr="008A0628">
              <w:rPr>
                <w:b/>
                <w:color w:val="0000FF"/>
                <w:sz w:val="20"/>
              </w:rPr>
              <w:t>Q</w:t>
            </w:r>
            <w:r w:rsidR="00A84C66">
              <w:rPr>
                <w:b/>
                <w:color w:val="0000FF"/>
                <w:sz w:val="20"/>
              </w:rPr>
              <w:t>C</w:t>
            </w:r>
            <w:r w:rsidR="00C07C2A" w:rsidRPr="008A0628">
              <w:rPr>
                <w:b/>
                <w:color w:val="0000FF"/>
                <w:sz w:val="20"/>
              </w:rPr>
              <w:t>. P.</w:t>
            </w:r>
            <w:r w:rsidR="00342A8B" w:rsidRPr="008A0628">
              <w:rPr>
                <w:b/>
                <w:color w:val="0000FF"/>
                <w:sz w:val="20"/>
              </w:rPr>
              <w:t>6</w:t>
            </w:r>
            <w:r w:rsidR="00997496" w:rsidRPr="008A0628">
              <w:rPr>
                <w:b/>
                <w:color w:val="0000FF"/>
                <w:sz w:val="20"/>
              </w:rPr>
              <w:t>/ IK. 1</w:t>
            </w:r>
          </w:p>
        </w:tc>
      </w:tr>
      <w:tr w:rsidR="004D4E62" w14:paraId="734E60AE" w14:textId="77777777" w:rsidTr="001B3670">
        <w:trPr>
          <w:trHeight w:val="187"/>
        </w:trPr>
        <w:tc>
          <w:tcPr>
            <w:tcW w:w="5079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49E19F3B" w14:textId="77777777" w:rsidR="008A0628" w:rsidRDefault="006A38C7" w:rsidP="00011D97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BAHAN BAKU/ KOMPONEN TERHADAP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A6885A" w14:textId="77777777" w:rsidR="008A0628" w:rsidRDefault="006A38C7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C9D071" w14:textId="77777777" w:rsidR="008A0628" w:rsidRDefault="006A38C7" w:rsidP="008A0628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6</w:t>
            </w:r>
          </w:p>
        </w:tc>
      </w:tr>
      <w:tr w:rsidR="004D4E62" w14:paraId="4572EEFF" w14:textId="77777777" w:rsidTr="001B3670">
        <w:trPr>
          <w:trHeight w:val="277"/>
        </w:trPr>
        <w:tc>
          <w:tcPr>
            <w:tcW w:w="507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0DFE70D" w14:textId="77777777" w:rsidR="008A0628" w:rsidRDefault="006A38C7" w:rsidP="008A062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PROSES ( IK-PBKPP)</w:t>
            </w:r>
          </w:p>
        </w:tc>
        <w:tc>
          <w:tcPr>
            <w:tcW w:w="2278" w:type="dxa"/>
            <w:gridSpan w:val="3"/>
            <w:tcBorders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8AFB0AB" w14:textId="77777777" w:rsidR="008A0628" w:rsidRDefault="006A38C7" w:rsidP="008A0628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7196CE3" w14:textId="77777777" w:rsidR="008A0628" w:rsidRDefault="006A38C7" w:rsidP="008A0628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20 Desember 2019</w:t>
            </w:r>
          </w:p>
        </w:tc>
      </w:tr>
      <w:tr w:rsidR="004D4E62" w14:paraId="6A8E6AF3" w14:textId="77777777" w:rsidTr="001B3670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477EC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D6B551" w14:textId="77777777" w:rsidR="0075731E" w:rsidRDefault="006A38C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1F699E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550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C7BE7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5D9E4A" w14:textId="77777777" w:rsidR="0075731E" w:rsidRDefault="006A38C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D4E62" w14:paraId="43543DA4" w14:textId="77777777" w:rsidTr="001B367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A9E5F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E7E79C" w14:textId="77777777" w:rsidR="0075731E" w:rsidRDefault="006A38C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FAD0C0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B3903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B114E7" w14:textId="0FCCA863" w:rsidR="0075731E" w:rsidRDefault="006A38C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7BCA4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0C7A0F" w14:textId="77777777" w:rsidR="0075731E" w:rsidRDefault="006A38C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B370F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023DB9" w14:textId="77777777" w:rsidR="0075731E" w:rsidRDefault="006A38C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06DB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25FF11" w14:textId="77777777" w:rsidR="0075731E" w:rsidRDefault="006A38C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AB728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8A9A75" w14:textId="77777777" w:rsidR="0075731E" w:rsidRDefault="006A38C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53D66" w14:paraId="11E21307" w14:textId="77777777" w:rsidTr="00D5545B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1CD8CD4" w14:textId="77777777" w:rsidR="00253D66" w:rsidRDefault="00253D66" w:rsidP="00253D66">
            <w:pPr>
              <w:pStyle w:val="Heading8"/>
              <w:snapToGrid w:val="0"/>
            </w:pPr>
            <w:r>
              <w:t xml:space="preserve">Yulan 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A06919" w14:textId="77777777" w:rsidR="00253D66" w:rsidRDefault="00253D66" w:rsidP="00253D6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QC Staff</w:t>
            </w:r>
          </w:p>
        </w:tc>
        <w:tc>
          <w:tcPr>
            <w:tcW w:w="209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5ECB3E1" w14:textId="00482CE8" w:rsidR="00253D66" w:rsidRDefault="00D5545B" w:rsidP="00253D6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EF807E" wp14:editId="5E21552A">
                  <wp:extent cx="847725" cy="421005"/>
                  <wp:effectExtent l="0" t="0" r="9525" b="0"/>
                  <wp:docPr id="7844757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7572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4BDA9BD" w14:textId="77777777" w:rsidR="00253D66" w:rsidRDefault="00253D66" w:rsidP="00253D66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2579D3" w14:textId="77777777" w:rsidR="00253D66" w:rsidRDefault="00253D66" w:rsidP="00253D6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5494EC" w14:textId="10743DFE" w:rsidR="00253D66" w:rsidRDefault="00D5545B" w:rsidP="00253D66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102D886" wp14:editId="66CAE306">
                  <wp:extent cx="487680" cy="475615"/>
                  <wp:effectExtent l="0" t="0" r="0" b="0"/>
                  <wp:docPr id="1980008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E62" w14:paraId="44922935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00BF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C31212" w14:textId="77777777" w:rsidR="0075731E" w:rsidRDefault="006A38C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2990CF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D4E62" w14:paraId="29256A07" w14:textId="77777777" w:rsidTr="00324A3A">
        <w:tc>
          <w:tcPr>
            <w:tcW w:w="507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6439DD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B0A10F3" w14:textId="77777777" w:rsidR="0075731E" w:rsidRDefault="0075731E">
            <w:pPr>
              <w:jc w:val="both"/>
              <w:rPr>
                <w:color w:val="0000FF"/>
              </w:rPr>
            </w:pPr>
          </w:p>
          <w:p w14:paraId="2C3912B2" w14:textId="77777777" w:rsidR="0075731E" w:rsidRDefault="0075731E">
            <w:pPr>
              <w:jc w:val="both"/>
              <w:rPr>
                <w:color w:val="0000FF"/>
              </w:rPr>
            </w:pPr>
          </w:p>
          <w:p w14:paraId="248EF708" w14:textId="77777777" w:rsidR="0075731E" w:rsidRDefault="0075731E">
            <w:pPr>
              <w:jc w:val="both"/>
              <w:rPr>
                <w:color w:val="0000FF"/>
              </w:rPr>
            </w:pPr>
          </w:p>
          <w:p w14:paraId="1BA7A282" w14:textId="77777777" w:rsidR="0075731E" w:rsidRDefault="0075731E">
            <w:pPr>
              <w:jc w:val="both"/>
              <w:rPr>
                <w:color w:val="0000FF"/>
              </w:rPr>
            </w:pPr>
          </w:p>
          <w:p w14:paraId="09121C56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55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6D5D12F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3C6A58F" w14:textId="77777777" w:rsidR="0075731E" w:rsidRDefault="0075731E">
            <w:pPr>
              <w:jc w:val="both"/>
              <w:rPr>
                <w:color w:val="0000FF"/>
              </w:rPr>
            </w:pPr>
          </w:p>
          <w:p w14:paraId="16CA1C3E" w14:textId="77777777" w:rsidR="0075731E" w:rsidRDefault="0075731E">
            <w:pPr>
              <w:jc w:val="both"/>
              <w:rPr>
                <w:color w:val="0000FF"/>
              </w:rPr>
            </w:pPr>
          </w:p>
          <w:p w14:paraId="62AA4053" w14:textId="77777777" w:rsidR="0075731E" w:rsidRDefault="0075731E">
            <w:pPr>
              <w:jc w:val="both"/>
              <w:rPr>
                <w:color w:val="0000FF"/>
              </w:rPr>
            </w:pPr>
          </w:p>
          <w:p w14:paraId="3872AD22" w14:textId="77777777" w:rsidR="0075731E" w:rsidRDefault="0075731E">
            <w:pPr>
              <w:jc w:val="both"/>
              <w:rPr>
                <w:color w:val="0000FF"/>
              </w:rPr>
            </w:pPr>
          </w:p>
          <w:p w14:paraId="2268CA4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D4E62" w14:paraId="551AEA91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614C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C6B91F" w14:textId="15195331" w:rsidR="0075731E" w:rsidRDefault="006A38C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F0EB4">
              <w:rPr>
                <w:b/>
                <w:color w:val="0000FF"/>
                <w:sz w:val="28"/>
              </w:rPr>
              <w:t>CINT INTRANET ISO</w:t>
            </w:r>
          </w:p>
          <w:p w14:paraId="28B8D04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F0EB4" w14:paraId="1C593E21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E730C4" w14:textId="77777777" w:rsidR="001F0EB4" w:rsidRDefault="00D5545B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23F2427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41170CC" w14:textId="77777777" w:rsidR="001F0EB4" w:rsidRDefault="001F0EB4"/>
                    </w:txbxContent>
                  </v:textbox>
                  <w10:wrap anchorx="margin"/>
                </v:shape>
              </w:pict>
            </w:r>
            <w:r>
              <w:pict w14:anchorId="5B5AC329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20F3B5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FDD15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327066" w14:textId="77777777" w:rsidR="001F0EB4" w:rsidRPr="00345FDF" w:rsidRDefault="001F0EB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53C69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0EC676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F6C1EF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E04255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7ACC76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05D89D4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028E26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7D4069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144C5A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1CF767" w14:textId="77777777" w:rsidR="001F0EB4" w:rsidRDefault="001F0EB4"/>
                    </w:txbxContent>
                  </v:textbox>
                  <w10:wrap anchorx="margin"/>
                </v:shape>
              </w:pict>
            </w:r>
            <w:r>
              <w:pict w14:anchorId="10C1FEFA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4BFC9C" w14:textId="77777777" w:rsidR="001F0EB4" w:rsidRDefault="001F0EB4"/>
                    </w:txbxContent>
                  </v:textbox>
                  <w10:wrap anchorx="margin"/>
                </v:shape>
              </w:pict>
            </w:r>
            <w:r>
              <w:pict w14:anchorId="7D5F6DF8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26F6D6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0AC94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D86DD9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D90203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FAEC48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2EF6AC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4766D0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B9E632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401F8A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C0F17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06D338" w14:textId="77777777" w:rsidR="001F0EB4" w:rsidRDefault="001F0EB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FC523F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E1B5E8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EC29EF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0C3F5A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D46BD93" w14:textId="77777777" w:rsidR="001F0EB4" w:rsidRDefault="001F0EB4" w:rsidP="001F0EB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F5E70DE" w14:textId="77777777" w:rsidR="001F0EB4" w:rsidRDefault="001F0EB4" w:rsidP="001F0EB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AEBB8D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943BD8" w14:textId="0DE3793C" w:rsidR="001F0EB4" w:rsidRDefault="001F0EB4" w:rsidP="001F0EB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0E40C8" w14:textId="77777777" w:rsidR="001F0EB4" w:rsidRDefault="001F0EB4" w:rsidP="001F0EB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6FB9393" w14:textId="59D8248D" w:rsidR="001F0EB4" w:rsidRDefault="001F0EB4" w:rsidP="001F0EB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F0EB4" w14:paraId="71C88B56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2D853C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643450" w14:textId="335D50F3" w:rsidR="001F0EB4" w:rsidRDefault="001F0EB4" w:rsidP="001F0EB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9434E7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937A894" w14:textId="1DBE55C4" w:rsidR="001F0EB4" w:rsidRDefault="001F0EB4" w:rsidP="001F0EB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4AF5E7" w14:textId="03C5BAF2" w:rsidR="001F0EB4" w:rsidRDefault="001F0EB4" w:rsidP="001F0EB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F0EB4" w14:paraId="48AD281B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A4F88F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4572C3A" w14:textId="31E07718" w:rsidR="001F0EB4" w:rsidRDefault="001F0EB4" w:rsidP="001F0EB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FE4837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326A60" w14:textId="64252D63" w:rsidR="001F0EB4" w:rsidRDefault="001F0EB4" w:rsidP="001F0EB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27A9E2" w14:textId="3735F1A8" w:rsidR="001F0EB4" w:rsidRDefault="001F0EB4" w:rsidP="001F0EB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F0EB4" w14:paraId="248782CC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41BFDD6" w14:textId="77777777" w:rsidR="001F0EB4" w:rsidRPr="008E5F42" w:rsidRDefault="001F0EB4" w:rsidP="001F0EB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FE8D4CE" w14:textId="10E5C3A7" w:rsidR="001F0EB4" w:rsidRDefault="001F0EB4" w:rsidP="001F0EB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23BFB92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68B406F" w14:textId="598F8707" w:rsidR="001F0EB4" w:rsidRDefault="001F0EB4" w:rsidP="001F0EB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33AD2D" w14:textId="5FA0AE19" w:rsidR="001F0EB4" w:rsidRDefault="001F0EB4" w:rsidP="001F0EB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F0EB4" w14:paraId="30EAD70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A222AC" w14:textId="77777777" w:rsidR="001F0EB4" w:rsidRPr="008E5F42" w:rsidRDefault="001F0EB4" w:rsidP="001F0EB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0300FDF" w14:textId="171908B6" w:rsidR="001F0EB4" w:rsidRDefault="001F0EB4" w:rsidP="001F0EB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FFA9ED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517BA99" w14:textId="6B26880A" w:rsidR="001F0EB4" w:rsidRDefault="001F0EB4" w:rsidP="001F0EB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0DB8CB" w14:textId="77777777" w:rsidR="001F0EB4" w:rsidRDefault="001F0EB4" w:rsidP="001F0EB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30639F9" w14:textId="0376F700" w:rsidR="001F0EB4" w:rsidRDefault="001F0EB4" w:rsidP="001F0EB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F0EB4" w14:paraId="3EF6E5BD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8757FF5" w14:textId="77777777" w:rsidR="001F0EB4" w:rsidRDefault="001F0EB4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8B7B92" w14:textId="3EBAA71B" w:rsidR="001F0EB4" w:rsidRDefault="001F0EB4" w:rsidP="001F0EB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54E0550" w14:textId="77777777" w:rsidR="001F0EB4" w:rsidRDefault="00D5545B" w:rsidP="001F0EB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897E80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6AE3C5A" w14:textId="77777777" w:rsidR="001F0EB4" w:rsidRPr="00345FDF" w:rsidRDefault="001F0EB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64FA527" w14:textId="19A98D21" w:rsidR="001F0EB4" w:rsidRDefault="001F0EB4" w:rsidP="001F0EB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D2EA5E2" w14:textId="77777777" w:rsidR="001F0EB4" w:rsidRDefault="001F0EB4" w:rsidP="001F0EB4">
            <w:pPr>
              <w:snapToGrid w:val="0"/>
              <w:rPr>
                <w:b/>
                <w:color w:val="0000FF"/>
                <w:sz w:val="16"/>
              </w:rPr>
            </w:pPr>
          </w:p>
          <w:p w14:paraId="519E7E15" w14:textId="77777777" w:rsidR="001F0EB4" w:rsidRDefault="001F0EB4" w:rsidP="001F0EB4">
            <w:pPr>
              <w:rPr>
                <w:b/>
                <w:color w:val="0000FF"/>
                <w:sz w:val="16"/>
              </w:rPr>
            </w:pPr>
          </w:p>
          <w:p w14:paraId="57A70EFD" w14:textId="77777777" w:rsidR="001F0EB4" w:rsidRDefault="001F0EB4" w:rsidP="001F0EB4">
            <w:pPr>
              <w:rPr>
                <w:b/>
                <w:color w:val="0000FF"/>
                <w:sz w:val="16"/>
              </w:rPr>
            </w:pPr>
          </w:p>
        </w:tc>
      </w:tr>
      <w:tr w:rsidR="001F0EB4" w:rsidRPr="00324A3A" w14:paraId="7B532C57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0D857BB" w14:textId="77777777" w:rsidR="001F0EB4" w:rsidRPr="00324A3A" w:rsidRDefault="00D5545B" w:rsidP="001F0EB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9E4D4E0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F0EB4" w:rsidRPr="00324A3A">
              <w:rPr>
                <w:color w:val="0000FF"/>
              </w:rPr>
              <w:t xml:space="preserve"> </w:t>
            </w:r>
          </w:p>
          <w:p w14:paraId="26AA7322" w14:textId="77777777" w:rsidR="001F0EB4" w:rsidRPr="00324A3A" w:rsidRDefault="001F0EB4" w:rsidP="001F0EB4">
            <w:pPr>
              <w:ind w:left="459"/>
              <w:rPr>
                <w:color w:val="0000FF"/>
              </w:rPr>
            </w:pPr>
          </w:p>
          <w:p w14:paraId="740F9CCA" w14:textId="77777777" w:rsidR="001F0EB4" w:rsidRPr="00324A3A" w:rsidRDefault="001F0EB4" w:rsidP="001F0EB4">
            <w:pPr>
              <w:rPr>
                <w:color w:val="0000FF"/>
              </w:rPr>
            </w:pPr>
          </w:p>
          <w:p w14:paraId="15FEEF7D" w14:textId="77777777" w:rsidR="001F0EB4" w:rsidRPr="00324A3A" w:rsidRDefault="001F0EB4" w:rsidP="001F0EB4">
            <w:pPr>
              <w:rPr>
                <w:color w:val="0000FF"/>
              </w:rPr>
            </w:pPr>
          </w:p>
          <w:p w14:paraId="70365CDC" w14:textId="77777777" w:rsidR="001F0EB4" w:rsidRPr="00324A3A" w:rsidRDefault="001F0EB4" w:rsidP="001F0EB4">
            <w:pPr>
              <w:pStyle w:val="Heading2"/>
              <w:ind w:left="0"/>
              <w:rPr>
                <w:color w:val="0000FF"/>
              </w:rPr>
            </w:pPr>
          </w:p>
          <w:p w14:paraId="70954494" w14:textId="77777777" w:rsidR="001F0EB4" w:rsidRPr="00324A3A" w:rsidRDefault="001F0EB4" w:rsidP="001F0EB4">
            <w:pPr>
              <w:pStyle w:val="Heading2"/>
              <w:ind w:left="0"/>
              <w:rPr>
                <w:color w:val="0000FF"/>
              </w:rPr>
            </w:pPr>
            <w:r w:rsidRPr="00324A3A">
              <w:rPr>
                <w:color w:val="0000FF"/>
              </w:rPr>
              <w:t xml:space="preserve">                </w:t>
            </w:r>
          </w:p>
          <w:p w14:paraId="2974C7E5" w14:textId="77777777" w:rsidR="001F0EB4" w:rsidRPr="00324A3A" w:rsidRDefault="001F0EB4" w:rsidP="001F0EB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02565DA" w14:textId="77777777" w:rsidR="001F0EB4" w:rsidRPr="00324A3A" w:rsidRDefault="001F0EB4" w:rsidP="001F0EB4">
            <w:pPr>
              <w:pStyle w:val="Heading2"/>
              <w:ind w:left="0"/>
              <w:rPr>
                <w:color w:val="0000FF"/>
              </w:rPr>
            </w:pPr>
            <w:r w:rsidRPr="00324A3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5C0FE83" w14:textId="77777777" w:rsidR="001F0EB4" w:rsidRPr="00324A3A" w:rsidRDefault="001F0EB4" w:rsidP="001F0EB4">
            <w:pPr>
              <w:ind w:left="459"/>
              <w:rPr>
                <w:b/>
                <w:color w:val="0000FF"/>
                <w:sz w:val="10"/>
              </w:rPr>
            </w:pPr>
          </w:p>
          <w:p w14:paraId="47F0C8C6" w14:textId="77777777" w:rsidR="001F0EB4" w:rsidRPr="00324A3A" w:rsidRDefault="001F0EB4" w:rsidP="001F0EB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0D912B2" w14:textId="77777777" w:rsidR="0075731E" w:rsidRPr="001F0EB4" w:rsidRDefault="006A38C7">
      <w:pPr>
        <w:rPr>
          <w:color w:val="0000FF"/>
          <w:lang w:val="de-DE"/>
        </w:rPr>
        <w:sectPr w:rsidR="0075731E" w:rsidRPr="001F0EB4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24A3A">
        <w:rPr>
          <w:rFonts w:ascii="Wingdings" w:hAnsi="Wingdings"/>
          <w:color w:val="0000FF"/>
          <w:sz w:val="18"/>
        </w:rPr>
        <w:sym w:font="Wingdings" w:char="F0FE"/>
      </w:r>
      <w:r w:rsidRPr="001F0EB4">
        <w:rPr>
          <w:color w:val="0000FF"/>
          <w:sz w:val="18"/>
          <w:lang w:val="de-DE"/>
        </w:rPr>
        <w:t xml:space="preserve"> Penerima Salinan Terkendali</w:t>
      </w:r>
      <w:r w:rsidRPr="001F0EB4">
        <w:rPr>
          <w:color w:val="0000FF"/>
          <w:sz w:val="18"/>
          <w:lang w:val="de-DE"/>
        </w:rPr>
        <w:tab/>
      </w:r>
      <w:r w:rsidRPr="001F0EB4">
        <w:rPr>
          <w:color w:val="0000FF"/>
          <w:sz w:val="18"/>
          <w:lang w:val="de-DE"/>
        </w:rPr>
        <w:tab/>
      </w:r>
      <w:r w:rsidRPr="001F0EB4">
        <w:rPr>
          <w:color w:val="0000FF"/>
          <w:sz w:val="18"/>
          <w:lang w:val="de-DE"/>
        </w:rPr>
        <w:tab/>
      </w:r>
      <w:r w:rsidRPr="001F0EB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2AF11B3" w14:textId="77777777" w:rsidR="00515476" w:rsidRPr="001F0EB4" w:rsidRDefault="00515476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4D4E62" w14:paraId="63955970" w14:textId="77777777">
        <w:trPr>
          <w:cantSplit/>
        </w:trPr>
        <w:tc>
          <w:tcPr>
            <w:tcW w:w="567" w:type="dxa"/>
          </w:tcPr>
          <w:p w14:paraId="7146F477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115B9E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4A1D5D69" w14:textId="77777777" w:rsidR="00515476" w:rsidRPr="00115B9E" w:rsidRDefault="006A38C7" w:rsidP="006A38C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115B9E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4D4E62" w14:paraId="1FF1C798" w14:textId="77777777">
        <w:trPr>
          <w:cantSplit/>
        </w:trPr>
        <w:tc>
          <w:tcPr>
            <w:tcW w:w="567" w:type="dxa"/>
          </w:tcPr>
          <w:p w14:paraId="739504C9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6E590D3" w14:textId="77777777" w:rsidR="00515476" w:rsidRPr="00115B9E" w:rsidRDefault="006A38C7">
            <w:pPr>
              <w:pStyle w:val="BodyText2"/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Instruksi Kerja ini dibuat sebagai pedoman pelaksanaan pengetesan bahan baku/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yang meliputi :</w:t>
            </w:r>
          </w:p>
        </w:tc>
      </w:tr>
      <w:tr w:rsidR="004D4E62" w14:paraId="4B999723" w14:textId="77777777">
        <w:trPr>
          <w:cantSplit/>
        </w:trPr>
        <w:tc>
          <w:tcPr>
            <w:tcW w:w="567" w:type="dxa"/>
          </w:tcPr>
          <w:p w14:paraId="1982DD00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65071D" w14:textId="77777777" w:rsidR="00515476" w:rsidRPr="00115B9E" w:rsidRDefault="006A38C7">
            <w:pPr>
              <w:pStyle w:val="Heading1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1.1.</w:t>
            </w:r>
          </w:p>
        </w:tc>
        <w:tc>
          <w:tcPr>
            <w:tcW w:w="8505" w:type="dxa"/>
          </w:tcPr>
          <w:p w14:paraId="5ACED3A0" w14:textId="77777777" w:rsidR="00515476" w:rsidRPr="00115B9E" w:rsidRDefault="006A38C7">
            <w:pPr>
              <w:jc w:val="both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Pengetesan terhadap sample bahan baku/komponen dari Supplier/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Sub</w:t>
            </w:r>
            <w:r w:rsidR="00CF0C62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kontraktor baru/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 xml:space="preserve">lama. </w:t>
            </w:r>
          </w:p>
        </w:tc>
      </w:tr>
      <w:tr w:rsidR="004D4E62" w14:paraId="57B76617" w14:textId="77777777">
        <w:trPr>
          <w:cantSplit/>
        </w:trPr>
        <w:tc>
          <w:tcPr>
            <w:tcW w:w="567" w:type="dxa"/>
          </w:tcPr>
          <w:p w14:paraId="5E47F6C6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D2FAB3" w14:textId="77777777" w:rsidR="00515476" w:rsidRPr="00115B9E" w:rsidRDefault="006A38C7">
            <w:pPr>
              <w:pStyle w:val="Heading1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1.2.</w:t>
            </w:r>
          </w:p>
        </w:tc>
        <w:tc>
          <w:tcPr>
            <w:tcW w:w="8505" w:type="dxa"/>
          </w:tcPr>
          <w:p w14:paraId="7DE866A9" w14:textId="77777777" w:rsidR="00515476" w:rsidRPr="00115B9E" w:rsidRDefault="006A38C7">
            <w:pPr>
              <w:jc w:val="both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Pengetesan terhadap bahan baku/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apabila saat proses produksi terjadi ketidaksesuaian.</w:t>
            </w:r>
          </w:p>
        </w:tc>
      </w:tr>
      <w:tr w:rsidR="004D4E62" w14:paraId="6B643167" w14:textId="77777777">
        <w:trPr>
          <w:cantSplit/>
        </w:trPr>
        <w:tc>
          <w:tcPr>
            <w:tcW w:w="567" w:type="dxa"/>
          </w:tcPr>
          <w:p w14:paraId="31D47492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E88D450" w14:textId="77777777" w:rsidR="00515476" w:rsidRPr="00115B9E" w:rsidRDefault="006A38C7">
            <w:pPr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di lingk</w:t>
            </w:r>
            <w:r w:rsidR="000F3D3C">
              <w:rPr>
                <w:rFonts w:ascii="Arial Narrow" w:hAnsi="Arial Narrow"/>
                <w:szCs w:val="22"/>
              </w:rPr>
              <w:t>ungan PT. Chitose Internasional Tbk.</w:t>
            </w:r>
          </w:p>
          <w:p w14:paraId="2245E1A6" w14:textId="77777777" w:rsidR="00515476" w:rsidRPr="00115B9E" w:rsidRDefault="00515476">
            <w:pPr>
              <w:rPr>
                <w:rFonts w:ascii="Arial Narrow" w:hAnsi="Arial Narrow"/>
                <w:szCs w:val="22"/>
              </w:rPr>
            </w:pPr>
          </w:p>
          <w:p w14:paraId="6DEE55F3" w14:textId="77777777" w:rsidR="00515476" w:rsidRPr="00115B9E" w:rsidRDefault="00515476">
            <w:pPr>
              <w:rPr>
                <w:rFonts w:ascii="Arial Narrow" w:hAnsi="Arial Narrow"/>
                <w:szCs w:val="22"/>
              </w:rPr>
            </w:pPr>
          </w:p>
        </w:tc>
      </w:tr>
      <w:tr w:rsidR="004D4E62" w14:paraId="37081047" w14:textId="77777777">
        <w:trPr>
          <w:cantSplit/>
        </w:trPr>
        <w:tc>
          <w:tcPr>
            <w:tcW w:w="567" w:type="dxa"/>
          </w:tcPr>
          <w:p w14:paraId="7DC82C6F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115B9E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035D8D72" w14:textId="77777777" w:rsidR="00515476" w:rsidRPr="00115B9E" w:rsidRDefault="006A38C7" w:rsidP="006A38C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115B9E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4D4E62" w:rsidRPr="00D5545B" w14:paraId="62F78BFC" w14:textId="77777777">
        <w:trPr>
          <w:cantSplit/>
        </w:trPr>
        <w:tc>
          <w:tcPr>
            <w:tcW w:w="567" w:type="dxa"/>
          </w:tcPr>
          <w:p w14:paraId="4B6540AB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66EC7E7" w14:textId="77777777" w:rsidR="00515476" w:rsidRPr="00115B9E" w:rsidRDefault="006A38C7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115B9E">
              <w:rPr>
                <w:rFonts w:ascii="Arial Narrow" w:hAnsi="Arial Narrow"/>
                <w:color w:val="000000"/>
                <w:szCs w:val="22"/>
                <w:lang w:val="fi-FI"/>
              </w:rPr>
              <w:t>Instruksi Kerja ini di maksudkan untuk :</w:t>
            </w:r>
          </w:p>
        </w:tc>
      </w:tr>
      <w:tr w:rsidR="004D4E62" w14:paraId="17EF6259" w14:textId="77777777">
        <w:tc>
          <w:tcPr>
            <w:tcW w:w="567" w:type="dxa"/>
          </w:tcPr>
          <w:p w14:paraId="4DC21CAF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2AD3531F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2.1.</w:t>
            </w:r>
          </w:p>
        </w:tc>
        <w:tc>
          <w:tcPr>
            <w:tcW w:w="8505" w:type="dxa"/>
          </w:tcPr>
          <w:p w14:paraId="0828952C" w14:textId="77777777" w:rsidR="00515476" w:rsidRPr="006A38C7" w:rsidRDefault="006A38C7" w:rsidP="006A38C7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pelaksanaan pengetesan bahan baku/</w:t>
            </w:r>
            <w:r w:rsidR="00396F45"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 terhadap proses sesuai dengan Standar Pengetesan Bahan Baku/</w:t>
            </w:r>
            <w:r w:rsidR="00396F45"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 Terhadap Proses yang ditetapkan.</w:t>
            </w:r>
          </w:p>
        </w:tc>
      </w:tr>
      <w:tr w:rsidR="004D4E62" w14:paraId="5A5DC24B" w14:textId="77777777">
        <w:trPr>
          <w:cantSplit/>
        </w:trPr>
        <w:tc>
          <w:tcPr>
            <w:tcW w:w="567" w:type="dxa"/>
          </w:tcPr>
          <w:p w14:paraId="559CADFF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6CBFC48" w14:textId="77777777" w:rsidR="00515476" w:rsidRPr="006A38C7" w:rsidRDefault="006A38C7" w:rsidP="006A38C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6A38C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505" w:type="dxa"/>
          </w:tcPr>
          <w:p w14:paraId="0A9A3E89" w14:textId="77777777" w:rsidR="00515476" w:rsidRPr="006A38C7" w:rsidRDefault="006A38C7" w:rsidP="006A38C7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Mengetahui apakah hasil pengetesan dari bahan baku/</w:t>
            </w:r>
            <w:r w:rsidR="00396F45"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 terhadap proses yang dilakukan dalam kondisi lulus uji  (OK) atau tidak lulus uji  (No Good).</w:t>
            </w:r>
          </w:p>
        </w:tc>
      </w:tr>
      <w:tr w:rsidR="004D4E62" w14:paraId="2D8188C3" w14:textId="77777777">
        <w:trPr>
          <w:cantSplit/>
        </w:trPr>
        <w:tc>
          <w:tcPr>
            <w:tcW w:w="567" w:type="dxa"/>
          </w:tcPr>
          <w:p w14:paraId="59F39DBF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794CE" w14:textId="77777777" w:rsidR="00515476" w:rsidRPr="00115B9E" w:rsidRDefault="0051547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2149CAB" w14:textId="77777777" w:rsidR="00515476" w:rsidRDefault="00515476">
            <w:pPr>
              <w:rPr>
                <w:rFonts w:ascii="Arial Narrow" w:hAnsi="Arial Narrow"/>
                <w:szCs w:val="22"/>
              </w:rPr>
            </w:pPr>
          </w:p>
          <w:p w14:paraId="2BCB3373" w14:textId="77777777" w:rsidR="003F5F65" w:rsidRPr="00115B9E" w:rsidRDefault="003F5F65">
            <w:pPr>
              <w:rPr>
                <w:rFonts w:ascii="Arial Narrow" w:hAnsi="Arial Narrow"/>
                <w:szCs w:val="22"/>
              </w:rPr>
            </w:pPr>
          </w:p>
        </w:tc>
      </w:tr>
      <w:tr w:rsidR="004D4E62" w14:paraId="104BB4F5" w14:textId="77777777">
        <w:trPr>
          <w:cantSplit/>
        </w:trPr>
        <w:tc>
          <w:tcPr>
            <w:tcW w:w="567" w:type="dxa"/>
          </w:tcPr>
          <w:p w14:paraId="5D686D57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115B9E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0A378DE8" w14:textId="77777777" w:rsidR="00515476" w:rsidRPr="006A38C7" w:rsidRDefault="006A38C7" w:rsidP="006A38C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6A38C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4D4E62" w14:paraId="1C28F3FE" w14:textId="77777777">
        <w:tc>
          <w:tcPr>
            <w:tcW w:w="567" w:type="dxa"/>
          </w:tcPr>
          <w:p w14:paraId="4369CCE8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E6B912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4A56CABE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115B9E">
              <w:rPr>
                <w:rFonts w:ascii="Arial Narrow" w:hAnsi="Arial Narrow"/>
                <w:b/>
                <w:szCs w:val="22"/>
              </w:rPr>
              <w:t>Produk</w:t>
            </w:r>
          </w:p>
          <w:p w14:paraId="7EACC7BE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Adalah Bahan Baku/Material, Produk ½ Jadi dan Produk Jadi Kursi</w:t>
            </w:r>
            <w:r w:rsidR="00396F45">
              <w:rPr>
                <w:rFonts w:ascii="Arial Narrow" w:hAnsi="Arial Narrow"/>
                <w:szCs w:val="22"/>
              </w:rPr>
              <w:t>,</w:t>
            </w:r>
            <w:r w:rsidRPr="00115B9E">
              <w:rPr>
                <w:rFonts w:ascii="Arial Narrow" w:hAnsi="Arial Narrow"/>
                <w:szCs w:val="22"/>
              </w:rPr>
              <w:t xml:space="preserve"> Nursing Bed</w:t>
            </w:r>
            <w:r w:rsidR="00396F45">
              <w:rPr>
                <w:rFonts w:ascii="Arial Narrow" w:hAnsi="Arial Narrow"/>
                <w:szCs w:val="22"/>
              </w:rPr>
              <w:t>, WoodLine dan</w:t>
            </w:r>
            <w:r w:rsidR="00231D59">
              <w:rPr>
                <w:rFonts w:ascii="Arial Narrow" w:hAnsi="Arial Narrow"/>
                <w:szCs w:val="22"/>
              </w:rPr>
              <w:t xml:space="preserve"> Healthy Matrass </w:t>
            </w:r>
            <w:r w:rsidR="00396F45">
              <w:rPr>
                <w:rFonts w:ascii="Arial Narrow" w:hAnsi="Arial Narrow"/>
                <w:szCs w:val="22"/>
              </w:rPr>
              <w:t xml:space="preserve"> C-PRO</w:t>
            </w:r>
          </w:p>
          <w:p w14:paraId="4577B35E" w14:textId="77777777" w:rsidR="00515476" w:rsidRPr="00115B9E" w:rsidRDefault="0051547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4D4E62" w14:paraId="66B3B0C6" w14:textId="77777777">
        <w:tc>
          <w:tcPr>
            <w:tcW w:w="567" w:type="dxa"/>
          </w:tcPr>
          <w:p w14:paraId="6A251EC1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19B6E5" w14:textId="77777777" w:rsidR="00515476" w:rsidRPr="00115B9E" w:rsidRDefault="00115B9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3.2</w:t>
            </w:r>
            <w:r w:rsidR="006A38C7" w:rsidRPr="00115B9E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4E8A2E6E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  <w:lang w:val="nb-NO"/>
              </w:rPr>
            </w:pPr>
            <w:r w:rsidRPr="00115B9E">
              <w:rPr>
                <w:rFonts w:ascii="Arial Narrow" w:hAnsi="Arial Narrow"/>
                <w:b/>
                <w:szCs w:val="22"/>
                <w:lang w:val="nb-NO"/>
              </w:rPr>
              <w:t>Pengetesan Bahan Baku/</w:t>
            </w:r>
            <w:r w:rsidR="00396F45">
              <w:rPr>
                <w:rFonts w:ascii="Arial Narrow" w:hAnsi="Arial Narrow"/>
                <w:b/>
                <w:szCs w:val="22"/>
                <w:lang w:val="nb-NO"/>
              </w:rPr>
              <w:t xml:space="preserve"> </w:t>
            </w:r>
            <w:r w:rsidRPr="00115B9E">
              <w:rPr>
                <w:rFonts w:ascii="Arial Narrow" w:hAnsi="Arial Narrow"/>
                <w:b/>
                <w:szCs w:val="22"/>
                <w:lang w:val="nb-NO"/>
              </w:rPr>
              <w:t>Komponen Terhadap Proses</w:t>
            </w:r>
          </w:p>
          <w:p w14:paraId="2624177E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  <w:r w:rsidRPr="00115B9E">
              <w:rPr>
                <w:rFonts w:ascii="Arial Narrow" w:hAnsi="Arial Narrow"/>
                <w:szCs w:val="22"/>
                <w:lang w:val="nb-NO"/>
              </w:rPr>
              <w:t xml:space="preserve">Adalah pengetesan bahan baku/komponen terhadap proses produksi serta pengaruhnya setelah dilakukan proses produksi </w:t>
            </w:r>
          </w:p>
          <w:p w14:paraId="51A5F4F8" w14:textId="77777777" w:rsidR="00515476" w:rsidRPr="00115B9E" w:rsidRDefault="0051547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4D4E62" w14:paraId="1A8C30D0" w14:textId="77777777">
        <w:tc>
          <w:tcPr>
            <w:tcW w:w="567" w:type="dxa"/>
          </w:tcPr>
          <w:p w14:paraId="16917E3D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66A4A99F" w14:textId="77777777" w:rsidR="00515476" w:rsidRPr="00115B9E" w:rsidRDefault="00115B9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3.3</w:t>
            </w:r>
            <w:r w:rsidR="006A38C7" w:rsidRPr="00115B9E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560C3332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115B9E">
              <w:rPr>
                <w:rFonts w:ascii="Arial Narrow" w:hAnsi="Arial Narrow"/>
                <w:b/>
                <w:szCs w:val="22"/>
              </w:rPr>
              <w:t>Laporan Hasil Pengetesan Bahan Baku/</w:t>
            </w:r>
            <w:r w:rsidR="00396F45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b/>
                <w:szCs w:val="22"/>
              </w:rPr>
              <w:t>Komponen( LHPBK)</w:t>
            </w:r>
          </w:p>
          <w:p w14:paraId="2D14D75D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Adalah formulir yang berisi laporan hasil pengetesan bahan baku/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terhadap proses dan kriteria pengetesan harus mengacu pada Standar Pengetesan Bahan Baku/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Terhadap Proses atau data standar lainnya.</w:t>
            </w:r>
          </w:p>
          <w:p w14:paraId="1396C83B" w14:textId="77777777" w:rsidR="00515476" w:rsidRPr="00115B9E" w:rsidRDefault="00515476">
            <w:pPr>
              <w:tabs>
                <w:tab w:val="left" w:pos="34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3EB8E155" w14:textId="77777777">
        <w:trPr>
          <w:trHeight w:val="924"/>
        </w:trPr>
        <w:tc>
          <w:tcPr>
            <w:tcW w:w="567" w:type="dxa"/>
          </w:tcPr>
          <w:p w14:paraId="0F3969F1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8A1F5E1" w14:textId="77777777" w:rsidR="00515476" w:rsidRPr="00115B9E" w:rsidRDefault="00115B9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3.4</w:t>
            </w:r>
            <w:r w:rsidR="006A38C7" w:rsidRPr="00115B9E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68627C79" w14:textId="77777777" w:rsidR="00515476" w:rsidRPr="00115B9E" w:rsidRDefault="006A38C7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115B9E">
              <w:rPr>
                <w:rFonts w:ascii="Arial Narrow" w:hAnsi="Arial Narrow"/>
                <w:b/>
                <w:szCs w:val="22"/>
              </w:rPr>
              <w:t>Standar Pengetesan Bahan Baku/</w:t>
            </w:r>
            <w:r w:rsidR="00396F45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b/>
                <w:szCs w:val="22"/>
              </w:rPr>
              <w:t>Komponen Terhadap Proses(SPBKTP)</w:t>
            </w:r>
          </w:p>
          <w:p w14:paraId="254E0F97" w14:textId="77777777" w:rsidR="00515476" w:rsidRPr="00115B9E" w:rsidRDefault="006A38C7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 xml:space="preserve">Adalah panduan bagi </w:t>
            </w:r>
            <w:r w:rsidR="00837AA2">
              <w:rPr>
                <w:rFonts w:ascii="Arial Narrow" w:hAnsi="Arial Narrow"/>
                <w:szCs w:val="22"/>
              </w:rPr>
              <w:t>QC</w:t>
            </w:r>
            <w:r w:rsidRPr="00115B9E">
              <w:rPr>
                <w:rFonts w:ascii="Arial Narrow" w:hAnsi="Arial Narrow"/>
                <w:szCs w:val="22"/>
              </w:rPr>
              <w:t xml:space="preserve"> dalam melaksanakan proses pengetesan bahan baku/komponen terhadap proses sesuai dengan spesifikasi yang ditetapkan.</w:t>
            </w:r>
          </w:p>
        </w:tc>
      </w:tr>
      <w:tr w:rsidR="004D4E62" w14:paraId="36862B22" w14:textId="77777777">
        <w:trPr>
          <w:cantSplit/>
        </w:trPr>
        <w:tc>
          <w:tcPr>
            <w:tcW w:w="567" w:type="dxa"/>
          </w:tcPr>
          <w:p w14:paraId="55A94CAC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EF57AC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033E9F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0A5B26B3" w14:textId="77777777">
        <w:trPr>
          <w:cantSplit/>
        </w:trPr>
        <w:tc>
          <w:tcPr>
            <w:tcW w:w="567" w:type="dxa"/>
          </w:tcPr>
          <w:p w14:paraId="54319B3B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214" w:type="dxa"/>
            <w:gridSpan w:val="2"/>
          </w:tcPr>
          <w:p w14:paraId="0E1D0525" w14:textId="77777777" w:rsidR="00515476" w:rsidRPr="00115B9E" w:rsidRDefault="006A38C7" w:rsidP="006A38C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KETENTUAN UMUM</w:t>
            </w:r>
          </w:p>
        </w:tc>
      </w:tr>
      <w:tr w:rsidR="004D4E62" w:rsidRPr="00D5545B" w14:paraId="4983B91F" w14:textId="77777777">
        <w:tc>
          <w:tcPr>
            <w:tcW w:w="567" w:type="dxa"/>
          </w:tcPr>
          <w:p w14:paraId="65E854BA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D074A26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3BB460D5" w14:textId="77777777" w:rsidR="00515476" w:rsidRPr="001F0EB4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1F0EB4">
              <w:rPr>
                <w:rFonts w:ascii="Arial Narrow" w:hAnsi="Arial Narrow"/>
                <w:color w:val="000000"/>
                <w:szCs w:val="22"/>
                <w:lang w:val="de-DE"/>
              </w:rPr>
              <w:t>Pengetesan Bahan Baku/Komponen Terhadap Proses dilakukan sesuai dengan Instruksi Kerja ini.</w:t>
            </w:r>
          </w:p>
          <w:p w14:paraId="11F39ABB" w14:textId="77777777" w:rsidR="00515476" w:rsidRPr="001F0EB4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4D4E62" w14:paraId="099A9518" w14:textId="77777777">
        <w:tc>
          <w:tcPr>
            <w:tcW w:w="567" w:type="dxa"/>
          </w:tcPr>
          <w:p w14:paraId="5D61B526" w14:textId="77777777" w:rsidR="00515476" w:rsidRPr="001F0EB4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86F594F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32C1F1C2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color w:val="000000"/>
                <w:szCs w:val="22"/>
              </w:rPr>
              <w:t xml:space="preserve">Pengetesan Bahan Baku/Komponen Terhadap Proses dilakukan dengan mengacu pada </w:t>
            </w:r>
            <w:r w:rsidRPr="00115B9E">
              <w:rPr>
                <w:rFonts w:ascii="Arial Narrow" w:hAnsi="Arial Narrow"/>
                <w:szCs w:val="22"/>
              </w:rPr>
              <w:t>SPBKTP atau data standar lainnya.</w:t>
            </w:r>
          </w:p>
          <w:p w14:paraId="556472F2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4E62" w14:paraId="309189F2" w14:textId="77777777">
        <w:tc>
          <w:tcPr>
            <w:tcW w:w="567" w:type="dxa"/>
          </w:tcPr>
          <w:p w14:paraId="0A5671C5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5740F3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7B636E75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color w:val="000000"/>
                <w:szCs w:val="22"/>
              </w:rPr>
              <w:t>Pengetesan Bahan Baku/</w:t>
            </w:r>
            <w:r w:rsidR="00396F4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color w:val="000000"/>
                <w:szCs w:val="22"/>
              </w:rPr>
              <w:t>Komponen Terhadap Proses dicatat pada LHPBK .</w:t>
            </w:r>
          </w:p>
        </w:tc>
      </w:tr>
      <w:tr w:rsidR="004D4E62" w14:paraId="5FC21505" w14:textId="77777777">
        <w:tc>
          <w:tcPr>
            <w:tcW w:w="567" w:type="dxa"/>
          </w:tcPr>
          <w:p w14:paraId="5A65E41A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1EC9576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C2E8571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4E62" w14:paraId="2A12602A" w14:textId="77777777">
        <w:tc>
          <w:tcPr>
            <w:tcW w:w="567" w:type="dxa"/>
          </w:tcPr>
          <w:p w14:paraId="33AD39E8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935200" w14:textId="77777777" w:rsidR="00515476" w:rsidRPr="00115B9E" w:rsidRDefault="00EB3B9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4.4</w:t>
            </w:r>
            <w:r w:rsidR="006A38C7" w:rsidRPr="00115B9E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09BD7FE1" w14:textId="77777777" w:rsidR="00515476" w:rsidRPr="00115B9E" w:rsidRDefault="00115B9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LHPBK 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>didistribusikan kepada Departemen/</w:t>
            </w:r>
            <w:r w:rsidR="00396F4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>Bagian di I</w:t>
            </w:r>
            <w:r w:rsidR="000F3D3C">
              <w:rPr>
                <w:rFonts w:ascii="Arial Narrow" w:hAnsi="Arial Narrow"/>
                <w:color w:val="000000"/>
                <w:szCs w:val="22"/>
              </w:rPr>
              <w:t>ntern PT. Chitose Internasional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0F3D3C">
              <w:rPr>
                <w:rFonts w:ascii="Arial Narrow" w:hAnsi="Arial Narrow"/>
                <w:color w:val="000000"/>
                <w:szCs w:val="22"/>
              </w:rPr>
              <w:t xml:space="preserve">Tbk. 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>yang meminta dilakukan pengetesan atau kepada Supplier/</w:t>
            </w:r>
            <w:r w:rsidR="00396F4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>Sub Kontraktor baik yang lama ataupun baru.</w:t>
            </w:r>
          </w:p>
          <w:p w14:paraId="45DF7EDB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4E62" w14:paraId="60416E1A" w14:textId="77777777">
        <w:tc>
          <w:tcPr>
            <w:tcW w:w="567" w:type="dxa"/>
          </w:tcPr>
          <w:p w14:paraId="1E000579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1DEC11D" w14:textId="77777777" w:rsidR="00515476" w:rsidRPr="00115B9E" w:rsidRDefault="00EB3B9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4.5</w:t>
            </w:r>
            <w:r w:rsidR="006A38C7" w:rsidRPr="00115B9E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59A313F4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Apabila disyaratkan dalam kontrak atau kebijakan internal organisasi, maka rekaman hasil pengetesan bahan baku/</w:t>
            </w:r>
            <w:r w:rsidR="00396F45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dan pengetesan hasil finishing chrome/powder coating dapat diberikan kepada pihak luar di luar organisasi PT. Chitose In</w:t>
            </w:r>
            <w:r w:rsidR="000F3D3C">
              <w:rPr>
                <w:rFonts w:ascii="Arial Narrow" w:hAnsi="Arial Narrow"/>
                <w:szCs w:val="22"/>
              </w:rPr>
              <w:t>ternasional Tbk.</w:t>
            </w:r>
          </w:p>
        </w:tc>
      </w:tr>
      <w:tr w:rsidR="004D4E62" w14:paraId="78E7E489" w14:textId="77777777">
        <w:tc>
          <w:tcPr>
            <w:tcW w:w="567" w:type="dxa"/>
          </w:tcPr>
          <w:p w14:paraId="4929D2F5" w14:textId="77777777" w:rsidR="007C4B81" w:rsidRPr="00115B9E" w:rsidRDefault="007C4B8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48ECFFA" w14:textId="77777777" w:rsidR="007C4B81" w:rsidRDefault="007C4B8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5CD94E4" w14:textId="77777777" w:rsidR="007C4B81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505" w:type="dxa"/>
          </w:tcPr>
          <w:p w14:paraId="4AD5DE52" w14:textId="77777777" w:rsidR="007C4B81" w:rsidRDefault="007C4B8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  <w:p w14:paraId="09BED46C" w14:textId="77777777" w:rsidR="007C4B81" w:rsidRPr="00115B9E" w:rsidRDefault="006A38C7" w:rsidP="00396F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Pengukuran Hasil finishing (Cat, Ni-Chrome) dilakukan sesuai Jad</w:t>
            </w:r>
            <w:r w:rsidR="00396F45">
              <w:rPr>
                <w:rFonts w:ascii="Arial Narrow" w:hAnsi="Arial Narrow"/>
                <w:color w:val="000000"/>
                <w:szCs w:val="22"/>
              </w:rPr>
              <w:t xml:space="preserve">wal Pengukuran Ketebalan Chrome </w:t>
            </w:r>
            <w:r w:rsidR="00396F45">
              <w:rPr>
                <w:rFonts w:ascii="Arial Narrow" w:hAnsi="Arial Narrow"/>
                <w:color w:val="000000"/>
                <w:szCs w:val="22"/>
              </w:rPr>
              <w:lastRenderedPageBreak/>
              <w:t>dan Powder Coating</w:t>
            </w:r>
            <w:r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4E62" w14:paraId="134BC759" w14:textId="77777777">
        <w:tc>
          <w:tcPr>
            <w:tcW w:w="567" w:type="dxa"/>
          </w:tcPr>
          <w:p w14:paraId="73374989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B0D1105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F52B739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4E62" w14:paraId="62C767CF" w14:textId="77777777">
        <w:tc>
          <w:tcPr>
            <w:tcW w:w="567" w:type="dxa"/>
          </w:tcPr>
          <w:p w14:paraId="5D2B594D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30DD31C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468C7D8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565E89BA" w14:textId="77777777">
        <w:trPr>
          <w:cantSplit/>
        </w:trPr>
        <w:tc>
          <w:tcPr>
            <w:tcW w:w="567" w:type="dxa"/>
          </w:tcPr>
          <w:p w14:paraId="16E64ED6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214" w:type="dxa"/>
            <w:gridSpan w:val="2"/>
          </w:tcPr>
          <w:p w14:paraId="1C6B2B08" w14:textId="77777777" w:rsidR="00515476" w:rsidRPr="00115B9E" w:rsidRDefault="006A38C7" w:rsidP="006A38C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TANGGUNG JAWAB</w:t>
            </w:r>
          </w:p>
        </w:tc>
      </w:tr>
      <w:tr w:rsidR="004D4E62" w14:paraId="38DA6D1C" w14:textId="77777777">
        <w:tc>
          <w:tcPr>
            <w:tcW w:w="567" w:type="dxa"/>
          </w:tcPr>
          <w:p w14:paraId="03D68AC7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8969E7A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254A9247" w14:textId="77777777" w:rsidR="00515476" w:rsidRPr="00115B9E" w:rsidRDefault="00837AA2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QC Asst.Manager</w:t>
            </w:r>
          </w:p>
        </w:tc>
      </w:tr>
      <w:tr w:rsidR="004D4E62" w:rsidRPr="00D5545B" w14:paraId="2FF9F92D" w14:textId="77777777">
        <w:trPr>
          <w:cantSplit/>
        </w:trPr>
        <w:tc>
          <w:tcPr>
            <w:tcW w:w="567" w:type="dxa"/>
          </w:tcPr>
          <w:p w14:paraId="2E98914E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0B37C7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7F6789FB" w14:textId="77777777" w:rsidR="00515476" w:rsidRPr="001F0EB4" w:rsidRDefault="006A38C7">
            <w:pPr>
              <w:pStyle w:val="BodyText2"/>
              <w:rPr>
                <w:rFonts w:ascii="Arial Narrow" w:hAnsi="Arial Narrow"/>
                <w:szCs w:val="22"/>
                <w:lang w:val="de-DE"/>
              </w:rPr>
            </w:pPr>
            <w:r w:rsidRPr="001F0EB4">
              <w:rPr>
                <w:rFonts w:ascii="Arial Narrow" w:hAnsi="Arial Narrow"/>
                <w:szCs w:val="22"/>
                <w:lang w:val="de-DE"/>
              </w:rPr>
              <w:t>Bertanggung jawab terhadap terlaksananya Instruksi Kerja ini secara efektif dan efisien.</w:t>
            </w:r>
          </w:p>
          <w:p w14:paraId="42256755" w14:textId="77777777" w:rsidR="00515476" w:rsidRPr="001F0EB4" w:rsidRDefault="00515476">
            <w:pPr>
              <w:pStyle w:val="BodyText2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D4E62" w14:paraId="31FD219B" w14:textId="77777777">
        <w:tc>
          <w:tcPr>
            <w:tcW w:w="567" w:type="dxa"/>
          </w:tcPr>
          <w:p w14:paraId="23D91043" w14:textId="77777777" w:rsidR="00515476" w:rsidRPr="001F0EB4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95196CE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2A134D15" w14:textId="77777777" w:rsidR="00515476" w:rsidRPr="00115B9E" w:rsidRDefault="00837AA2" w:rsidP="006A38C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</w:p>
          <w:p w14:paraId="4180D5DA" w14:textId="77777777" w:rsidR="00515476" w:rsidRPr="006A38C7" w:rsidRDefault="006A38C7" w:rsidP="006A38C7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Bertanggung jawab dalam pengkoordinasian pelaksanaan dan penyediaan format-format serta standar yang dipergunakan pada proses pengetesan.</w:t>
            </w:r>
          </w:p>
          <w:p w14:paraId="0698E105" w14:textId="77777777" w:rsidR="00515476" w:rsidRPr="00115B9E" w:rsidRDefault="00515476">
            <w:pPr>
              <w:rPr>
                <w:rFonts w:ascii="Arial Narrow" w:hAnsi="Arial Narrow"/>
                <w:szCs w:val="22"/>
              </w:rPr>
            </w:pPr>
          </w:p>
        </w:tc>
      </w:tr>
      <w:tr w:rsidR="004D4E62" w14:paraId="7232049A" w14:textId="77777777">
        <w:tc>
          <w:tcPr>
            <w:tcW w:w="567" w:type="dxa"/>
          </w:tcPr>
          <w:p w14:paraId="56FF1844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352C432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93D5D52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4621A35F" w14:textId="77777777">
        <w:trPr>
          <w:cantSplit/>
        </w:trPr>
        <w:tc>
          <w:tcPr>
            <w:tcW w:w="567" w:type="dxa"/>
          </w:tcPr>
          <w:p w14:paraId="03E784C8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</w:p>
        </w:tc>
        <w:tc>
          <w:tcPr>
            <w:tcW w:w="9214" w:type="dxa"/>
            <w:gridSpan w:val="2"/>
          </w:tcPr>
          <w:p w14:paraId="63DD9172" w14:textId="77777777" w:rsidR="00515476" w:rsidRPr="00115B9E" w:rsidRDefault="006A38C7" w:rsidP="006A38C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PROSES</w:t>
            </w:r>
          </w:p>
        </w:tc>
      </w:tr>
      <w:tr w:rsidR="004D4E62" w14:paraId="05CCD423" w14:textId="77777777">
        <w:trPr>
          <w:cantSplit/>
        </w:trPr>
        <w:tc>
          <w:tcPr>
            <w:tcW w:w="567" w:type="dxa"/>
          </w:tcPr>
          <w:p w14:paraId="13854F01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C348485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Lihat Diagram Alir Instruksi Kerja  Pengetesan Bahan Baku/Komponen Terhadap Proses</w:t>
            </w:r>
          </w:p>
        </w:tc>
      </w:tr>
      <w:tr w:rsidR="004D4E62" w14:paraId="618789A2" w14:textId="77777777">
        <w:tc>
          <w:tcPr>
            <w:tcW w:w="567" w:type="dxa"/>
          </w:tcPr>
          <w:p w14:paraId="1DF2F2E5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5D0D2B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8CED328" w14:textId="77777777" w:rsidR="00515476" w:rsidRPr="00115B9E" w:rsidRDefault="0051547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</w:p>
        </w:tc>
      </w:tr>
      <w:tr w:rsidR="004D4E62" w14:paraId="4C78DC3C" w14:textId="77777777">
        <w:trPr>
          <w:cantSplit/>
        </w:trPr>
        <w:tc>
          <w:tcPr>
            <w:tcW w:w="567" w:type="dxa"/>
          </w:tcPr>
          <w:p w14:paraId="27B7FF78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58D05C7C" w14:textId="77777777" w:rsidR="00515476" w:rsidRPr="00115B9E" w:rsidRDefault="0051547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4D4E62" w14:paraId="08017DB0" w14:textId="77777777">
        <w:trPr>
          <w:cantSplit/>
        </w:trPr>
        <w:tc>
          <w:tcPr>
            <w:tcW w:w="567" w:type="dxa"/>
          </w:tcPr>
          <w:p w14:paraId="53A5C5CF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214" w:type="dxa"/>
            <w:gridSpan w:val="2"/>
          </w:tcPr>
          <w:p w14:paraId="19A27224" w14:textId="77777777" w:rsidR="00515476" w:rsidRPr="00115B9E" w:rsidRDefault="006A38C7" w:rsidP="006A38C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KONDISI KHUSUS</w:t>
            </w:r>
          </w:p>
        </w:tc>
      </w:tr>
      <w:tr w:rsidR="004D4E62" w14:paraId="7F0057A4" w14:textId="77777777">
        <w:tc>
          <w:tcPr>
            <w:tcW w:w="567" w:type="dxa"/>
          </w:tcPr>
          <w:p w14:paraId="3C3F7BAA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A780178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</w:tcPr>
          <w:p w14:paraId="18DD5B32" w14:textId="77777777" w:rsidR="00515476" w:rsidRPr="006A38C7" w:rsidRDefault="006A38C7" w:rsidP="006A38C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 ada bahan baku/</w:t>
            </w:r>
            <w:r w:rsidR="0011742A"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6A38C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komponen yang belum memiliki SBPKTP atau data standar lain, maka pengetesan bahan baku/komponen terhadap proses tetap dilakukan menggunakan acuan sementara yang ada atau kebijakan internal organisasi atau acuan yang ditetapkan berdasarkan permintaan konsumen .</w:t>
            </w:r>
          </w:p>
        </w:tc>
      </w:tr>
      <w:tr w:rsidR="004D4E62" w14:paraId="6F61ACEC" w14:textId="77777777">
        <w:trPr>
          <w:cantSplit/>
        </w:trPr>
        <w:tc>
          <w:tcPr>
            <w:tcW w:w="567" w:type="dxa"/>
          </w:tcPr>
          <w:p w14:paraId="4B2F1D8C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98D5E25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2D18BEEC" w14:textId="77777777">
        <w:trPr>
          <w:cantSplit/>
        </w:trPr>
        <w:tc>
          <w:tcPr>
            <w:tcW w:w="567" w:type="dxa"/>
          </w:tcPr>
          <w:p w14:paraId="1133C0C4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976C964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4E62" w14:paraId="6FF1FEFF" w14:textId="77777777">
        <w:trPr>
          <w:cantSplit/>
        </w:trPr>
        <w:tc>
          <w:tcPr>
            <w:tcW w:w="567" w:type="dxa"/>
          </w:tcPr>
          <w:p w14:paraId="2961230D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214" w:type="dxa"/>
            <w:gridSpan w:val="2"/>
          </w:tcPr>
          <w:p w14:paraId="0E8A6FDC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RECORD</w:t>
            </w:r>
          </w:p>
        </w:tc>
      </w:tr>
      <w:tr w:rsidR="004D4E62" w14:paraId="039398B5" w14:textId="77777777">
        <w:tc>
          <w:tcPr>
            <w:tcW w:w="567" w:type="dxa"/>
          </w:tcPr>
          <w:p w14:paraId="31D05FB1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F3E83D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505" w:type="dxa"/>
          </w:tcPr>
          <w:p w14:paraId="252124F5" w14:textId="77777777" w:rsidR="00515476" w:rsidRPr="00115B9E" w:rsidRDefault="006A38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Laporan Hasil Pengetesan Bahan Baku/</w:t>
            </w:r>
            <w:r w:rsidR="0011742A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(LHPBK)</w:t>
            </w:r>
          </w:p>
        </w:tc>
      </w:tr>
      <w:tr w:rsidR="004D4E62" w14:paraId="2C33DA22" w14:textId="77777777">
        <w:tc>
          <w:tcPr>
            <w:tcW w:w="567" w:type="dxa"/>
          </w:tcPr>
          <w:p w14:paraId="50561917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0D702F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89572F9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8688145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4E62" w14:paraId="4D4A4505" w14:textId="77777777">
        <w:trPr>
          <w:cantSplit/>
        </w:trPr>
        <w:tc>
          <w:tcPr>
            <w:tcW w:w="567" w:type="dxa"/>
          </w:tcPr>
          <w:p w14:paraId="5C440851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214" w:type="dxa"/>
            <w:gridSpan w:val="2"/>
          </w:tcPr>
          <w:p w14:paraId="38FFED95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4D4E62" w14:paraId="0B3027BA" w14:textId="77777777">
        <w:tc>
          <w:tcPr>
            <w:tcW w:w="567" w:type="dxa"/>
          </w:tcPr>
          <w:p w14:paraId="3546AD21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36C9C6F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8BA392C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115B9E">
              <w:rPr>
                <w:rFonts w:ascii="Arial Narrow" w:hAnsi="Arial Narrow"/>
                <w:szCs w:val="22"/>
              </w:rPr>
              <w:t>Standar Pengetesan Bahan Baku/</w:t>
            </w:r>
            <w:r w:rsidR="0011742A">
              <w:rPr>
                <w:rFonts w:ascii="Arial Narrow" w:hAnsi="Arial Narrow"/>
                <w:szCs w:val="22"/>
              </w:rPr>
              <w:t xml:space="preserve"> </w:t>
            </w:r>
            <w:r w:rsidRPr="00115B9E">
              <w:rPr>
                <w:rFonts w:ascii="Arial Narrow" w:hAnsi="Arial Narrow"/>
                <w:szCs w:val="22"/>
              </w:rPr>
              <w:t>Komponen Terhadap Proses (SPBKTP)</w:t>
            </w:r>
          </w:p>
        </w:tc>
      </w:tr>
      <w:tr w:rsidR="004D4E62" w14:paraId="70A7FD38" w14:textId="77777777">
        <w:tc>
          <w:tcPr>
            <w:tcW w:w="567" w:type="dxa"/>
          </w:tcPr>
          <w:p w14:paraId="5170BCC6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D06C63A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7EF9828" w14:textId="77777777" w:rsidR="00515476" w:rsidRPr="00115B9E" w:rsidRDefault="005154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7DACFE62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4D4E62" w14:paraId="255AB06D" w14:textId="77777777">
        <w:trPr>
          <w:cantSplit/>
        </w:trPr>
        <w:tc>
          <w:tcPr>
            <w:tcW w:w="567" w:type="dxa"/>
          </w:tcPr>
          <w:p w14:paraId="77AA44DA" w14:textId="77777777" w:rsidR="00515476" w:rsidRPr="00115B9E" w:rsidRDefault="006A38C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214" w:type="dxa"/>
            <w:gridSpan w:val="2"/>
          </w:tcPr>
          <w:p w14:paraId="5A20549B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4D4E62" w14:paraId="1DD26347" w14:textId="77777777">
        <w:tc>
          <w:tcPr>
            <w:tcW w:w="567" w:type="dxa"/>
          </w:tcPr>
          <w:p w14:paraId="232F1194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C21548" w14:textId="77777777" w:rsidR="00515476" w:rsidRPr="00115B9E" w:rsidRDefault="006A38C7" w:rsidP="008A724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33B7660A" w14:textId="309BCF84" w:rsidR="00515476" w:rsidRPr="00115B9E" w:rsidRDefault="001F0EB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4D4E62" w14:paraId="312D5AD2" w14:textId="77777777">
        <w:tc>
          <w:tcPr>
            <w:tcW w:w="567" w:type="dxa"/>
          </w:tcPr>
          <w:p w14:paraId="2B3765DF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74BF601" w14:textId="77777777" w:rsidR="00515476" w:rsidRPr="00115B9E" w:rsidRDefault="006A38C7" w:rsidP="008A724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</w:tc>
        <w:tc>
          <w:tcPr>
            <w:tcW w:w="8505" w:type="dxa"/>
          </w:tcPr>
          <w:p w14:paraId="08293D9D" w14:textId="77777777" w:rsidR="00515476" w:rsidRPr="00115B9E" w:rsidRDefault="006A38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color w:val="000000"/>
                <w:szCs w:val="22"/>
              </w:rPr>
              <w:t xml:space="preserve">Prosedur Pengetesan Bahan Baku, Komponen, Prototype dan Produk Jadi </w:t>
            </w:r>
          </w:p>
        </w:tc>
      </w:tr>
      <w:tr w:rsidR="004D4E62" w14:paraId="0C0AE9F8" w14:textId="77777777">
        <w:tc>
          <w:tcPr>
            <w:tcW w:w="567" w:type="dxa"/>
          </w:tcPr>
          <w:p w14:paraId="3401F944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C46A69" w14:textId="77777777" w:rsidR="00515476" w:rsidRDefault="006A38C7" w:rsidP="008A724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15B9E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  <w:p w14:paraId="6C332DA3" w14:textId="77777777" w:rsidR="009F67F4" w:rsidRDefault="009F67F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26AAAD9" w14:textId="77777777" w:rsidR="009F67F4" w:rsidRPr="00115B9E" w:rsidRDefault="006A38C7" w:rsidP="008A724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</w:tc>
        <w:tc>
          <w:tcPr>
            <w:tcW w:w="8505" w:type="dxa"/>
          </w:tcPr>
          <w:p w14:paraId="5128F836" w14:textId="77777777" w:rsidR="00515476" w:rsidRDefault="00F31CE8" w:rsidP="00CF0C62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6E3847">
              <w:rPr>
                <w:rFonts w:ascii="Arial Narrow" w:hAnsi="Arial Narrow"/>
                <w:color w:val="000000"/>
                <w:szCs w:val="22"/>
              </w:rPr>
              <w:t>15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 xml:space="preserve"> elemen </w:t>
            </w:r>
            <w:r w:rsidR="00CF0C62">
              <w:rPr>
                <w:rFonts w:ascii="Arial Narrow" w:hAnsi="Arial Narrow"/>
                <w:color w:val="000000"/>
                <w:szCs w:val="22"/>
              </w:rPr>
              <w:t>8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 xml:space="preserve">.1. Perencanaan </w:t>
            </w:r>
            <w:r w:rsidR="00CF0C62">
              <w:rPr>
                <w:rFonts w:ascii="Arial Narrow" w:hAnsi="Arial Narrow"/>
                <w:color w:val="000000"/>
                <w:szCs w:val="22"/>
              </w:rPr>
              <w:t>dan Pengendalian Operasional</w:t>
            </w:r>
            <w:r w:rsidR="006A38C7" w:rsidRPr="00115B9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6A38C7" w:rsidRPr="00115B9E">
              <w:rPr>
                <w:rFonts w:ascii="Arial Narrow" w:hAnsi="Arial Narrow"/>
                <w:i/>
                <w:color w:val="000000"/>
                <w:szCs w:val="22"/>
              </w:rPr>
              <w:t xml:space="preserve">( </w:t>
            </w:r>
            <w:r w:rsidR="00CF0C62">
              <w:rPr>
                <w:rFonts w:ascii="Arial Narrow" w:hAnsi="Arial Narrow"/>
                <w:i/>
                <w:color w:val="000000"/>
                <w:szCs w:val="22"/>
              </w:rPr>
              <w:t xml:space="preserve">Operationla </w:t>
            </w:r>
            <w:r w:rsidR="006A38C7" w:rsidRPr="00115B9E">
              <w:rPr>
                <w:rFonts w:ascii="Arial Narrow" w:hAnsi="Arial Narrow"/>
                <w:i/>
                <w:color w:val="000000"/>
                <w:szCs w:val="22"/>
              </w:rPr>
              <w:t xml:space="preserve">Planning </w:t>
            </w:r>
            <w:r w:rsidR="00CF0C62">
              <w:rPr>
                <w:rFonts w:ascii="Arial Narrow" w:hAnsi="Arial Narrow"/>
                <w:i/>
                <w:color w:val="000000"/>
                <w:szCs w:val="22"/>
              </w:rPr>
              <w:t>and Control</w:t>
            </w:r>
            <w:r w:rsidR="006A38C7" w:rsidRPr="00115B9E">
              <w:rPr>
                <w:rFonts w:ascii="Arial Narrow" w:hAnsi="Arial Narrow"/>
                <w:i/>
                <w:color w:val="000000"/>
                <w:szCs w:val="22"/>
              </w:rPr>
              <w:t xml:space="preserve"> )</w:t>
            </w:r>
          </w:p>
          <w:p w14:paraId="2BC6FDFF" w14:textId="77777777" w:rsidR="009F67F4" w:rsidRPr="009F67F4" w:rsidRDefault="006A38C7" w:rsidP="00CF0C6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F67F4"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4D4E62" w14:paraId="5FDBEBEA" w14:textId="77777777">
        <w:tc>
          <w:tcPr>
            <w:tcW w:w="567" w:type="dxa"/>
          </w:tcPr>
          <w:p w14:paraId="19BE89C4" w14:textId="77777777" w:rsidR="00515476" w:rsidRPr="00115B9E" w:rsidRDefault="0051547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B7E04C" w14:textId="77777777" w:rsidR="00515476" w:rsidRPr="00115B9E" w:rsidRDefault="00515476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2249102" w14:textId="77777777" w:rsidR="00515476" w:rsidRPr="00115B9E" w:rsidRDefault="005154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12F66952" w14:textId="77777777" w:rsidR="00515476" w:rsidRPr="00115B9E" w:rsidRDefault="00515476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12332531" w14:textId="77777777" w:rsidR="00515476" w:rsidRPr="00115B9E" w:rsidRDefault="00515476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p w14:paraId="4F267755" w14:textId="77777777" w:rsidR="00515476" w:rsidRPr="00115B9E" w:rsidRDefault="00515476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515476" w:rsidRPr="00115B9E" w:rsidSect="006A38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3131" w14:textId="77777777" w:rsidR="004D4E62" w:rsidRDefault="004D4E62" w:rsidP="004D4E62">
      <w:r>
        <w:separator/>
      </w:r>
    </w:p>
  </w:endnote>
  <w:endnote w:type="continuationSeparator" w:id="0">
    <w:p w14:paraId="71C581B2" w14:textId="77777777" w:rsidR="004D4E62" w:rsidRDefault="004D4E62" w:rsidP="004D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8940" w14:textId="77777777" w:rsidR="005C2F76" w:rsidRDefault="005C2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B13B" w14:textId="77777777" w:rsidR="005C2F76" w:rsidRDefault="005C2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8798" w14:textId="77777777" w:rsidR="005C2F76" w:rsidRDefault="005C2F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04C1" w14:textId="77777777" w:rsidR="00373C93" w:rsidRDefault="00373C9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D3D7" w14:textId="77777777" w:rsidR="00C150EA" w:rsidRPr="001F0EB4" w:rsidRDefault="006A38C7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  <w:lang w:val="de-DE"/>
      </w:rPr>
    </w:pPr>
    <w:r w:rsidRPr="001F0EB4">
      <w:rPr>
        <w:rFonts w:ascii="Times New Roman" w:hAnsi="Times New Roman"/>
        <w:i/>
        <w:color w:val="0000FF"/>
        <w:sz w:val="22"/>
        <w:lang w:val="de-DE"/>
      </w:rPr>
      <w:t>IK-P</w:t>
    </w:r>
    <w:r w:rsidR="008A724D">
      <w:rPr>
        <w:rFonts w:ascii="Times New Roman" w:hAnsi="Times New Roman"/>
        <w:i/>
        <w:color w:val="0000FF"/>
        <w:sz w:val="22"/>
        <w:lang w:val="id-ID"/>
      </w:rPr>
      <w:t xml:space="preserve">engetesan </w:t>
    </w:r>
    <w:r w:rsidRPr="001F0EB4">
      <w:rPr>
        <w:rFonts w:ascii="Times New Roman" w:hAnsi="Times New Roman"/>
        <w:i/>
        <w:color w:val="0000FF"/>
        <w:sz w:val="22"/>
        <w:lang w:val="de-DE"/>
      </w:rPr>
      <w:t>B</w:t>
    </w:r>
    <w:r w:rsidR="008A724D">
      <w:rPr>
        <w:rFonts w:ascii="Times New Roman" w:hAnsi="Times New Roman"/>
        <w:i/>
        <w:color w:val="0000FF"/>
        <w:sz w:val="22"/>
        <w:lang w:val="id-ID"/>
      </w:rPr>
      <w:t xml:space="preserve">ahanbaku / </w:t>
    </w:r>
    <w:r w:rsidRPr="001F0EB4">
      <w:rPr>
        <w:rFonts w:ascii="Times New Roman" w:hAnsi="Times New Roman"/>
        <w:i/>
        <w:color w:val="0000FF"/>
        <w:sz w:val="22"/>
        <w:lang w:val="de-DE"/>
      </w:rPr>
      <w:t>K</w:t>
    </w:r>
    <w:r w:rsidR="008A724D">
      <w:rPr>
        <w:rFonts w:ascii="Times New Roman" w:hAnsi="Times New Roman"/>
        <w:i/>
        <w:color w:val="0000FF"/>
        <w:sz w:val="22"/>
        <w:lang w:val="id-ID"/>
      </w:rPr>
      <w:t xml:space="preserve">omponen </w:t>
    </w:r>
    <w:r w:rsidRPr="001F0EB4">
      <w:rPr>
        <w:rFonts w:ascii="Times New Roman" w:hAnsi="Times New Roman"/>
        <w:i/>
        <w:color w:val="0000FF"/>
        <w:sz w:val="22"/>
        <w:lang w:val="de-DE"/>
      </w:rPr>
      <w:t>T</w:t>
    </w:r>
    <w:r w:rsidR="008A724D">
      <w:rPr>
        <w:rFonts w:ascii="Times New Roman" w:hAnsi="Times New Roman"/>
        <w:i/>
        <w:color w:val="0000FF"/>
        <w:sz w:val="22"/>
        <w:lang w:val="id-ID"/>
      </w:rPr>
      <w:t xml:space="preserve">erhadap </w:t>
    </w:r>
    <w:r w:rsidRPr="001F0EB4">
      <w:rPr>
        <w:rFonts w:ascii="Times New Roman" w:hAnsi="Times New Roman"/>
        <w:i/>
        <w:color w:val="0000FF"/>
        <w:sz w:val="22"/>
        <w:lang w:val="de-DE"/>
      </w:rPr>
      <w:t>P</w:t>
    </w:r>
    <w:r w:rsidR="008A724D">
      <w:rPr>
        <w:rFonts w:ascii="Times New Roman" w:hAnsi="Times New Roman"/>
        <w:i/>
        <w:color w:val="0000FF"/>
        <w:sz w:val="22"/>
        <w:lang w:val="id-ID"/>
      </w:rPr>
      <w:t>roses</w:t>
    </w:r>
    <w:r w:rsidRPr="001F0EB4">
      <w:rPr>
        <w:rFonts w:ascii="Times New Roman" w:hAnsi="Times New Roman"/>
        <w:i/>
        <w:color w:val="0000FF"/>
        <w:sz w:val="22"/>
        <w:lang w:val="de-DE"/>
      </w:rPr>
      <w:t>-</w:t>
    </w:r>
    <w:r w:rsidR="004D4E62">
      <w:rPr>
        <w:rStyle w:val="PageNumber"/>
        <w:rFonts w:ascii="Times New Roman" w:hAnsi="Times New Roman"/>
        <w:i/>
        <w:sz w:val="22"/>
      </w:rPr>
      <w:fldChar w:fldCharType="begin"/>
    </w:r>
    <w:r w:rsidRPr="001F0EB4">
      <w:rPr>
        <w:rStyle w:val="PageNumber"/>
        <w:rFonts w:ascii="Times New Roman" w:hAnsi="Times New Roman"/>
        <w:i/>
        <w:sz w:val="22"/>
        <w:lang w:val="de-DE"/>
      </w:rPr>
      <w:instrText xml:space="preserve"> PAGE </w:instrText>
    </w:r>
    <w:r w:rsidR="004D4E62">
      <w:rPr>
        <w:rStyle w:val="PageNumber"/>
        <w:rFonts w:ascii="Times New Roman" w:hAnsi="Times New Roman"/>
        <w:i/>
        <w:sz w:val="22"/>
      </w:rPr>
      <w:fldChar w:fldCharType="separate"/>
    </w:r>
    <w:r w:rsidRPr="001F0EB4">
      <w:rPr>
        <w:rStyle w:val="PageNumber"/>
        <w:rFonts w:ascii="Times New Roman" w:hAnsi="Times New Roman"/>
        <w:i/>
        <w:noProof/>
        <w:sz w:val="22"/>
        <w:lang w:val="de-DE"/>
      </w:rPr>
      <w:t>2</w:t>
    </w:r>
    <w:r w:rsidR="004D4E62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8725" w14:textId="77777777" w:rsidR="00373C93" w:rsidRDefault="0037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8FD0" w14:textId="77777777" w:rsidR="004D4E62" w:rsidRDefault="004D4E62" w:rsidP="004D4E62">
      <w:r>
        <w:separator/>
      </w:r>
    </w:p>
  </w:footnote>
  <w:footnote w:type="continuationSeparator" w:id="0">
    <w:p w14:paraId="7835687E" w14:textId="77777777" w:rsidR="004D4E62" w:rsidRDefault="004D4E62" w:rsidP="004D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BA3" w14:textId="77777777" w:rsidR="005C2F76" w:rsidRDefault="005C2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CD72" w14:textId="77777777" w:rsidR="005C2F76" w:rsidRDefault="005C2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E809" w14:textId="77777777" w:rsidR="005C2F76" w:rsidRDefault="005C2F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6F70" w14:textId="77777777" w:rsidR="00373C93" w:rsidRDefault="00373C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1B3A" w14:textId="77777777" w:rsidR="00C150EA" w:rsidRDefault="00C150EA">
    <w:pPr>
      <w:pStyle w:val="Header"/>
      <w:rPr>
        <w:rFonts w:ascii="Arial" w:hAnsi="Arial"/>
        <w:b/>
        <w:color w:val="0000FF"/>
        <w:sz w:val="6"/>
      </w:rPr>
    </w:pPr>
  </w:p>
  <w:p w14:paraId="3A67253D" w14:textId="77777777" w:rsidR="00B527D3" w:rsidRDefault="00B527D3">
    <w:pPr>
      <w:pStyle w:val="Header"/>
      <w:rPr>
        <w:rFonts w:ascii="Arial" w:hAnsi="Arial"/>
        <w:b/>
        <w:color w:val="0000FF"/>
        <w:sz w:val="6"/>
      </w:rPr>
    </w:pPr>
  </w:p>
  <w:p w14:paraId="220C633A" w14:textId="34075242" w:rsidR="00B527D3" w:rsidRPr="00396F45" w:rsidRDefault="005C2F76" w:rsidP="00396F45">
    <w:pPr>
      <w:pStyle w:val="Header"/>
      <w:rPr>
        <w:rFonts w:ascii="Arial" w:hAnsi="Arial"/>
        <w:b/>
        <w:color w:val="0000FF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45CE8B1F" wp14:editId="3188DD11">
          <wp:simplePos x="0" y="0"/>
          <wp:positionH relativeFrom="column">
            <wp:posOffset>-389890</wp:posOffset>
          </wp:positionH>
          <wp:positionV relativeFrom="paragraph">
            <wp:posOffset>166370</wp:posOffset>
          </wp:positionV>
          <wp:extent cx="1209675" cy="685800"/>
          <wp:effectExtent l="0" t="0" r="0" b="0"/>
          <wp:wrapNone/>
          <wp:docPr id="971300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F45" w:rsidRPr="00396F45">
      <w:rPr>
        <w:rFonts w:ascii="Arial" w:hAnsi="Arial"/>
        <w:b/>
        <w:color w:val="0000FF"/>
        <w:sz w:val="20"/>
      </w:rPr>
      <w:t xml:space="preserve">SERI ISO </w:t>
    </w:r>
  </w:p>
  <w:p w14:paraId="50477CF7" w14:textId="46D4FD24" w:rsidR="00B527D3" w:rsidRDefault="00B527D3" w:rsidP="00396F45">
    <w:pPr>
      <w:framePr w:w="1180" w:hSpace="181" w:wrap="auto" w:vAnchor="page" w:hAnchor="page" w:x="1471" w:y="673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4D4E62" w14:paraId="0B0F7DCF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191E1DA" w14:textId="77777777" w:rsidR="00C150EA" w:rsidRPr="00115B9E" w:rsidRDefault="006A38C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115B9E">
            <w:rPr>
              <w:rFonts w:ascii="Arial Narrow" w:hAnsi="Arial Narrow"/>
              <w:b/>
              <w:noProof/>
              <w:color w:val="0000FF"/>
              <w:szCs w:val="24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4924508" w14:textId="77777777" w:rsidR="00C150EA" w:rsidRPr="00115B9E" w:rsidRDefault="006A38C7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A6F1FC4" w14:textId="77777777" w:rsidR="00C150EA" w:rsidRPr="00115B9E" w:rsidRDefault="006A38C7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229691" w14:textId="77777777" w:rsidR="00C150EA" w:rsidRPr="00115B9E" w:rsidRDefault="006A38C7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F715E2" w14:textId="77777777" w:rsidR="00C150EA" w:rsidRPr="00115B9E" w:rsidRDefault="006A38C7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4D4E62" w14:paraId="54ABB716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C5A27AB" w14:textId="77777777" w:rsidR="00793D9E" w:rsidRPr="00115B9E" w:rsidRDefault="00D5545B" w:rsidP="006D019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0"/>
            </w:rPr>
            <w:pict w14:anchorId="735BB32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1FF3C09F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6531601D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6A38C7" w:rsidRPr="00115B9E">
            <w:rPr>
              <w:rFonts w:ascii="Arial Narrow" w:hAnsi="Arial Narrow"/>
              <w:b/>
              <w:noProof/>
              <w:color w:val="0000FF"/>
              <w:sz w:val="20"/>
            </w:rPr>
            <w:t>PENGETESAN BAHAN BAKU</w:t>
          </w:r>
          <w:r w:rsidR="006A38C7">
            <w:rPr>
              <w:rFonts w:ascii="Arial Narrow" w:hAnsi="Arial Narrow"/>
              <w:b/>
              <w:noProof/>
              <w:color w:val="0000FF"/>
              <w:sz w:val="20"/>
            </w:rPr>
            <w:t xml:space="preserve"> /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B0B12C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A89CE1B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115B9E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4DBF1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C66893E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4D4E62" w14:paraId="5C25BAAF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A9B9D3C" w14:textId="77777777" w:rsidR="00793D9E" w:rsidRPr="00115B9E" w:rsidRDefault="006A38C7" w:rsidP="006D019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KOMPONEN TERHADAP PROSES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EBE343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7A3A5C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115B9E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1DBE08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60FEDE1" w14:textId="77777777" w:rsidR="00793D9E" w:rsidRPr="00115B9E" w:rsidRDefault="006A38C7" w:rsidP="003F43D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20-12-2017</w:t>
          </w:r>
        </w:p>
      </w:tc>
    </w:tr>
    <w:tr w:rsidR="004D4E62" w14:paraId="4436D7B8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2E77C5C9" w14:textId="77777777" w:rsidR="00837AA2" w:rsidRPr="00115B9E" w:rsidRDefault="006A38C7" w:rsidP="006D019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15B9E">
            <w:rPr>
              <w:rFonts w:ascii="Arial Narrow" w:hAnsi="Arial Narrow"/>
              <w:b/>
              <w:color w:val="0000FF"/>
              <w:sz w:val="20"/>
            </w:rPr>
            <w:t>(IK-PBKTP)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EB6D50" w14:textId="77777777" w:rsidR="00837AA2" w:rsidRPr="00115B9E" w:rsidRDefault="006A38C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</w:t>
          </w:r>
          <w:r w:rsidR="00373C93">
            <w:rPr>
              <w:rFonts w:ascii="Arial Narrow" w:hAnsi="Arial Narrow"/>
              <w:color w:val="0000FF"/>
              <w:sz w:val="20"/>
            </w:rPr>
            <w:t xml:space="preserve">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CD5FDE" w14:textId="77777777" w:rsidR="00837AA2" w:rsidRPr="00115B9E" w:rsidRDefault="006A38C7" w:rsidP="00793D9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115B9E">
            <w:rPr>
              <w:rFonts w:ascii="Arial Narrow" w:hAnsi="Arial Narrow"/>
              <w:color w:val="0000FF"/>
              <w:sz w:val="20"/>
            </w:rPr>
            <w:t xml:space="preserve"> </w:t>
          </w:r>
          <w:r w:rsidR="006E3847">
            <w:rPr>
              <w:rFonts w:ascii="Arial Narrow" w:hAnsi="Arial Narrow"/>
              <w:color w:val="0000FF"/>
              <w:sz w:val="20"/>
            </w:rPr>
            <w:t xml:space="preserve"> </w:t>
          </w:r>
          <w:r w:rsidR="00793D9E"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6E39E45" w14:textId="77777777" w:rsidR="00837AA2" w:rsidRPr="00115B9E" w:rsidRDefault="006A38C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3B6FA5" w14:textId="77777777" w:rsidR="00837AA2" w:rsidRPr="00115B9E" w:rsidRDefault="006A38C7" w:rsidP="00793D9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</w:t>
          </w:r>
          <w:r w:rsidR="00793D9E">
            <w:rPr>
              <w:rFonts w:ascii="Arial Narrow" w:hAnsi="Arial Narrow"/>
              <w:color w:val="0000FF"/>
              <w:sz w:val="20"/>
            </w:rPr>
            <w:t>9</w:t>
          </w:r>
        </w:p>
      </w:tc>
    </w:tr>
  </w:tbl>
  <w:p w14:paraId="06FE9254" w14:textId="138D6FD1" w:rsidR="00C150EA" w:rsidRDefault="00396F45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E78" w14:textId="77777777" w:rsidR="00373C93" w:rsidRDefault="00373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334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D97"/>
    <w:rsid w:val="000242FD"/>
    <w:rsid w:val="00033CF3"/>
    <w:rsid w:val="000F3D3C"/>
    <w:rsid w:val="00115B9E"/>
    <w:rsid w:val="0011742A"/>
    <w:rsid w:val="001A4118"/>
    <w:rsid w:val="001B3670"/>
    <w:rsid w:val="001F0EB4"/>
    <w:rsid w:val="002035C4"/>
    <w:rsid w:val="00231D59"/>
    <w:rsid w:val="00253D66"/>
    <w:rsid w:val="00324A3A"/>
    <w:rsid w:val="00342A8B"/>
    <w:rsid w:val="00373C93"/>
    <w:rsid w:val="00396F45"/>
    <w:rsid w:val="003C5D27"/>
    <w:rsid w:val="003F43DF"/>
    <w:rsid w:val="003F5F65"/>
    <w:rsid w:val="00401F34"/>
    <w:rsid w:val="00447930"/>
    <w:rsid w:val="00481310"/>
    <w:rsid w:val="004B7D3C"/>
    <w:rsid w:val="004C2808"/>
    <w:rsid w:val="004D4E62"/>
    <w:rsid w:val="004E1ACC"/>
    <w:rsid w:val="00515476"/>
    <w:rsid w:val="005320DB"/>
    <w:rsid w:val="0054626A"/>
    <w:rsid w:val="00573B98"/>
    <w:rsid w:val="005C2F76"/>
    <w:rsid w:val="006A38C7"/>
    <w:rsid w:val="006D019A"/>
    <w:rsid w:val="006E3574"/>
    <w:rsid w:val="006E3847"/>
    <w:rsid w:val="0075731E"/>
    <w:rsid w:val="00793B20"/>
    <w:rsid w:val="00793D9E"/>
    <w:rsid w:val="007A5AF3"/>
    <w:rsid w:val="007C4B81"/>
    <w:rsid w:val="00837AA2"/>
    <w:rsid w:val="00843D74"/>
    <w:rsid w:val="008A0628"/>
    <w:rsid w:val="008A724D"/>
    <w:rsid w:val="00997496"/>
    <w:rsid w:val="009F5E08"/>
    <w:rsid w:val="009F67F4"/>
    <w:rsid w:val="00A21436"/>
    <w:rsid w:val="00A84C66"/>
    <w:rsid w:val="00AB55B6"/>
    <w:rsid w:val="00AB563B"/>
    <w:rsid w:val="00B527D3"/>
    <w:rsid w:val="00BB5A5B"/>
    <w:rsid w:val="00C07C2A"/>
    <w:rsid w:val="00C150EA"/>
    <w:rsid w:val="00CF0C62"/>
    <w:rsid w:val="00CF3B20"/>
    <w:rsid w:val="00D03AA8"/>
    <w:rsid w:val="00D5545B"/>
    <w:rsid w:val="00DB0E5F"/>
    <w:rsid w:val="00DB2561"/>
    <w:rsid w:val="00E03F91"/>
    <w:rsid w:val="00E14F25"/>
    <w:rsid w:val="00E90B01"/>
    <w:rsid w:val="00EA2F93"/>
    <w:rsid w:val="00EB3B91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F700EB3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4D4E6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4D4E6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4D4E62"/>
  </w:style>
  <w:style w:type="paragraph" w:styleId="BodyText2">
    <w:name w:val="Body Text 2"/>
    <w:basedOn w:val="Normal"/>
    <w:rsid w:val="004D4E62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1F0EB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F0EB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2002-02-01T12:26:00Z</cp:lastPrinted>
  <dcterms:created xsi:type="dcterms:W3CDTF">2016-01-21T03:27:00Z</dcterms:created>
  <dcterms:modified xsi:type="dcterms:W3CDTF">2023-11-07T06:29:00Z</dcterms:modified>
</cp:coreProperties>
</file>