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357B2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357B2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357B2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173E2" w:rsidRDefault="004173E2" w:rsidP="00357B2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4173E2" w:rsidRDefault="004173E2" w:rsidP="00357B2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6B4649" w:rsidRDefault="006B4649" w:rsidP="006B464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C375E7" w:rsidRPr="00C375E7">
              <w:rPr>
                <w:rFonts w:ascii="Arial Narrow" w:hAnsi="Arial Narrow"/>
                <w:sz w:val="22"/>
              </w:rPr>
              <w:t xml:space="preserve">OPC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be</w:t>
            </w:r>
            <w:r w:rsidR="00C375E7">
              <w:rPr>
                <w:rFonts w:ascii="Arial Narrow" w:hAnsi="Arial Narrow"/>
                <w:sz w:val="22"/>
              </w:rPr>
              <w:t>se</w:t>
            </w:r>
            <w:r w:rsidR="00C375E7" w:rsidRPr="00C375E7">
              <w:rPr>
                <w:rFonts w:ascii="Arial Narrow" w:hAnsi="Arial Narrow"/>
                <w:sz w:val="22"/>
              </w:rPr>
              <w:t>rta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turunannya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di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produksi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belum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ada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dimana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masih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dikoordinasikan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C375E7"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 w:rsidRPr="00C375E7">
              <w:rPr>
                <w:rFonts w:ascii="Arial Narrow" w:hAnsi="Arial Narrow"/>
                <w:sz w:val="22"/>
              </w:rPr>
              <w:t>RnD</w:t>
            </w:r>
            <w:proofErr w:type="spellEnd"/>
          </w:p>
          <w:p w:rsidR="00777B44" w:rsidRDefault="00777B44" w:rsidP="00357B29">
            <w:pPr>
              <w:rPr>
                <w:rFonts w:ascii="Arial Narrow" w:hAnsi="Arial Narrow"/>
                <w:sz w:val="22"/>
              </w:rPr>
            </w:pPr>
          </w:p>
          <w:p w:rsidR="00777B44" w:rsidRDefault="00777B44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C375E7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</w:t>
            </w:r>
            <w:r>
              <w:rPr>
                <w:rFonts w:ascii="Arial Narrow" w:hAnsi="Arial Narrow"/>
                <w:sz w:val="22"/>
              </w:rPr>
              <w:t>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</w:t>
            </w:r>
            <w:r w:rsidR="00920F91">
              <w:rPr>
                <w:rFonts w:ascii="Arial Narrow" w:hAnsi="Arial Narrow"/>
                <w:sz w:val="22"/>
              </w:rPr>
              <w:t>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B44" w:rsidRDefault="00920F91" w:rsidP="004173E2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4173E2">
              <w:rPr>
                <w:rFonts w:ascii="Arial Narrow" w:hAnsi="Arial Narrow"/>
                <w:sz w:val="22"/>
              </w:rPr>
              <w:t xml:space="preserve">  8.1 </w:t>
            </w:r>
            <w:proofErr w:type="spellStart"/>
            <w:r w:rsidR="004173E2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4173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173E2">
              <w:rPr>
                <w:rFonts w:ascii="Arial Narrow" w:hAnsi="Arial Narrow"/>
                <w:sz w:val="22"/>
              </w:rPr>
              <w:t>dan</w:t>
            </w:r>
            <w:proofErr w:type="spellEnd"/>
            <w:r w:rsidR="004173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173E2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4173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173E2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347E3E" w:rsidP="00357B2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347E3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46.75pt;margin-top:5.1pt;width:54pt;height:0;z-index:251675648;mso-position-horizontal-relative:text;mso-position-vertical-relative:text" o:connectortype="straigh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AB3D75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  <w:r w:rsidR="00777B44">
              <w:rPr>
                <w:rFonts w:ascii="Arial Narrow" w:hAnsi="Arial Narrow"/>
                <w:sz w:val="22"/>
              </w:rPr>
              <w:t xml:space="preserve"> April</w:t>
            </w:r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357B2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AB3D75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357B2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Pr="007C4494" w:rsidRDefault="00920F91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173E2" w:rsidRPr="007C4494" w:rsidRDefault="004173E2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AB3D75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173E2" w:rsidRDefault="004173E2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C375E7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dapat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pada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357B29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4173E2" w:rsidRDefault="004173E2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357B2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357B29">
            <w:pPr>
              <w:snapToGrid w:val="0"/>
            </w:pPr>
          </w:p>
        </w:tc>
      </w:tr>
    </w:tbl>
    <w:p w:rsidR="00192903" w:rsidRDefault="00192903"/>
    <w:p w:rsidR="00C375E7" w:rsidRDefault="00C375E7"/>
    <w:p w:rsidR="00C375E7" w:rsidRDefault="00C375E7"/>
    <w:p w:rsidR="00C375E7" w:rsidRDefault="00C375E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375E7" w:rsidTr="00CE43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C375E7" w:rsidRDefault="00C375E7" w:rsidP="00CE43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375E7" w:rsidRPr="00503A63" w:rsidRDefault="00C375E7" w:rsidP="00CE43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D765C" w:rsidRDefault="005D765C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C375E7" w:rsidRDefault="00C375E7" w:rsidP="005D765C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Pr="00C375E7">
              <w:rPr>
                <w:rFonts w:ascii="Arial Narrow" w:hAnsi="Arial Narrow"/>
                <w:sz w:val="22"/>
              </w:rPr>
              <w:t>Surat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>/</w:t>
            </w:r>
            <w:r w:rsidR="005D76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penunjukkan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secara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tertulis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personil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ditunjuk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sebagai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petugas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inspeksi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ada</w:t>
            </w:r>
            <w:proofErr w:type="spellEnd"/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5D765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5D765C">
              <w:rPr>
                <w:rFonts w:ascii="Arial Narrow" w:hAnsi="Arial Narrow"/>
                <w:sz w:val="22"/>
              </w:rPr>
              <w:t xml:space="preserve"> 7.1.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Sumber</w:t>
            </w:r>
            <w:proofErr w:type="spellEnd"/>
            <w:r w:rsidR="005D76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daya</w:t>
            </w:r>
            <w:proofErr w:type="spellEnd"/>
            <w:r w:rsidR="005D76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dan</w:t>
            </w:r>
            <w:proofErr w:type="spellEnd"/>
            <w:r w:rsidR="005D765C">
              <w:rPr>
                <w:rFonts w:ascii="Arial Narrow" w:hAnsi="Arial Narrow"/>
                <w:sz w:val="22"/>
              </w:rPr>
              <w:t xml:space="preserve"> 7.1.2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Orang</w:t>
            </w:r>
            <w:proofErr w:type="spellEnd"/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347E3E" w:rsidP="00CE43F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347E3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6.75pt;margin-top:5.1pt;width:54pt;height:0;z-index:251677696;mso-position-horizontal-relative:text;mso-position-vertical-relative:text" o:connectortype="straight"/>
              </w:pict>
            </w:r>
            <w:r w:rsidR="00C375E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Mutu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: </w:t>
            </w:r>
            <w:r w:rsidR="00C375E7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375E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375E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Pr="008939CB" w:rsidRDefault="00C375E7" w:rsidP="00CE43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375E7" w:rsidRPr="007C4494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Pr="007C4494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C375E7" w:rsidRPr="007C4494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375E7" w:rsidRPr="007C4494" w:rsidRDefault="00C375E7" w:rsidP="00CE43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375E7" w:rsidRPr="007C4494" w:rsidRDefault="00C375E7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375E7" w:rsidRPr="007C4494" w:rsidRDefault="00C375E7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375E7" w:rsidRPr="00B211C8" w:rsidRDefault="00C375E7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375E7" w:rsidRPr="00B211C8" w:rsidRDefault="00C375E7" w:rsidP="00CE43FE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375E7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375E7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375E7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375E7" w:rsidRPr="002C2251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375E7" w:rsidTr="00CE43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375E7" w:rsidRDefault="00C375E7" w:rsidP="00CE43FE">
            <w:pPr>
              <w:snapToGrid w:val="0"/>
            </w:pPr>
          </w:p>
        </w:tc>
      </w:tr>
    </w:tbl>
    <w:p w:rsidR="00C375E7" w:rsidRDefault="00C375E7"/>
    <w:p w:rsidR="00C375E7" w:rsidRDefault="00C375E7"/>
    <w:p w:rsidR="00C375E7" w:rsidRDefault="00C375E7"/>
    <w:p w:rsidR="00C375E7" w:rsidRDefault="00C375E7"/>
    <w:p w:rsidR="00C375E7" w:rsidRDefault="00C375E7"/>
    <w:p w:rsidR="00C375E7" w:rsidRDefault="00C375E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375E7" w:rsidTr="00CE43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C375E7" w:rsidRDefault="00C375E7" w:rsidP="00CE43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375E7" w:rsidRPr="00503A63" w:rsidRDefault="00C375E7" w:rsidP="00CE43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D765C" w:rsidRDefault="005D765C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C375E7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ketercapaian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Customer Satisfaction (</w:t>
            </w:r>
            <w:r w:rsidRPr="00C375E7">
              <w:rPr>
                <w:rFonts w:ascii="Arial Narrow" w:hAnsi="Arial Narrow"/>
                <w:sz w:val="22"/>
              </w:rPr>
              <w:t>CS</w:t>
            </w:r>
            <w:r>
              <w:rPr>
                <w:rFonts w:ascii="Arial Narrow" w:hAnsi="Arial Narrow"/>
                <w:sz w:val="22"/>
              </w:rPr>
              <w:t>)</w:t>
            </w:r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parameter target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vs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realisasi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ada</w:t>
            </w:r>
            <w:proofErr w:type="spellEnd"/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5D765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5D765C">
              <w:rPr>
                <w:rFonts w:ascii="Arial Narrow" w:hAnsi="Arial Narrow"/>
                <w:sz w:val="22"/>
              </w:rPr>
              <w:t xml:space="preserve"> </w:t>
            </w:r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9.1 </w:t>
            </w:r>
            <w:proofErr w:type="spellStart"/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Pemantauan</w:t>
            </w:r>
            <w:proofErr w:type="spellEnd"/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pengukuran</w:t>
            </w:r>
            <w:proofErr w:type="spellEnd"/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analisis</w:t>
            </w:r>
            <w:proofErr w:type="spellEnd"/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5D765C" w:rsidRPr="005D765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evaluasi</w:t>
            </w:r>
            <w:proofErr w:type="spellEnd"/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347E3E" w:rsidP="00CE43F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347E3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7" type="#_x0000_t32" style="position:absolute;margin-left:246.75pt;margin-top:5.1pt;width:54pt;height:0;z-index:251679744;mso-position-horizontal-relative:text;mso-position-vertical-relative:text" o:connectortype="straight"/>
              </w:pict>
            </w:r>
            <w:r w:rsidR="00C375E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Mutu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375E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375E7">
              <w:rPr>
                <w:rFonts w:ascii="Arial Narrow" w:hAnsi="Arial Narrow"/>
                <w:sz w:val="22"/>
              </w:rPr>
              <w:t xml:space="preserve"> : </w:t>
            </w:r>
            <w:r w:rsidR="00C375E7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375E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375E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Pr="008939CB" w:rsidRDefault="00C375E7" w:rsidP="00CE43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375E7" w:rsidRPr="007C4494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Pr="007C4494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C375E7" w:rsidRPr="007C4494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375E7" w:rsidRPr="007C4494" w:rsidRDefault="00C375E7" w:rsidP="00CE43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375E7" w:rsidRPr="007C4494" w:rsidRDefault="00C375E7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375E7" w:rsidRPr="007C4494" w:rsidRDefault="00C375E7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375E7" w:rsidRPr="00B211C8" w:rsidRDefault="00C375E7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375E7" w:rsidRDefault="00C375E7" w:rsidP="00CE43FE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5D765C" w:rsidRPr="00B211C8" w:rsidRDefault="005D765C" w:rsidP="00CE43FE">
            <w:pPr>
              <w:rPr>
                <w:rFonts w:ascii="Arial Narrow" w:hAnsi="Arial Narrow"/>
                <w:color w:val="0070C0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375E7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375E7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375E7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375E7" w:rsidRPr="002C2251" w:rsidRDefault="00C375E7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375E7" w:rsidTr="00CE43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375E7" w:rsidRDefault="00C375E7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375E7" w:rsidTr="00CE43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375E7" w:rsidRDefault="00C375E7" w:rsidP="00CE43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375E7" w:rsidRDefault="00C375E7" w:rsidP="00CE43FE">
            <w:pPr>
              <w:snapToGrid w:val="0"/>
            </w:pPr>
          </w:p>
        </w:tc>
      </w:tr>
    </w:tbl>
    <w:p w:rsidR="00C375E7" w:rsidRDefault="00C375E7"/>
    <w:p w:rsidR="00D9384A" w:rsidRDefault="00D9384A"/>
    <w:p w:rsidR="00D9384A" w:rsidRDefault="00D9384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9384A" w:rsidTr="00CE43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D9384A" w:rsidRDefault="00D9384A" w:rsidP="00CE43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9384A" w:rsidRPr="00503A63" w:rsidRDefault="00D9384A" w:rsidP="00CE43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D765C" w:rsidRDefault="005D765C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D9384A"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mesin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dan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peralatan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te</w:t>
            </w:r>
            <w:r w:rsidR="005D765C">
              <w:rPr>
                <w:rFonts w:ascii="Arial Narrow" w:hAnsi="Arial Narrow"/>
                <w:sz w:val="22"/>
              </w:rPr>
              <w:t>m</w:t>
            </w:r>
            <w:r w:rsidRPr="00D9384A">
              <w:rPr>
                <w:rFonts w:ascii="Arial Narrow" w:hAnsi="Arial Narrow"/>
                <w:sz w:val="22"/>
              </w:rPr>
              <w:t>busan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Engineering,</w:t>
            </w:r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5D765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5D765C">
              <w:rPr>
                <w:rFonts w:ascii="Arial Narrow" w:hAnsi="Arial Narrow"/>
                <w:sz w:val="22"/>
              </w:rPr>
              <w:t xml:space="preserve"> 7.5. Informasi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terdokumentasi</w:t>
            </w:r>
            <w:proofErr w:type="spellEnd"/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347E3E" w:rsidP="00CE43F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347E3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8" type="#_x0000_t32" style="position:absolute;margin-left:246.75pt;margin-top:5.1pt;width:54pt;height:0;z-index:251681792;mso-position-horizontal-relative:text;mso-position-vertical-relative:text" o:connectortype="straight"/>
              </w:pict>
            </w:r>
            <w:r w:rsidR="00D9384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Mutu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: </w:t>
            </w:r>
            <w:r w:rsidR="00D9384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D9384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D9384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Pr="008939CB" w:rsidRDefault="00D9384A" w:rsidP="00CE43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9384A" w:rsidRPr="007C4494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D9384A" w:rsidRPr="007C4494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9384A" w:rsidRPr="007C4494" w:rsidRDefault="00D9384A" w:rsidP="00CE43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9384A" w:rsidRPr="007C4494" w:rsidRDefault="00D9384A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9384A" w:rsidRPr="00B211C8" w:rsidRDefault="00D9384A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9384A" w:rsidRPr="00B211C8" w:rsidRDefault="00D9384A" w:rsidP="00CE43FE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9384A" w:rsidRDefault="00D9384A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9384A" w:rsidRDefault="00D9384A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9384A" w:rsidRDefault="00D9384A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9384A" w:rsidRPr="002C2251" w:rsidRDefault="00D9384A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9384A" w:rsidTr="00CE43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9384A" w:rsidRDefault="00D9384A" w:rsidP="00CE43FE">
            <w:pPr>
              <w:snapToGrid w:val="0"/>
            </w:pPr>
          </w:p>
        </w:tc>
      </w:tr>
    </w:tbl>
    <w:p w:rsidR="00D9384A" w:rsidRDefault="00D9384A"/>
    <w:p w:rsidR="00D9384A" w:rsidRDefault="00D9384A"/>
    <w:p w:rsidR="00D9384A" w:rsidRDefault="00D9384A"/>
    <w:p w:rsidR="00D9384A" w:rsidRDefault="00D9384A"/>
    <w:p w:rsidR="00D9384A" w:rsidRDefault="00D9384A"/>
    <w:p w:rsidR="00D9384A" w:rsidRDefault="00D9384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9384A" w:rsidTr="00CE43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D9384A" w:rsidRDefault="00D9384A" w:rsidP="00CE43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9384A" w:rsidRPr="00503A63" w:rsidRDefault="00D9384A" w:rsidP="00CE43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D765C" w:rsidRDefault="005D765C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Pr="00D9384A">
              <w:rPr>
                <w:rFonts w:ascii="Arial Narrow" w:hAnsi="Arial Narrow"/>
                <w:sz w:val="22"/>
              </w:rPr>
              <w:t>Grafik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harian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peta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kontrol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antara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target,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kegagalan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9384A">
              <w:rPr>
                <w:rFonts w:ascii="Arial Narrow" w:hAnsi="Arial Narrow"/>
                <w:sz w:val="22"/>
              </w:rPr>
              <w:t>dibuat</w:t>
            </w:r>
            <w:proofErr w:type="spellEnd"/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5D765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5D765C"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5D765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5D765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5D76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dan</w:t>
            </w:r>
            <w:proofErr w:type="spellEnd"/>
            <w:r w:rsidR="005D76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D765C"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347E3E" w:rsidP="00CE43F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347E3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9" type="#_x0000_t32" style="position:absolute;margin-left:246.75pt;margin-top:5.1pt;width:54pt;height:0;z-index:251683840;mso-position-horizontal-relative:text;mso-position-vertical-relative:text" o:connectortype="straight"/>
              </w:pict>
            </w:r>
            <w:r w:rsidR="00D9384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Mutu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9384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D9384A">
              <w:rPr>
                <w:rFonts w:ascii="Arial Narrow" w:hAnsi="Arial Narrow"/>
                <w:sz w:val="22"/>
              </w:rPr>
              <w:t xml:space="preserve"> : </w:t>
            </w:r>
            <w:r w:rsidR="00D9384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D9384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D9384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Pr="008939CB" w:rsidRDefault="00D9384A" w:rsidP="00CE43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9384A" w:rsidRPr="007C4494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D9384A" w:rsidRPr="007C4494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9384A" w:rsidRPr="007C4494" w:rsidRDefault="00D9384A" w:rsidP="00CE43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9384A" w:rsidRDefault="00D9384A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D765C" w:rsidRPr="007C4494" w:rsidRDefault="005D765C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9384A" w:rsidRPr="007C4494" w:rsidRDefault="00D9384A" w:rsidP="00CE43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9384A" w:rsidRPr="00B211C8" w:rsidRDefault="00D9384A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9384A" w:rsidRPr="00B211C8" w:rsidRDefault="00D9384A" w:rsidP="00CE43FE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5D765C" w:rsidRDefault="005D765C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9384A" w:rsidRDefault="00D9384A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9384A" w:rsidRDefault="00D9384A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D765C" w:rsidRPr="005D765C" w:rsidRDefault="005D765C" w:rsidP="005D765C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D9384A" w:rsidRPr="002C2251" w:rsidRDefault="00D9384A" w:rsidP="00CE43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9384A" w:rsidTr="00CE43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9384A" w:rsidRDefault="00D9384A" w:rsidP="00CE43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9384A" w:rsidTr="00CE43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9384A" w:rsidRDefault="00D9384A" w:rsidP="00CE43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9384A" w:rsidRDefault="00D9384A" w:rsidP="00CE43FE">
            <w:pPr>
              <w:snapToGrid w:val="0"/>
            </w:pPr>
          </w:p>
        </w:tc>
      </w:tr>
    </w:tbl>
    <w:p w:rsidR="00D9384A" w:rsidRDefault="00D9384A"/>
    <w:sectPr w:rsidR="00D9384A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A2A" w:rsidRDefault="004D6A2A">
      <w:r>
        <w:separator/>
      </w:r>
    </w:p>
  </w:endnote>
  <w:endnote w:type="continuationSeparator" w:id="1">
    <w:p w:rsidR="004D6A2A" w:rsidRDefault="004D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A2A" w:rsidRDefault="004D6A2A">
      <w:r>
        <w:separator/>
      </w:r>
    </w:p>
  </w:footnote>
  <w:footnote w:type="continuationSeparator" w:id="1">
    <w:p w:rsidR="004D6A2A" w:rsidRDefault="004D6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2A" w:rsidRPr="00B9546D" w:rsidRDefault="004D6A2A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4D6A2A" w:rsidRDefault="004D6A2A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4D6A2A" w:rsidRDefault="004D6A2A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4D6A2A" w:rsidRDefault="00347E3E">
    <w:pPr>
      <w:pStyle w:val="Header"/>
      <w:ind w:left="1260" w:hanging="270"/>
      <w:rPr>
        <w:rFonts w:ascii="Arial" w:hAnsi="Arial"/>
        <w:sz w:val="16"/>
      </w:rPr>
    </w:pPr>
    <w:r w:rsidRPr="00347E3E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00D6"/>
    <w:rsid w:val="00092F2E"/>
    <w:rsid w:val="001002C9"/>
    <w:rsid w:val="00110501"/>
    <w:rsid w:val="001378B4"/>
    <w:rsid w:val="00176665"/>
    <w:rsid w:val="00192903"/>
    <w:rsid w:val="001B2F72"/>
    <w:rsid w:val="0020403F"/>
    <w:rsid w:val="00214A2D"/>
    <w:rsid w:val="002158CE"/>
    <w:rsid w:val="0022232B"/>
    <w:rsid w:val="00230F3B"/>
    <w:rsid w:val="0026182A"/>
    <w:rsid w:val="002B2AC0"/>
    <w:rsid w:val="002B3C0B"/>
    <w:rsid w:val="002C2251"/>
    <w:rsid w:val="002C2C52"/>
    <w:rsid w:val="002D5F3E"/>
    <w:rsid w:val="003154F5"/>
    <w:rsid w:val="00347E3E"/>
    <w:rsid w:val="004173E2"/>
    <w:rsid w:val="00420BEA"/>
    <w:rsid w:val="00433DE3"/>
    <w:rsid w:val="0048362E"/>
    <w:rsid w:val="004A127A"/>
    <w:rsid w:val="004A229F"/>
    <w:rsid w:val="004D6A2A"/>
    <w:rsid w:val="004E6211"/>
    <w:rsid w:val="00503A63"/>
    <w:rsid w:val="0056332E"/>
    <w:rsid w:val="005D765C"/>
    <w:rsid w:val="005E3FF4"/>
    <w:rsid w:val="006064C7"/>
    <w:rsid w:val="006541E9"/>
    <w:rsid w:val="006754B2"/>
    <w:rsid w:val="006B4649"/>
    <w:rsid w:val="006B6557"/>
    <w:rsid w:val="00703029"/>
    <w:rsid w:val="00720406"/>
    <w:rsid w:val="00724ECB"/>
    <w:rsid w:val="00751074"/>
    <w:rsid w:val="00777B44"/>
    <w:rsid w:val="00780C72"/>
    <w:rsid w:val="007C4494"/>
    <w:rsid w:val="007D3C41"/>
    <w:rsid w:val="008300F8"/>
    <w:rsid w:val="00855B61"/>
    <w:rsid w:val="008810CD"/>
    <w:rsid w:val="008939CB"/>
    <w:rsid w:val="008D708D"/>
    <w:rsid w:val="00920F91"/>
    <w:rsid w:val="00980907"/>
    <w:rsid w:val="009907AE"/>
    <w:rsid w:val="009A1178"/>
    <w:rsid w:val="009B3C4F"/>
    <w:rsid w:val="009C40C5"/>
    <w:rsid w:val="009D0978"/>
    <w:rsid w:val="00A0194B"/>
    <w:rsid w:val="00AB3D75"/>
    <w:rsid w:val="00B211C8"/>
    <w:rsid w:val="00B240C4"/>
    <w:rsid w:val="00B840AC"/>
    <w:rsid w:val="00B9546D"/>
    <w:rsid w:val="00BB2FA8"/>
    <w:rsid w:val="00BE4506"/>
    <w:rsid w:val="00C375E7"/>
    <w:rsid w:val="00C40578"/>
    <w:rsid w:val="00C4170A"/>
    <w:rsid w:val="00C9090A"/>
    <w:rsid w:val="00C95B9E"/>
    <w:rsid w:val="00C9601E"/>
    <w:rsid w:val="00CA245A"/>
    <w:rsid w:val="00CC03EB"/>
    <w:rsid w:val="00CC279E"/>
    <w:rsid w:val="00D35442"/>
    <w:rsid w:val="00D80365"/>
    <w:rsid w:val="00D82AF2"/>
    <w:rsid w:val="00D9384A"/>
    <w:rsid w:val="00DB6D33"/>
    <w:rsid w:val="00DD3D56"/>
    <w:rsid w:val="00DD4583"/>
    <w:rsid w:val="00E25D3D"/>
    <w:rsid w:val="00F0692D"/>
    <w:rsid w:val="00F13126"/>
    <w:rsid w:val="00F51154"/>
    <w:rsid w:val="00F67F0D"/>
    <w:rsid w:val="00F8517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36"/>
        <o:r id="V:Rule7" type="connector" idref="#_x0000_s1035"/>
        <o:r id="V:Rule8" type="connector" idref="#_x0000_s1039"/>
        <o:r id="V:Rule9" type="connector" idref="#_x0000_s1037"/>
        <o:r id="V:Rule10" type="connector" idref="#_x0000_s1038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6</cp:revision>
  <cp:lastPrinted>2004-10-06T01:21:00Z</cp:lastPrinted>
  <dcterms:created xsi:type="dcterms:W3CDTF">2020-04-08T04:10:00Z</dcterms:created>
  <dcterms:modified xsi:type="dcterms:W3CDTF">2020-04-14T07:19:00Z</dcterms:modified>
</cp:coreProperties>
</file>