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494EF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Instruksi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(SOP)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beberapa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area </w:t>
            </w:r>
            <w:proofErr w:type="spellStart"/>
            <w:r>
              <w:rPr>
                <w:rFonts w:ascii="Arial Narrow" w:hAnsi="Arial Narrow"/>
                <w:sz w:val="22"/>
              </w:rPr>
              <w:t>antara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:</w:t>
            </w:r>
          </w:p>
          <w:p w:rsidR="005E3FF4" w:rsidRDefault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Line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Multy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Line </w:t>
            </w:r>
            <w:proofErr w:type="spellStart"/>
            <w:r>
              <w:rPr>
                <w:rFonts w:ascii="Arial Narrow" w:hAnsi="Arial Narrow"/>
                <w:sz w:val="22"/>
              </w:rPr>
              <w:t>Kontruksi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Lipat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Line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NSB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Line C-PRO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 Date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E3D1E">
              <w:rPr>
                <w:rFonts w:ascii="Arial Narrow" w:hAnsi="Arial Narrow"/>
                <w:sz w:val="22"/>
              </w:rPr>
              <w:t>kondisi</w:t>
            </w:r>
            <w:proofErr w:type="spellEnd"/>
            <w:r w:rsidR="001E3D1E">
              <w:rPr>
                <w:rFonts w:ascii="Arial Narrow" w:hAnsi="Arial Narrow"/>
                <w:sz w:val="22"/>
              </w:rPr>
              <w:t xml:space="preserve"> actual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terakhir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F24FC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F24FCF">
              <w:rPr>
                <w:rFonts w:ascii="Arial Narrow" w:hAnsi="Arial Narrow"/>
                <w:sz w:val="22"/>
              </w:rPr>
              <w:t xml:space="preserve">8.1. </w:t>
            </w:r>
            <w:proofErr w:type="spellStart"/>
            <w:r w:rsidR="00F24FCF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F24FC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24FCF">
              <w:rPr>
                <w:rFonts w:ascii="Arial Narrow" w:hAnsi="Arial Narrow"/>
                <w:sz w:val="22"/>
              </w:rPr>
              <w:t>dan</w:t>
            </w:r>
            <w:proofErr w:type="spellEnd"/>
            <w:r w:rsidR="00F24FC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24FCF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F24FC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24FCF">
              <w:rPr>
                <w:rFonts w:ascii="Arial Narrow" w:hAnsi="Arial Narrow"/>
                <w:sz w:val="22"/>
              </w:rPr>
              <w:t>Operasional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783292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Pr="00783292">
              <w:rPr>
                <w:rFonts w:ascii="Arial Narrow" w:hAnsi="Arial Narrow"/>
                <w:b/>
                <w:sz w:val="22"/>
              </w:rPr>
              <w:t>/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Pr="00783292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783292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7832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April</w:t>
            </w:r>
            <w:r w:rsidR="0010296E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7832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980A1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Steel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48D" w:rsidTr="00494EF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494EF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494EF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15243F" w:rsidP="00494EF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personel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ditunjuk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diberikan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pelatihan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  <w:p w:rsidR="0015243F" w:rsidRDefault="0015243F" w:rsidP="00494EF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C-PRO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pelatihan</w:t>
            </w:r>
            <w:proofErr w:type="spellEnd"/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1530D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1530D6">
              <w:rPr>
                <w:rFonts w:ascii="Arial Narrow" w:hAnsi="Arial Narrow"/>
                <w:sz w:val="22"/>
              </w:rPr>
              <w:t xml:space="preserve">7.1 </w:t>
            </w:r>
            <w:proofErr w:type="spellStart"/>
            <w:r w:rsidR="001530D6">
              <w:rPr>
                <w:rFonts w:ascii="Arial Narrow" w:hAnsi="Arial Narrow"/>
                <w:sz w:val="22"/>
              </w:rPr>
              <w:t>Sumber</w:t>
            </w:r>
            <w:proofErr w:type="spellEnd"/>
            <w:r w:rsidR="001530D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30D6">
              <w:rPr>
                <w:rFonts w:ascii="Arial Narrow" w:hAnsi="Arial Narrow"/>
                <w:sz w:val="22"/>
              </w:rPr>
              <w:t>Daya</w:t>
            </w:r>
            <w:proofErr w:type="spellEnd"/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783292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April</w:t>
            </w:r>
            <w:r w:rsidR="0092048D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494EF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783292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80A13" w:rsidP="00494E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Steel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494EF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494EFE">
            <w:pPr>
              <w:snapToGrid w:val="0"/>
            </w:pPr>
          </w:p>
        </w:tc>
      </w:tr>
    </w:tbl>
    <w:p w:rsidR="0092048D" w:rsidRDefault="0092048D"/>
    <w:p w:rsidR="000B01F4" w:rsidRDefault="000B01F4"/>
    <w:p w:rsidR="000B01F4" w:rsidRDefault="000B01F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B01F4" w:rsidTr="000B01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0B01F4" w:rsidRDefault="000B01F4" w:rsidP="000B01F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0B01F4" w:rsidRPr="00503A63" w:rsidRDefault="000B01F4" w:rsidP="000B01F4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442E4E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Lay out </w:t>
            </w:r>
            <w:proofErr w:type="spellStart"/>
            <w:r>
              <w:rPr>
                <w:rFonts w:ascii="Arial Narrow" w:hAnsi="Arial Narrow"/>
                <w:sz w:val="22"/>
              </w:rPr>
              <w:t>Ruang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Produksi, Assembling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Gudang C-PRO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</w:t>
            </w:r>
            <w:r w:rsidR="0002570E">
              <w:rPr>
                <w:rFonts w:ascii="Arial Narrow" w:hAnsi="Arial Narrow"/>
                <w:sz w:val="22"/>
              </w:rPr>
              <w:t>k</w:t>
            </w:r>
            <w:r>
              <w:rPr>
                <w:rFonts w:ascii="Arial Narrow" w:hAnsi="Arial Narrow"/>
                <w:sz w:val="22"/>
              </w:rPr>
              <w:t>tual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9A515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9A5158">
              <w:rPr>
                <w:rFonts w:ascii="Arial Narrow" w:hAnsi="Arial Narrow"/>
                <w:sz w:val="22"/>
              </w:rPr>
              <w:t xml:space="preserve">7.1.3. </w:t>
            </w:r>
            <w:proofErr w:type="spellStart"/>
            <w:r w:rsidR="009A5158">
              <w:rPr>
                <w:rFonts w:ascii="Arial Narrow" w:hAnsi="Arial Narrow"/>
                <w:sz w:val="22"/>
              </w:rPr>
              <w:t>Infrastruktur</w:t>
            </w:r>
            <w:proofErr w:type="spellEnd"/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April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Pr="008939CB" w:rsidRDefault="000B01F4" w:rsidP="000B01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0B01F4" w:rsidRDefault="000B01F4" w:rsidP="000B01F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0B01F4" w:rsidRDefault="000B01F4" w:rsidP="000B01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980A13" w:rsidP="000B01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Steel</w:t>
            </w:r>
          </w:p>
        </w:tc>
        <w:tc>
          <w:tcPr>
            <w:tcW w:w="36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B01F4" w:rsidRPr="002C2251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B01F4" w:rsidTr="000B01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0B01F4" w:rsidRDefault="000B01F4" w:rsidP="000B01F4">
            <w:pPr>
              <w:snapToGrid w:val="0"/>
            </w:pPr>
          </w:p>
        </w:tc>
      </w:tr>
    </w:tbl>
    <w:p w:rsidR="000B01F4" w:rsidRDefault="000B01F4" w:rsidP="000B01F4"/>
    <w:p w:rsidR="000B01F4" w:rsidRDefault="000B01F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5215D" w:rsidRPr="00503A63" w:rsidTr="000E676F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C5215D" w:rsidRDefault="00C5215D" w:rsidP="000E676F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5215D" w:rsidRPr="00503A63" w:rsidRDefault="00C5215D" w:rsidP="000E676F">
            <w:pPr>
              <w:jc w:val="center"/>
              <w:rPr>
                <w:rFonts w:ascii="Souvenir Lt BT" w:hAnsi="Souvenir Lt BT"/>
              </w:rPr>
            </w:pPr>
          </w:p>
        </w:tc>
      </w:tr>
      <w:tr w:rsidR="00C5215D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5215D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kontrol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IK </w:t>
            </w:r>
            <w:proofErr w:type="spellStart"/>
            <w:r>
              <w:rPr>
                <w:rFonts w:ascii="Arial Narrow" w:hAnsi="Arial Narrow"/>
                <w:sz w:val="22"/>
              </w:rPr>
              <w:t>peta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kontrol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>
              <w:rPr>
                <w:rFonts w:ascii="Arial Narrow" w:hAnsi="Arial Narrow"/>
                <w:sz w:val="22"/>
              </w:rPr>
              <w:t>harian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kegagalan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catatan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korektif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</w:t>
            </w:r>
            <w:r w:rsidR="0093034F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>ventif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masalah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line C-</w:t>
            </w:r>
            <w:proofErr w:type="gramStart"/>
            <w:r>
              <w:rPr>
                <w:rFonts w:ascii="Arial Narrow" w:hAnsi="Arial Narrow"/>
                <w:sz w:val="22"/>
              </w:rPr>
              <w:t>PRO .</w:t>
            </w:r>
            <w:proofErr w:type="gramEnd"/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5215D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15D" w:rsidRDefault="00C5215D" w:rsidP="008011C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8011CD">
              <w:rPr>
                <w:rFonts w:ascii="Arial Narrow" w:hAnsi="Arial Narrow"/>
                <w:sz w:val="22"/>
              </w:rPr>
              <w:t xml:space="preserve">8.1. </w:t>
            </w:r>
            <w:proofErr w:type="spellStart"/>
            <w:r w:rsidR="008011CD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8011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011CD">
              <w:rPr>
                <w:rFonts w:ascii="Arial Narrow" w:hAnsi="Arial Narrow"/>
                <w:sz w:val="22"/>
              </w:rPr>
              <w:t>dan</w:t>
            </w:r>
            <w:proofErr w:type="spellEnd"/>
            <w:r w:rsidR="008011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011CD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8011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011CD">
              <w:rPr>
                <w:rFonts w:ascii="Arial Narrow" w:hAnsi="Arial Narrow"/>
                <w:sz w:val="22"/>
              </w:rPr>
              <w:t>Operasional</w:t>
            </w:r>
            <w:proofErr w:type="spellEnd"/>
          </w:p>
        </w:tc>
      </w:tr>
      <w:tr w:rsidR="00C5215D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5215D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5215D" w:rsidTr="000E676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April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5215D" w:rsidRPr="008939CB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15D" w:rsidRPr="008939CB" w:rsidRDefault="00C5215D" w:rsidP="000E676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5215D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5215D" w:rsidTr="000E676F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C5215D" w:rsidRDefault="00C5215D" w:rsidP="000E676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5215D" w:rsidRDefault="00C5215D" w:rsidP="000E676F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5215D" w:rsidRDefault="00C5215D" w:rsidP="000E67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Steel</w:t>
            </w:r>
          </w:p>
        </w:tc>
        <w:tc>
          <w:tcPr>
            <w:tcW w:w="360" w:type="dxa"/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5215D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5215D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5215D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C5215D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5215D" w:rsidRPr="002C2251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C5215D" w:rsidRDefault="00C5215D" w:rsidP="000E676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5215D" w:rsidRDefault="00C5215D" w:rsidP="000E676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5215D" w:rsidRDefault="00C5215D" w:rsidP="000E676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5215D" w:rsidRPr="002C2251" w:rsidRDefault="00C5215D" w:rsidP="000E676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5215D" w:rsidTr="000E676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215D" w:rsidRDefault="00C5215D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5215D" w:rsidTr="000E676F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5215D" w:rsidRDefault="00C5215D" w:rsidP="000E676F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C5215D" w:rsidRDefault="00C5215D"/>
    <w:p w:rsidR="0093034F" w:rsidRDefault="0093034F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3034F" w:rsidRPr="00503A63" w:rsidTr="000E676F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3034F" w:rsidRDefault="0093034F" w:rsidP="000E676F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3034F" w:rsidRPr="00503A63" w:rsidRDefault="0093034F" w:rsidP="000E676F">
            <w:pPr>
              <w:jc w:val="center"/>
              <w:rPr>
                <w:rFonts w:ascii="Souvenir Lt BT" w:hAnsi="Souvenir Lt BT"/>
              </w:rPr>
            </w:pPr>
          </w:p>
        </w:tc>
      </w:tr>
      <w:tr w:rsidR="0093034F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3034F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Formulir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>
              <w:rPr>
                <w:rFonts w:ascii="Arial Narrow" w:hAnsi="Arial Narrow"/>
                <w:sz w:val="22"/>
              </w:rPr>
              <w:t>Bulanan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C-PRO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formulir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berlakunya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formulir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dicantumkan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.</w:t>
            </w:r>
            <w:proofErr w:type="gramEnd"/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3034F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34F" w:rsidRDefault="0093034F" w:rsidP="001125B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1125B5">
              <w:rPr>
                <w:rFonts w:ascii="Arial Narrow" w:hAnsi="Arial Narrow"/>
                <w:sz w:val="22"/>
              </w:rPr>
              <w:t xml:space="preserve">8.1. </w:t>
            </w:r>
            <w:proofErr w:type="spellStart"/>
            <w:r w:rsidR="001125B5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1125B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125B5">
              <w:rPr>
                <w:rFonts w:ascii="Arial Narrow" w:hAnsi="Arial Narrow"/>
                <w:sz w:val="22"/>
              </w:rPr>
              <w:t>dan</w:t>
            </w:r>
            <w:proofErr w:type="spellEnd"/>
            <w:r w:rsidR="001125B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125B5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1125B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125B5">
              <w:rPr>
                <w:rFonts w:ascii="Arial Narrow" w:hAnsi="Arial Narrow"/>
                <w:sz w:val="22"/>
              </w:rPr>
              <w:t>operasional</w:t>
            </w:r>
            <w:proofErr w:type="spellEnd"/>
          </w:p>
        </w:tc>
      </w:tr>
      <w:tr w:rsidR="0093034F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3034F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3034F" w:rsidTr="000E676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April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3034F" w:rsidRPr="008939CB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34F" w:rsidRPr="008939CB" w:rsidRDefault="0093034F" w:rsidP="000E676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3034F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3034F" w:rsidTr="000E676F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93034F" w:rsidRDefault="0093034F" w:rsidP="000E676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3034F" w:rsidRDefault="0093034F" w:rsidP="000E676F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3034F" w:rsidRDefault="0093034F" w:rsidP="000E67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Steel</w:t>
            </w:r>
          </w:p>
        </w:tc>
        <w:tc>
          <w:tcPr>
            <w:tcW w:w="360" w:type="dxa"/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3034F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3034F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3034F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3034F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3034F" w:rsidRPr="002C2251" w:rsidTr="000E676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3034F" w:rsidRDefault="0093034F" w:rsidP="000E676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3034F" w:rsidRDefault="0093034F" w:rsidP="000E676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3034F" w:rsidRDefault="0093034F" w:rsidP="000E676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3034F" w:rsidRPr="002C2251" w:rsidRDefault="0093034F" w:rsidP="000E676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3034F" w:rsidTr="000E676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</w:p>
          <w:p w:rsidR="0093034F" w:rsidRDefault="0093034F" w:rsidP="000E676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3034F" w:rsidTr="000E676F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3034F" w:rsidRDefault="0093034F" w:rsidP="000E676F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93034F" w:rsidRDefault="0093034F" w:rsidP="0093034F"/>
    <w:p w:rsidR="0093034F" w:rsidRDefault="0093034F" w:rsidP="0093034F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E3D1E" w:rsidRPr="00503A63" w:rsidTr="000A652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1E3D1E" w:rsidRDefault="001E3D1E" w:rsidP="000A652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1E3D1E" w:rsidRPr="00503A63" w:rsidRDefault="001E3D1E" w:rsidP="000A652D">
            <w:pPr>
              <w:jc w:val="center"/>
              <w:rPr>
                <w:rFonts w:ascii="Souvenir Lt BT" w:hAnsi="Souvenir Lt BT"/>
              </w:rPr>
            </w:pPr>
          </w:p>
        </w:tc>
      </w:tr>
      <w:tr w:rsidR="001E3D1E" w:rsidTr="000A652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E3D1E" w:rsidTr="000A652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>
              <w:rPr>
                <w:rFonts w:ascii="Arial Narrow" w:hAnsi="Arial Narrow"/>
                <w:sz w:val="22"/>
              </w:rPr>
              <w:t>bulanan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Finishing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2"/>
              </w:rPr>
              <w:t>dikerjakan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Chief Officer </w:t>
            </w:r>
            <w:proofErr w:type="spellStart"/>
            <w:r>
              <w:rPr>
                <w:rFonts w:ascii="Arial Narrow" w:hAnsi="Arial Narrow"/>
                <w:sz w:val="22"/>
              </w:rPr>
              <w:t>masing-masing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hariannya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CB06BA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CB06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B06BA">
              <w:rPr>
                <w:rFonts w:ascii="Arial Narrow" w:hAnsi="Arial Narrow"/>
                <w:sz w:val="22"/>
              </w:rPr>
              <w:t>hasil</w:t>
            </w:r>
            <w:proofErr w:type="spellEnd"/>
            <w:r w:rsidR="00CB06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B06BA">
              <w:rPr>
                <w:rFonts w:ascii="Arial Narrow" w:hAnsi="Arial Narrow"/>
                <w:sz w:val="22"/>
              </w:rPr>
              <w:t>dibanding</w:t>
            </w:r>
            <w:proofErr w:type="spellEnd"/>
            <w:r w:rsidR="00CB06BA">
              <w:rPr>
                <w:rFonts w:ascii="Arial Narrow" w:hAnsi="Arial Narrow"/>
                <w:sz w:val="22"/>
              </w:rPr>
              <w:t xml:space="preserve"> t</w:t>
            </w:r>
            <w:r>
              <w:rPr>
                <w:rFonts w:ascii="Arial Narrow" w:hAnsi="Arial Narrow"/>
                <w:sz w:val="22"/>
              </w:rPr>
              <w:t>arget)</w:t>
            </w: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1E3D1E" w:rsidTr="000A652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8.1. </w:t>
            </w:r>
            <w:proofErr w:type="spellStart"/>
            <w:r>
              <w:rPr>
                <w:rFonts w:ascii="Arial Narrow" w:hAnsi="Arial Narrow"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operasional</w:t>
            </w:r>
            <w:proofErr w:type="spellEnd"/>
          </w:p>
        </w:tc>
      </w:tr>
      <w:tr w:rsidR="001E3D1E" w:rsidTr="000A652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E3D1E" w:rsidTr="000A652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E3D1E" w:rsidTr="000A652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April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E3D1E" w:rsidRPr="008939CB" w:rsidTr="000A652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1E" w:rsidRPr="008939CB" w:rsidRDefault="001E3D1E" w:rsidP="000A652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E3D1E" w:rsidTr="000A652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E3D1E" w:rsidTr="000A652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1E3D1E" w:rsidRDefault="001E3D1E" w:rsidP="000A652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1E3D1E" w:rsidRDefault="001E3D1E" w:rsidP="000A652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1E3D1E" w:rsidRDefault="001E3D1E" w:rsidP="000A652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Steel</w:t>
            </w:r>
          </w:p>
        </w:tc>
        <w:tc>
          <w:tcPr>
            <w:tcW w:w="360" w:type="dxa"/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E3D1E" w:rsidTr="000A652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E3D1E" w:rsidTr="000A652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E3D1E" w:rsidTr="000A652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E3D1E" w:rsidTr="000A652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E3D1E" w:rsidRPr="002C2251" w:rsidTr="000A652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1E3D1E" w:rsidRDefault="001E3D1E" w:rsidP="000A652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1E3D1E" w:rsidRDefault="001E3D1E" w:rsidP="000A652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E3D1E" w:rsidRDefault="001E3D1E" w:rsidP="000A652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E3D1E" w:rsidRPr="002C2251" w:rsidRDefault="001E3D1E" w:rsidP="000A652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E3D1E" w:rsidTr="000A652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</w:p>
          <w:p w:rsidR="001E3D1E" w:rsidRDefault="001E3D1E" w:rsidP="000A652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E3D1E" w:rsidTr="000A652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1E3D1E" w:rsidRDefault="001E3D1E" w:rsidP="000A652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1E3D1E" w:rsidRDefault="001E3D1E" w:rsidP="001E3D1E"/>
    <w:p w:rsidR="0093034F" w:rsidRDefault="0093034F"/>
    <w:sectPr w:rsidR="0093034F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1F4" w:rsidRDefault="000B01F4">
      <w:r>
        <w:separator/>
      </w:r>
    </w:p>
  </w:endnote>
  <w:endnote w:type="continuationSeparator" w:id="1">
    <w:p w:rsidR="000B01F4" w:rsidRDefault="000B0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1F4" w:rsidRDefault="000B01F4">
      <w:r>
        <w:separator/>
      </w:r>
    </w:p>
  </w:footnote>
  <w:footnote w:type="continuationSeparator" w:id="1">
    <w:p w:rsidR="000B01F4" w:rsidRDefault="000B0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F4" w:rsidRPr="00B9546D" w:rsidRDefault="000B01F4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0B01F4" w:rsidRDefault="000B01F4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0B01F4" w:rsidRDefault="000B01F4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0B01F4" w:rsidRDefault="00AF7079">
    <w:pPr>
      <w:pStyle w:val="Header"/>
      <w:ind w:left="1260" w:hanging="270"/>
      <w:rPr>
        <w:rFonts w:ascii="Arial" w:hAnsi="Arial"/>
        <w:sz w:val="16"/>
      </w:rPr>
    </w:pPr>
    <w:r w:rsidRPr="00AF7079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2570E"/>
    <w:rsid w:val="000B01F4"/>
    <w:rsid w:val="0010296E"/>
    <w:rsid w:val="001125B5"/>
    <w:rsid w:val="0015243F"/>
    <w:rsid w:val="001530D6"/>
    <w:rsid w:val="001D7BEE"/>
    <w:rsid w:val="001E3D1E"/>
    <w:rsid w:val="002C2251"/>
    <w:rsid w:val="003911A7"/>
    <w:rsid w:val="00442E4E"/>
    <w:rsid w:val="00494EFE"/>
    <w:rsid w:val="00503A63"/>
    <w:rsid w:val="0056332E"/>
    <w:rsid w:val="005E3FF4"/>
    <w:rsid w:val="006A25BA"/>
    <w:rsid w:val="00703029"/>
    <w:rsid w:val="00724ECB"/>
    <w:rsid w:val="00780C72"/>
    <w:rsid w:val="00783292"/>
    <w:rsid w:val="008011CD"/>
    <w:rsid w:val="008939CB"/>
    <w:rsid w:val="0092048D"/>
    <w:rsid w:val="0093034F"/>
    <w:rsid w:val="00980A13"/>
    <w:rsid w:val="009A5158"/>
    <w:rsid w:val="00AF7079"/>
    <w:rsid w:val="00B840AC"/>
    <w:rsid w:val="00B9546D"/>
    <w:rsid w:val="00C5215D"/>
    <w:rsid w:val="00CB06BA"/>
    <w:rsid w:val="00DD4583"/>
    <w:rsid w:val="00E25D3D"/>
    <w:rsid w:val="00EA4DAB"/>
    <w:rsid w:val="00F24FCF"/>
    <w:rsid w:val="00F5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16</cp:revision>
  <cp:lastPrinted>2004-10-06T01:21:00Z</cp:lastPrinted>
  <dcterms:created xsi:type="dcterms:W3CDTF">2020-04-01T07:09:00Z</dcterms:created>
  <dcterms:modified xsi:type="dcterms:W3CDTF">2020-04-07T07:55:00Z</dcterms:modified>
</cp:coreProperties>
</file>