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E33D3F" w:rsidRDefault="00E33D3F" w:rsidP="00D96F49">
      <w:pPr>
        <w:ind w:left="-720"/>
        <w:rPr>
          <w:b/>
          <w:sz w:val="32"/>
          <w:szCs w:val="32"/>
        </w:rPr>
      </w:pPr>
      <w:r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:rsidR="00E33D3F" w:rsidRDefault="00E33D3F" w:rsidP="00D96F49">
      <w:pPr>
        <w:ind w:left="-720"/>
        <w:rPr>
          <w:sz w:val="16"/>
          <w:szCs w:val="16"/>
        </w:rPr>
      </w:pPr>
      <w:proofErr w:type="gramStart"/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</w:t>
      </w:r>
      <w:r w:rsidR="002A16E5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Kel</w:t>
      </w:r>
      <w:proofErr w:type="spellEnd"/>
      <w:r w:rsidR="00264477">
        <w:rPr>
          <w:sz w:val="16"/>
          <w:szCs w:val="16"/>
        </w:rPr>
        <w:t>.</w:t>
      </w:r>
      <w:proofErr w:type="gramEnd"/>
      <w:r w:rsidR="00264477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Utama</w:t>
      </w:r>
      <w:proofErr w:type="spellEnd"/>
      <w:r w:rsidR="00264477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Kec</w:t>
      </w:r>
      <w:proofErr w:type="spellEnd"/>
      <w:r w:rsidR="002A16E5">
        <w:rPr>
          <w:sz w:val="16"/>
          <w:szCs w:val="16"/>
        </w:rPr>
        <w:t>.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 Selatan, </w:t>
      </w:r>
      <w:proofErr w:type="spellStart"/>
      <w:r w:rsidR="002A16E5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Jawa</w:t>
      </w:r>
      <w:proofErr w:type="spellEnd"/>
      <w:r w:rsidR="002A16E5">
        <w:rPr>
          <w:sz w:val="16"/>
          <w:szCs w:val="16"/>
        </w:rPr>
        <w:t xml:space="preserve">-Barat </w:t>
      </w:r>
      <w:r w:rsidRPr="00E33D3F">
        <w:rPr>
          <w:sz w:val="16"/>
          <w:szCs w:val="16"/>
        </w:rPr>
        <w:t xml:space="preserve"> 40533</w:t>
      </w:r>
    </w:p>
    <w:p w:rsidR="00E33D3F" w:rsidRDefault="00E33D3F">
      <w:pPr>
        <w:rPr>
          <w:sz w:val="16"/>
          <w:szCs w:val="16"/>
        </w:rPr>
      </w:pPr>
    </w:p>
    <w:tbl>
      <w:tblPr>
        <w:tblStyle w:val="TableGrid"/>
        <w:tblW w:w="11070" w:type="dxa"/>
        <w:tblInd w:w="-612" w:type="dxa"/>
        <w:tblLayout w:type="fixed"/>
        <w:tblLook w:val="01E0"/>
      </w:tblPr>
      <w:tblGrid>
        <w:gridCol w:w="2073"/>
        <w:gridCol w:w="267"/>
        <w:gridCol w:w="16"/>
        <w:gridCol w:w="1303"/>
        <w:gridCol w:w="1553"/>
        <w:gridCol w:w="726"/>
        <w:gridCol w:w="236"/>
        <w:gridCol w:w="1144"/>
        <w:gridCol w:w="29"/>
        <w:gridCol w:w="303"/>
        <w:gridCol w:w="70"/>
        <w:gridCol w:w="200"/>
        <w:gridCol w:w="3150"/>
      </w:tblGrid>
      <w:tr w:rsidR="00E33D3F" w:rsidTr="00DB41E7">
        <w:tc>
          <w:tcPr>
            <w:tcW w:w="11070" w:type="dxa"/>
            <w:gridSpan w:val="13"/>
          </w:tcPr>
          <w:p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</w:t>
            </w:r>
            <w:r w:rsidR="00AF000E">
              <w:rPr>
                <w:b/>
                <w:sz w:val="28"/>
                <w:szCs w:val="28"/>
              </w:rPr>
              <w:t>ENSI</w:t>
            </w:r>
          </w:p>
          <w:p w:rsidR="00AD5A0B" w:rsidRPr="00AD5A0B" w:rsidRDefault="00E33D3F" w:rsidP="00AD5A0B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MEETING TINJAUAN MANAJEMEN</w:t>
            </w:r>
          </w:p>
        </w:tc>
      </w:tr>
      <w:tr w:rsidR="0097717A" w:rsidTr="00DB41E7">
        <w:tc>
          <w:tcPr>
            <w:tcW w:w="2073" w:type="dxa"/>
          </w:tcPr>
          <w:p w:rsidR="0097717A" w:rsidRDefault="0097717A" w:rsidP="00E33D3F">
            <w:proofErr w:type="spellStart"/>
            <w:r>
              <w:t>Hari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</w:p>
          <w:p w:rsidR="0097717A" w:rsidRDefault="0097717A" w:rsidP="00E33D3F">
            <w:proofErr w:type="spellStart"/>
            <w:r>
              <w:t>Waktu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E33D3F">
            <w:r>
              <w:t>:</w:t>
            </w:r>
          </w:p>
          <w:p w:rsidR="0097717A" w:rsidRDefault="0097717A" w:rsidP="00E33D3F">
            <w:r>
              <w:t>:</w:t>
            </w:r>
          </w:p>
        </w:tc>
        <w:tc>
          <w:tcPr>
            <w:tcW w:w="2856" w:type="dxa"/>
            <w:gridSpan w:val="2"/>
          </w:tcPr>
          <w:p w:rsidR="0097717A" w:rsidRDefault="004370CB" w:rsidP="004104FA">
            <w:proofErr w:type="spellStart"/>
            <w:r>
              <w:t>Kamis</w:t>
            </w:r>
            <w:proofErr w:type="spellEnd"/>
            <w:r w:rsidR="00FE1D2F">
              <w:t xml:space="preserve">, </w:t>
            </w:r>
            <w:r>
              <w:t xml:space="preserve">27 </w:t>
            </w:r>
            <w:proofErr w:type="spellStart"/>
            <w:r>
              <w:t>Agustus</w:t>
            </w:r>
            <w:proofErr w:type="spellEnd"/>
            <w:r w:rsidR="00904894">
              <w:t xml:space="preserve"> 2020</w:t>
            </w:r>
          </w:p>
          <w:p w:rsidR="0097717A" w:rsidRPr="00E33D3F" w:rsidRDefault="0097717A" w:rsidP="004370CB">
            <w:proofErr w:type="spellStart"/>
            <w:r>
              <w:t>Pukul</w:t>
            </w:r>
            <w:proofErr w:type="spellEnd"/>
            <w:r>
              <w:t xml:space="preserve"> </w:t>
            </w:r>
            <w:r w:rsidR="004370CB">
              <w:t>09.00</w:t>
            </w:r>
            <w:r w:rsidR="00FE1D2F">
              <w:t xml:space="preserve"> s/d </w:t>
            </w:r>
            <w:r w:rsidR="00904894">
              <w:t>09</w:t>
            </w:r>
            <w:r w:rsidR="0064288D">
              <w:t>.</w:t>
            </w:r>
            <w:r w:rsidR="004370CB">
              <w:t>45</w:t>
            </w:r>
            <w:r>
              <w:t xml:space="preserve"> WIB</w:t>
            </w:r>
          </w:p>
        </w:tc>
        <w:tc>
          <w:tcPr>
            <w:tcW w:w="2135" w:type="dxa"/>
            <w:gridSpan w:val="4"/>
          </w:tcPr>
          <w:p w:rsidR="0097717A" w:rsidRDefault="0097717A" w:rsidP="004104FA">
            <w:proofErr w:type="spellStart"/>
            <w:r>
              <w:t>Tempat</w:t>
            </w:r>
            <w:proofErr w:type="spellEnd"/>
          </w:p>
          <w:p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373" w:type="dxa"/>
            <w:gridSpan w:val="2"/>
          </w:tcPr>
          <w:p w:rsidR="0097717A" w:rsidRDefault="0097717A" w:rsidP="004104FA">
            <w:r>
              <w:t>:</w:t>
            </w:r>
          </w:p>
          <w:p w:rsidR="0097717A" w:rsidRPr="00E33D3F" w:rsidRDefault="0097717A" w:rsidP="004104FA">
            <w:r>
              <w:t>:</w:t>
            </w:r>
          </w:p>
        </w:tc>
        <w:tc>
          <w:tcPr>
            <w:tcW w:w="3350" w:type="dxa"/>
            <w:gridSpan w:val="2"/>
          </w:tcPr>
          <w:p w:rsidR="0097717A" w:rsidRDefault="0097717A" w:rsidP="004104FA">
            <w:r>
              <w:t xml:space="preserve">R. Meeting </w:t>
            </w:r>
            <w:proofErr w:type="spellStart"/>
            <w:r w:rsidR="00FE1D2F">
              <w:t>Daishogun</w:t>
            </w:r>
            <w:proofErr w:type="spellEnd"/>
            <w:r w:rsidR="00FE1D2F">
              <w:t xml:space="preserve"> (mess)</w:t>
            </w:r>
          </w:p>
          <w:p w:rsidR="0097717A" w:rsidRPr="00E33D3F" w:rsidRDefault="0097717A" w:rsidP="004104FA">
            <w:r>
              <w:t>(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 w:rsidR="004370CB">
              <w:t>Peserta</w:t>
            </w:r>
            <w:proofErr w:type="spellEnd"/>
            <w:r w:rsidR="004370CB"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</w:tr>
      <w:tr w:rsidR="0097717A" w:rsidTr="00DB41E7">
        <w:trPr>
          <w:trHeight w:val="116"/>
        </w:trPr>
        <w:tc>
          <w:tcPr>
            <w:tcW w:w="11070" w:type="dxa"/>
            <w:gridSpan w:val="13"/>
          </w:tcPr>
          <w:p w:rsidR="0097717A" w:rsidRPr="00D96F49" w:rsidRDefault="0097717A" w:rsidP="004104FA">
            <w:pPr>
              <w:rPr>
                <w:sz w:val="8"/>
                <w:szCs w:val="8"/>
              </w:rPr>
            </w:pPr>
          </w:p>
        </w:tc>
      </w:tr>
      <w:tr w:rsidR="00D96F49" w:rsidTr="00DB41E7">
        <w:tc>
          <w:tcPr>
            <w:tcW w:w="2073" w:type="dxa"/>
          </w:tcPr>
          <w:p w:rsidR="00D96F49" w:rsidRDefault="00D96F49" w:rsidP="004104FA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67" w:type="dxa"/>
          </w:tcPr>
          <w:p w:rsidR="00D96F49" w:rsidRDefault="00D96F49" w:rsidP="004104FA">
            <w:r>
              <w:t>:</w:t>
            </w:r>
          </w:p>
        </w:tc>
        <w:tc>
          <w:tcPr>
            <w:tcW w:w="8730" w:type="dxa"/>
            <w:gridSpan w:val="11"/>
          </w:tcPr>
          <w:p w:rsidR="006524E7" w:rsidRDefault="006524E7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Hasil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Mutu</w:t>
            </w:r>
            <w:proofErr w:type="spellEnd"/>
            <w:r>
              <w:rPr>
                <w:bCs/>
                <w:sz w:val="24"/>
                <w:szCs w:val="24"/>
              </w:rPr>
              <w:t xml:space="preserve"> Internal </w:t>
            </w:r>
            <w:r w:rsidR="00904894">
              <w:rPr>
                <w:bCs/>
                <w:sz w:val="24"/>
                <w:szCs w:val="24"/>
              </w:rPr>
              <w:t>semester-</w:t>
            </w:r>
            <w:r w:rsidR="004370CB">
              <w:rPr>
                <w:bCs/>
                <w:sz w:val="24"/>
                <w:szCs w:val="24"/>
              </w:rPr>
              <w:t>1</w:t>
            </w:r>
            <w:r w:rsidR="0090489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904894">
              <w:rPr>
                <w:bCs/>
                <w:sz w:val="24"/>
                <w:szCs w:val="24"/>
              </w:rPr>
              <w:t>tahun</w:t>
            </w:r>
            <w:proofErr w:type="spellEnd"/>
            <w:r w:rsidR="00904894">
              <w:rPr>
                <w:bCs/>
                <w:sz w:val="24"/>
                <w:szCs w:val="24"/>
              </w:rPr>
              <w:t xml:space="preserve"> </w:t>
            </w:r>
            <w:r w:rsidR="004370CB">
              <w:rPr>
                <w:bCs/>
                <w:sz w:val="24"/>
                <w:szCs w:val="24"/>
              </w:rPr>
              <w:t>2020</w:t>
            </w:r>
          </w:p>
          <w:p w:rsidR="00BE734D" w:rsidRDefault="00BE734D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bCs/>
                <w:sz w:val="24"/>
                <w:szCs w:val="24"/>
              </w:rPr>
              <w:t>tindak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lanjut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dari</w:t>
            </w:r>
            <w:proofErr w:type="spellEnd"/>
            <w:r>
              <w:rPr>
                <w:bCs/>
                <w:sz w:val="24"/>
                <w:szCs w:val="24"/>
              </w:rPr>
              <w:t xml:space="preserve"> Audit </w:t>
            </w:r>
            <w:proofErr w:type="spellStart"/>
            <w:r>
              <w:rPr>
                <w:bCs/>
                <w:sz w:val="24"/>
                <w:szCs w:val="24"/>
              </w:rPr>
              <w:t>sebelumnya</w:t>
            </w:r>
            <w:proofErr w:type="spellEnd"/>
          </w:p>
          <w:p w:rsidR="00D96F49" w:rsidRPr="00D96F49" w:rsidRDefault="00D96F49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Perubahan didalam informasi eksternal dan internal mengenai rel</w:t>
            </w:r>
            <w:r w:rsidR="00AF000E">
              <w:rPr>
                <w:bCs/>
                <w:sz w:val="24"/>
                <w:szCs w:val="24"/>
              </w:rPr>
              <w:t>e</w:t>
            </w:r>
            <w:r w:rsidRPr="00D96F49">
              <w:rPr>
                <w:bCs/>
                <w:sz w:val="24"/>
                <w:szCs w:val="24"/>
                <w:lang w:val="id-ID"/>
              </w:rPr>
              <w:t>vansi sistem manajemen mutu.</w:t>
            </w:r>
          </w:p>
          <w:p w:rsidR="00904894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Informasi mengenai kinerja dan efektifitas Sistem manajemen</w:t>
            </w:r>
            <w:r w:rsidR="00904894">
              <w:rPr>
                <w:bCs/>
                <w:sz w:val="24"/>
                <w:szCs w:val="24"/>
                <w:lang w:val="id-ID"/>
              </w:rPr>
              <w:t xml:space="preserve"> mutu </w:t>
            </w:r>
          </w:p>
          <w:p w:rsidR="00AF000E" w:rsidRDefault="00886D61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Review </w:t>
            </w:r>
            <w:proofErr w:type="spellStart"/>
            <w:r>
              <w:rPr>
                <w:bCs/>
                <w:sz w:val="24"/>
                <w:szCs w:val="24"/>
              </w:rPr>
              <w:t>Sumber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daya</w:t>
            </w:r>
            <w:proofErr w:type="spellEnd"/>
          </w:p>
          <w:p w:rsidR="00033F12" w:rsidRPr="00D96F49" w:rsidRDefault="00033F12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Status tindakan dari tinjauan manajemen sebelumnya</w:t>
            </w:r>
          </w:p>
          <w:p w:rsidR="00D96F49" w:rsidRPr="00D96F49" w:rsidRDefault="00D96F49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Efektifitas tindakan yang diambil untuk memenuhi resiko dan peluang.</w:t>
            </w:r>
          </w:p>
          <w:p w:rsidR="00AD5A0B" w:rsidRPr="00AD5A0B" w:rsidRDefault="00D96F49" w:rsidP="00AD5A0B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 w:rsidRPr="00D96F49">
              <w:rPr>
                <w:bCs/>
                <w:sz w:val="24"/>
                <w:szCs w:val="24"/>
                <w:lang w:val="id-ID"/>
              </w:rPr>
              <w:t>Peluang untuk peningkatan atau perbaikan</w:t>
            </w:r>
          </w:p>
        </w:tc>
      </w:tr>
      <w:tr w:rsidR="0097717A" w:rsidTr="00DB41E7">
        <w:tc>
          <w:tcPr>
            <w:tcW w:w="11070" w:type="dxa"/>
            <w:gridSpan w:val="13"/>
          </w:tcPr>
          <w:p w:rsidR="00CF2711" w:rsidRPr="00AD5A0B" w:rsidRDefault="00CF2711" w:rsidP="00CF2711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:rsidR="00CF2711" w:rsidRPr="002233D0" w:rsidRDefault="00CF2711" w:rsidP="007723C0">
            <w:pPr>
              <w:ind w:left="792" w:hanging="360"/>
              <w:rPr>
                <w:b/>
              </w:rPr>
            </w:pPr>
            <w:r w:rsidRPr="00CF2711">
              <w:rPr>
                <w:b/>
              </w:rPr>
              <w:t>A</w:t>
            </w:r>
            <w:r>
              <w:rPr>
                <w:b/>
              </w:rPr>
              <w:t xml:space="preserve">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ELEMEN ISO 9001:20</w:t>
            </w:r>
            <w:r w:rsidR="007723C0">
              <w:rPr>
                <w:b/>
              </w:rPr>
              <w:t>15</w:t>
            </w:r>
            <w:r w:rsidR="00527340">
              <w:rPr>
                <w:b/>
              </w:rPr>
              <w:t xml:space="preserve"> </w:t>
            </w:r>
            <w:r>
              <w:rPr>
                <w:b/>
              </w:rPr>
              <w:t>ADALAH SEBAGAI BERIKUT :</w:t>
            </w:r>
          </w:p>
        </w:tc>
      </w:tr>
      <w:tr w:rsidR="002233D0" w:rsidTr="00DB41E7">
        <w:trPr>
          <w:trHeight w:val="3401"/>
        </w:trPr>
        <w:tc>
          <w:tcPr>
            <w:tcW w:w="7650" w:type="dxa"/>
            <w:gridSpan w:val="10"/>
          </w:tcPr>
          <w:p w:rsidR="0064288D" w:rsidRDefault="0064288D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="007700A4">
              <w:t xml:space="preserve">5.3. </w:t>
            </w:r>
            <w:proofErr w:type="spellStart"/>
            <w:r w:rsidR="007700A4">
              <w:t>Peran</w:t>
            </w:r>
            <w:proofErr w:type="spellEnd"/>
            <w:r w:rsidR="007700A4">
              <w:t xml:space="preserve"> </w:t>
            </w:r>
            <w:proofErr w:type="spellStart"/>
            <w:r w:rsidR="007700A4">
              <w:t>Organisasi</w:t>
            </w:r>
            <w:proofErr w:type="spellEnd"/>
            <w:r w:rsidR="007700A4">
              <w:t xml:space="preserve">, </w:t>
            </w:r>
            <w:proofErr w:type="spellStart"/>
            <w:r w:rsidR="007700A4">
              <w:t>tanggung</w:t>
            </w:r>
            <w:proofErr w:type="spellEnd"/>
            <w:r w:rsidR="007700A4">
              <w:t xml:space="preserve"> </w:t>
            </w:r>
            <w:proofErr w:type="spellStart"/>
            <w:r w:rsidR="007700A4">
              <w:t>jawab</w:t>
            </w:r>
            <w:proofErr w:type="spellEnd"/>
            <w:r w:rsidR="007700A4">
              <w:t xml:space="preserve"> </w:t>
            </w:r>
            <w:proofErr w:type="spellStart"/>
            <w:r w:rsidR="007700A4">
              <w:t>dan</w:t>
            </w:r>
            <w:proofErr w:type="spellEnd"/>
            <w:r w:rsidR="007700A4">
              <w:t xml:space="preserve"> </w:t>
            </w:r>
            <w:proofErr w:type="spellStart"/>
            <w:r w:rsidR="007700A4">
              <w:t>otoritas</w:t>
            </w:r>
            <w:proofErr w:type="spellEnd"/>
          </w:p>
          <w:p w:rsidR="00314334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6.1</w:t>
            </w:r>
            <w:r w:rsidRPr="00E20796">
              <w:t xml:space="preserve">. </w:t>
            </w:r>
            <w:proofErr w:type="spellStart"/>
            <w:r w:rsidR="006524E7" w:rsidRPr="00E20796">
              <w:t>Tindakan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Untuk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menangani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resiko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dan</w:t>
            </w:r>
            <w:proofErr w:type="spellEnd"/>
            <w:r w:rsidR="006524E7" w:rsidRPr="00E20796">
              <w:t xml:space="preserve"> </w:t>
            </w:r>
            <w:proofErr w:type="spellStart"/>
            <w:r w:rsidR="006524E7" w:rsidRPr="00E20796">
              <w:t>peluang</w:t>
            </w:r>
            <w:proofErr w:type="spellEnd"/>
            <w:r w:rsidRPr="00E20796">
              <w:t xml:space="preserve">  </w:t>
            </w:r>
          </w:p>
          <w:p w:rsidR="00DB41E7" w:rsidRDefault="00DB41E7" w:rsidP="003A29B1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6.2 </w:t>
            </w:r>
            <w:proofErr w:type="spellStart"/>
            <w:r w:rsidRPr="00DB41E7">
              <w:rPr>
                <w:bCs/>
              </w:rPr>
              <w:t>Sasaran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Mutu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dan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Perencanaan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untuk</w:t>
            </w:r>
            <w:proofErr w:type="spellEnd"/>
            <w:r w:rsidRPr="00DB41E7">
              <w:rPr>
                <w:bCs/>
              </w:rPr>
              <w:t xml:space="preserve"> </w:t>
            </w:r>
            <w:proofErr w:type="spellStart"/>
            <w:r w:rsidRPr="00DB41E7">
              <w:rPr>
                <w:bCs/>
              </w:rPr>
              <w:t>Mencapainya</w:t>
            </w:r>
            <w:proofErr w:type="spellEnd"/>
          </w:p>
          <w:p w:rsidR="00DB41E7" w:rsidRDefault="00DB41E7" w:rsidP="00DB41E7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>
              <w:rPr>
                <w:bCs/>
              </w:rPr>
              <w:t>7.1.2.</w:t>
            </w:r>
            <w:r w:rsidRPr="00DB41E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/ </w:t>
            </w:r>
            <w:proofErr w:type="spellStart"/>
            <w:r>
              <w:rPr>
                <w:bCs/>
              </w:rPr>
              <w:t>orang</w:t>
            </w:r>
            <w:proofErr w:type="spellEnd"/>
          </w:p>
          <w:p w:rsidR="00DB41E7" w:rsidRPr="00DB41E7" w:rsidRDefault="00DB41E7" w:rsidP="00DB41E7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>
              <w:rPr>
                <w:bCs/>
              </w:rPr>
              <w:t>7.1.3.</w:t>
            </w:r>
            <w:r w:rsidRPr="00DB41E7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/ </w:t>
            </w:r>
            <w:proofErr w:type="spellStart"/>
            <w:r>
              <w:rPr>
                <w:bCs/>
              </w:rPr>
              <w:t>Infrastruktur</w:t>
            </w:r>
            <w:proofErr w:type="spellEnd"/>
          </w:p>
          <w:p w:rsidR="002233D0" w:rsidRPr="00DB41E7" w:rsidRDefault="0064288D" w:rsidP="00DB41E7">
            <w:pPr>
              <w:ind w:left="792" w:right="-108"/>
              <w:rPr>
                <w:bCs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>7.1.4</w:t>
            </w:r>
            <w:r w:rsidR="0003677F">
              <w:rPr>
                <w:bCs/>
              </w:rPr>
              <w:t>.</w:t>
            </w:r>
            <w:r w:rsidRPr="0064288D">
              <w:rPr>
                <w:bCs/>
              </w:rPr>
              <w:t xml:space="preserve"> </w:t>
            </w:r>
            <w:proofErr w:type="spellStart"/>
            <w:r w:rsidR="00DB41E7">
              <w:rPr>
                <w:bCs/>
              </w:rPr>
              <w:t>Sumber</w:t>
            </w:r>
            <w:proofErr w:type="spellEnd"/>
            <w:r w:rsidR="00DB41E7">
              <w:rPr>
                <w:bCs/>
              </w:rPr>
              <w:t xml:space="preserve"> </w:t>
            </w:r>
            <w:proofErr w:type="spellStart"/>
            <w:r w:rsidR="00DB41E7">
              <w:rPr>
                <w:bCs/>
              </w:rPr>
              <w:t>daya</w:t>
            </w:r>
            <w:proofErr w:type="spellEnd"/>
            <w:r w:rsidR="00DB41E7">
              <w:rPr>
                <w:bCs/>
              </w:rPr>
              <w:t xml:space="preserve">/ </w:t>
            </w:r>
            <w:proofErr w:type="spellStart"/>
            <w:r w:rsidRPr="0064288D">
              <w:rPr>
                <w:bCs/>
              </w:rPr>
              <w:t>Lingkungan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untuk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pengoperasian</w:t>
            </w:r>
            <w:proofErr w:type="spellEnd"/>
            <w:r w:rsidRPr="0064288D">
              <w:rPr>
                <w:bCs/>
              </w:rPr>
              <w:t xml:space="preserve"> </w:t>
            </w:r>
            <w:proofErr w:type="spellStart"/>
            <w:r w:rsidRPr="0064288D">
              <w:rPr>
                <w:bCs/>
              </w:rPr>
              <w:t>proses</w:t>
            </w:r>
            <w:proofErr w:type="spellEnd"/>
            <w:r w:rsidRPr="0064288D">
              <w:rPr>
                <w:bCs/>
              </w:rPr>
              <w:t xml:space="preserve">   </w:t>
            </w:r>
            <w:r w:rsidR="006524E7" w:rsidRPr="00E20796">
              <w:rPr>
                <w:bCs/>
              </w:rPr>
              <w:t xml:space="preserve">     </w:t>
            </w:r>
            <w:r w:rsidR="002233D0" w:rsidRPr="00E20796">
              <w:t xml:space="preserve">                   </w:t>
            </w:r>
          </w:p>
          <w:p w:rsidR="00842E37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7.2</w:t>
            </w:r>
            <w:r w:rsidRPr="00E20796">
              <w:t xml:space="preserve">. </w:t>
            </w:r>
            <w:proofErr w:type="spellStart"/>
            <w:r w:rsidR="006524E7" w:rsidRPr="00E20796">
              <w:t>Kompetensi</w:t>
            </w:r>
            <w:proofErr w:type="spellEnd"/>
            <w:r w:rsidRPr="00E20796">
              <w:t xml:space="preserve">   </w:t>
            </w:r>
          </w:p>
          <w:p w:rsidR="00DB41E7" w:rsidRDefault="00DB41E7" w:rsidP="00DB41E7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 w:rsidR="00BA6275">
              <w:rPr>
                <w:bCs/>
              </w:rPr>
              <w:t xml:space="preserve">7.5. Informasi </w:t>
            </w:r>
            <w:proofErr w:type="spellStart"/>
            <w:r w:rsidR="00BA6275">
              <w:rPr>
                <w:bCs/>
              </w:rPr>
              <w:t>terdokumentasi</w:t>
            </w:r>
            <w:proofErr w:type="spellEnd"/>
          </w:p>
          <w:p w:rsidR="001B043F" w:rsidRPr="00DB41E7" w:rsidRDefault="001B043F" w:rsidP="001B043F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>
              <w:rPr>
                <w:bCs/>
              </w:rPr>
              <w:t xml:space="preserve">7.5.3. </w:t>
            </w:r>
            <w:proofErr w:type="spellStart"/>
            <w:r>
              <w:rPr>
                <w:bCs/>
              </w:rPr>
              <w:t>Pengendalian</w:t>
            </w:r>
            <w:proofErr w:type="spellEnd"/>
            <w:r>
              <w:rPr>
                <w:bCs/>
              </w:rPr>
              <w:t xml:space="preserve"> Informasi </w:t>
            </w:r>
            <w:proofErr w:type="spellStart"/>
            <w:r>
              <w:rPr>
                <w:bCs/>
              </w:rPr>
              <w:t>terdokumentasi</w:t>
            </w:r>
            <w:proofErr w:type="spellEnd"/>
          </w:p>
          <w:p w:rsidR="00842E37" w:rsidRDefault="002233D0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8.1</w:t>
            </w:r>
            <w:r w:rsidRPr="00E20796">
              <w:t xml:space="preserve">. </w:t>
            </w:r>
            <w:proofErr w:type="spellStart"/>
            <w:r w:rsidR="006524E7" w:rsidRPr="00E20796">
              <w:rPr>
                <w:bCs/>
              </w:rPr>
              <w:t>Perencanaan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dan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pengendalian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operasional</w:t>
            </w:r>
            <w:proofErr w:type="spellEnd"/>
            <w:r w:rsidR="006524E7" w:rsidRPr="00E20796">
              <w:rPr>
                <w:bCs/>
              </w:rPr>
              <w:t xml:space="preserve">  </w:t>
            </w:r>
          </w:p>
          <w:p w:rsidR="00842E37" w:rsidRPr="00E20796" w:rsidRDefault="00842E37" w:rsidP="00842E37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 </w:t>
            </w:r>
            <w:proofErr w:type="spellStart"/>
            <w:r w:rsidRPr="00E20796">
              <w:rPr>
                <w:bCs/>
              </w:rPr>
              <w:t>Pengendalian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produk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dan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layanan</w:t>
            </w:r>
            <w:proofErr w:type="spellEnd"/>
            <w:r w:rsidRPr="00E20796">
              <w:rPr>
                <w:bCs/>
              </w:rPr>
              <w:t xml:space="preserve"> </w:t>
            </w:r>
            <w:proofErr w:type="spellStart"/>
            <w:r w:rsidRPr="00E20796">
              <w:rPr>
                <w:bCs/>
              </w:rPr>
              <w:t>eksternal</w:t>
            </w:r>
            <w:proofErr w:type="spellEnd"/>
            <w:r w:rsidRPr="00E20796">
              <w:rPr>
                <w:bCs/>
              </w:rPr>
              <w:t xml:space="preserve"> yang </w:t>
            </w:r>
            <w:proofErr w:type="spellStart"/>
            <w:r w:rsidRPr="00E20796">
              <w:rPr>
                <w:bCs/>
              </w:rPr>
              <w:t>disediakan</w:t>
            </w:r>
            <w:proofErr w:type="spellEnd"/>
            <w:r w:rsidRPr="00E20796">
              <w:t xml:space="preserve"> </w:t>
            </w:r>
          </w:p>
          <w:p w:rsidR="0003677F" w:rsidRDefault="00842E37" w:rsidP="00842E37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8.4.2. </w:t>
            </w:r>
            <w:proofErr w:type="spellStart"/>
            <w:r w:rsidRPr="00E20796">
              <w:rPr>
                <w:bCs/>
                <w:color w:val="000000"/>
              </w:rPr>
              <w:t>Jenis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tingkat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      </w:t>
            </w:r>
          </w:p>
          <w:p w:rsidR="001B043F" w:rsidRDefault="00842E37" w:rsidP="00842E37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8.5.1.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penyediaan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</w:t>
            </w:r>
          </w:p>
          <w:p w:rsidR="00842E37" w:rsidRPr="001B043F" w:rsidRDefault="001B043F" w:rsidP="001B043F">
            <w:pPr>
              <w:ind w:left="792"/>
              <w:rPr>
                <w:bCs/>
                <w:color w:val="000000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</w:t>
            </w:r>
            <w:r>
              <w:t>2</w:t>
            </w:r>
            <w:r w:rsidRPr="00E20796">
              <w:t xml:space="preserve">. </w:t>
            </w:r>
            <w:proofErr w:type="spellStart"/>
            <w:r>
              <w:rPr>
                <w:bCs/>
                <w:color w:val="000000"/>
              </w:rPr>
              <w:t>Identifikasi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dan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penelusuran</w:t>
            </w:r>
            <w:proofErr w:type="spellEnd"/>
            <w:r w:rsidRPr="00E20796">
              <w:rPr>
                <w:bCs/>
                <w:color w:val="000000"/>
              </w:rPr>
              <w:t xml:space="preserve">    </w:t>
            </w:r>
            <w:r w:rsidR="00842E37" w:rsidRPr="00E20796">
              <w:rPr>
                <w:bCs/>
                <w:color w:val="000000"/>
              </w:rPr>
              <w:t xml:space="preserve">  </w:t>
            </w:r>
          </w:p>
          <w:p w:rsidR="001B043F" w:rsidRDefault="00842E37" w:rsidP="0003677F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8.5.4. </w:t>
            </w:r>
            <w:proofErr w:type="spellStart"/>
            <w:r w:rsidRPr="00E20796">
              <w:rPr>
                <w:bCs/>
                <w:color w:val="000000"/>
              </w:rPr>
              <w:t>Perlindungan</w:t>
            </w:r>
            <w:proofErr w:type="spellEnd"/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  <w:r w:rsidR="006524E7" w:rsidRPr="00E20796">
              <w:rPr>
                <w:bCs/>
              </w:rPr>
              <w:t xml:space="preserve">   </w:t>
            </w:r>
          </w:p>
          <w:p w:rsidR="001B043F" w:rsidRPr="001B043F" w:rsidRDefault="001B043F" w:rsidP="001B043F">
            <w:pPr>
              <w:ind w:left="792"/>
              <w:rPr>
                <w:bCs/>
              </w:rPr>
            </w:pPr>
            <w:proofErr w:type="spellStart"/>
            <w:r w:rsidRPr="001B043F">
              <w:rPr>
                <w:bCs/>
              </w:rPr>
              <w:t>Elemen</w:t>
            </w:r>
            <w:proofErr w:type="spellEnd"/>
            <w:r w:rsidRPr="001B043F">
              <w:rPr>
                <w:bCs/>
              </w:rPr>
              <w:t xml:space="preserve"> 8.7. </w:t>
            </w:r>
            <w:proofErr w:type="spellStart"/>
            <w:r w:rsidRPr="001B043F">
              <w:rPr>
                <w:bCs/>
              </w:rPr>
              <w:t>Kendali</w:t>
            </w:r>
            <w:proofErr w:type="spellEnd"/>
            <w:r w:rsidRPr="001B043F">
              <w:rPr>
                <w:bCs/>
              </w:rPr>
              <w:t xml:space="preserve"> </w:t>
            </w:r>
            <w:proofErr w:type="spellStart"/>
            <w:r w:rsidRPr="001B043F">
              <w:rPr>
                <w:bCs/>
              </w:rPr>
              <w:t>atas</w:t>
            </w:r>
            <w:proofErr w:type="spellEnd"/>
            <w:r w:rsidRPr="001B043F">
              <w:rPr>
                <w:bCs/>
              </w:rPr>
              <w:t xml:space="preserve"> output yang </w:t>
            </w:r>
            <w:proofErr w:type="spellStart"/>
            <w:r w:rsidRPr="001B043F">
              <w:rPr>
                <w:bCs/>
              </w:rPr>
              <w:t>tidak</w:t>
            </w:r>
            <w:proofErr w:type="spellEnd"/>
            <w:r w:rsidRPr="001B043F">
              <w:rPr>
                <w:bCs/>
              </w:rPr>
              <w:t xml:space="preserve"> </w:t>
            </w:r>
            <w:proofErr w:type="spellStart"/>
            <w:r w:rsidRPr="001B043F">
              <w:rPr>
                <w:bCs/>
              </w:rPr>
              <w:t>sesuai</w:t>
            </w:r>
            <w:proofErr w:type="spellEnd"/>
          </w:p>
          <w:p w:rsidR="00AD5A0B" w:rsidRPr="00AD5A0B" w:rsidRDefault="001B043F" w:rsidP="00AD5A0B">
            <w:pPr>
              <w:ind w:left="792"/>
              <w:rPr>
                <w:bCs/>
              </w:rPr>
            </w:pPr>
            <w:proofErr w:type="spellStart"/>
            <w:r w:rsidRPr="001B043F">
              <w:rPr>
                <w:bCs/>
              </w:rPr>
              <w:t>Elemen</w:t>
            </w:r>
            <w:proofErr w:type="spellEnd"/>
            <w:r w:rsidRPr="001B043F">
              <w:rPr>
                <w:bCs/>
              </w:rPr>
              <w:t xml:space="preserve"> 9.1.  </w:t>
            </w:r>
            <w:proofErr w:type="spellStart"/>
            <w:r w:rsidRPr="001B043F">
              <w:rPr>
                <w:bCs/>
              </w:rPr>
              <w:t>Pemantauan</w:t>
            </w:r>
            <w:proofErr w:type="spellEnd"/>
            <w:r w:rsidRPr="001B043F">
              <w:rPr>
                <w:bCs/>
              </w:rPr>
              <w:t xml:space="preserve">, </w:t>
            </w:r>
            <w:proofErr w:type="spellStart"/>
            <w:r w:rsidRPr="001B043F">
              <w:rPr>
                <w:bCs/>
              </w:rPr>
              <w:t>pengukuran</w:t>
            </w:r>
            <w:proofErr w:type="spellEnd"/>
            <w:r w:rsidRPr="001B043F">
              <w:rPr>
                <w:bCs/>
              </w:rPr>
              <w:t xml:space="preserve">, </w:t>
            </w:r>
            <w:proofErr w:type="spellStart"/>
            <w:r w:rsidRPr="001B043F">
              <w:rPr>
                <w:bCs/>
              </w:rPr>
              <w:t>analisis</w:t>
            </w:r>
            <w:proofErr w:type="spellEnd"/>
            <w:r w:rsidRPr="001B043F">
              <w:rPr>
                <w:bCs/>
              </w:rPr>
              <w:t xml:space="preserve"> </w:t>
            </w:r>
            <w:proofErr w:type="spellStart"/>
            <w:r w:rsidRPr="001B043F">
              <w:rPr>
                <w:bCs/>
              </w:rPr>
              <w:t>dan</w:t>
            </w:r>
            <w:proofErr w:type="spellEnd"/>
            <w:r w:rsidRPr="001B043F">
              <w:rPr>
                <w:bCs/>
              </w:rPr>
              <w:t xml:space="preserve"> </w:t>
            </w:r>
            <w:proofErr w:type="spellStart"/>
            <w:r w:rsidRPr="001B043F">
              <w:rPr>
                <w:bCs/>
              </w:rPr>
              <w:t>evaluas</w:t>
            </w:r>
            <w:r w:rsidR="00AD5A0B">
              <w:rPr>
                <w:bCs/>
              </w:rPr>
              <w:t>i</w:t>
            </w:r>
            <w:proofErr w:type="spellEnd"/>
            <w:r w:rsidRPr="001B043F">
              <w:rPr>
                <w:bCs/>
              </w:rPr>
              <w:t xml:space="preserve">     </w:t>
            </w:r>
          </w:p>
        </w:tc>
        <w:tc>
          <w:tcPr>
            <w:tcW w:w="270" w:type="dxa"/>
            <w:gridSpan w:val="2"/>
          </w:tcPr>
          <w:p w:rsidR="002233D0" w:rsidRDefault="000949D3" w:rsidP="002233D0">
            <w:r>
              <w:t>:</w:t>
            </w:r>
          </w:p>
          <w:p w:rsidR="000949D3" w:rsidRDefault="000949D3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03677F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1E3E1F" w:rsidRDefault="0003677F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03677F" w:rsidRDefault="0003677F" w:rsidP="002233D0">
            <w:r>
              <w:t>:</w:t>
            </w:r>
          </w:p>
          <w:p w:rsidR="001B043F" w:rsidRDefault="001B043F" w:rsidP="002233D0"/>
          <w:p w:rsidR="001B043F" w:rsidRDefault="001B043F" w:rsidP="002233D0">
            <w:r>
              <w:t>:</w:t>
            </w:r>
          </w:p>
          <w:p w:rsidR="001B043F" w:rsidRDefault="001B043F" w:rsidP="002233D0">
            <w:r>
              <w:t>:</w:t>
            </w:r>
          </w:p>
          <w:p w:rsidR="00AD5A0B" w:rsidRDefault="00AD5A0B" w:rsidP="002233D0">
            <w:r>
              <w:t>:</w:t>
            </w:r>
          </w:p>
          <w:p w:rsidR="00AD5A0B" w:rsidRDefault="00AD5A0B" w:rsidP="002233D0">
            <w:r>
              <w:t>:</w:t>
            </w:r>
          </w:p>
          <w:p w:rsidR="00AD5A0B" w:rsidRDefault="00AD5A0B" w:rsidP="002233D0">
            <w:r>
              <w:t>:</w:t>
            </w:r>
          </w:p>
          <w:p w:rsidR="00AD5A0B" w:rsidRPr="00CF2711" w:rsidRDefault="00AD5A0B" w:rsidP="002233D0">
            <w:pPr>
              <w:rPr>
                <w:b/>
                <w:u w:val="single"/>
              </w:rPr>
            </w:pPr>
            <w:r>
              <w:t>:</w:t>
            </w:r>
          </w:p>
        </w:tc>
        <w:tc>
          <w:tcPr>
            <w:tcW w:w="3150" w:type="dxa"/>
          </w:tcPr>
          <w:p w:rsidR="002233D0" w:rsidRDefault="00DB41E7" w:rsidP="002778D1">
            <w:pPr>
              <w:tabs>
                <w:tab w:val="left" w:pos="279"/>
              </w:tabs>
              <w:ind w:left="279" w:hanging="279"/>
            </w:pPr>
            <w:r>
              <w:t>1</w:t>
            </w:r>
            <w:r w:rsidR="002778D1">
              <w:t xml:space="preserve">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7700A4" w:rsidP="002778D1">
            <w:pPr>
              <w:ind w:left="189" w:hanging="189"/>
            </w:pPr>
            <w:r>
              <w:t>9</w:t>
            </w:r>
            <w:r w:rsidR="002778D1">
              <w:t xml:space="preserve">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DB41E7" w:rsidP="002778D1">
            <w:pPr>
              <w:ind w:left="189" w:hanging="189"/>
            </w:pPr>
            <w:r>
              <w:t>4</w:t>
            </w:r>
            <w:r w:rsidR="002233D0">
              <w:t xml:space="preserve"> </w:t>
            </w:r>
            <w:r w:rsidR="002778D1"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r w:rsidR="00F4545F">
              <w:t>s</w:t>
            </w:r>
            <w:r w:rsidR="002233D0">
              <w:t>esuaian</w:t>
            </w:r>
            <w:proofErr w:type="spellEnd"/>
          </w:p>
          <w:p w:rsidR="003A29B1" w:rsidRDefault="0003677F" w:rsidP="002778D1">
            <w:pPr>
              <w:ind w:left="189" w:hanging="189"/>
            </w:pPr>
            <w:r>
              <w:t>1</w:t>
            </w:r>
            <w:r w:rsidR="00672683">
              <w:t xml:space="preserve">   </w:t>
            </w:r>
            <w:proofErr w:type="spellStart"/>
            <w:r w:rsidR="00672683">
              <w:t>temuan</w:t>
            </w:r>
            <w:proofErr w:type="spellEnd"/>
            <w:r w:rsidR="00672683">
              <w:t xml:space="preserve"> </w:t>
            </w:r>
            <w:proofErr w:type="spellStart"/>
            <w:r w:rsidR="00672683">
              <w:t>ketidaksesuaian</w:t>
            </w:r>
            <w:proofErr w:type="spellEnd"/>
          </w:p>
          <w:p w:rsidR="002778D1" w:rsidRDefault="00DB41E7" w:rsidP="002778D1">
            <w:pPr>
              <w:ind w:left="189" w:hanging="189"/>
            </w:pPr>
            <w:r>
              <w:t>3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ketidaksesuaian</w:t>
            </w:r>
            <w:proofErr w:type="spellEnd"/>
          </w:p>
          <w:p w:rsidR="002778D1" w:rsidRDefault="00DB41E7" w:rsidP="002778D1">
            <w:pPr>
              <w:ind w:left="189" w:hanging="189"/>
            </w:pPr>
            <w:r>
              <w:t>3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ketidaksesuaian</w:t>
            </w:r>
            <w:proofErr w:type="spellEnd"/>
          </w:p>
          <w:p w:rsidR="002829DC" w:rsidRDefault="00DB41E7" w:rsidP="002778D1">
            <w:pPr>
              <w:ind w:left="189" w:hanging="189"/>
            </w:pPr>
            <w:r>
              <w:t>6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BA6275" w:rsidP="002778D1">
            <w:pPr>
              <w:ind w:left="189" w:hanging="189"/>
            </w:pPr>
            <w:r>
              <w:t xml:space="preserve">3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:rsidR="002829DC" w:rsidRDefault="0003677F" w:rsidP="002778D1">
            <w:pPr>
              <w:ind w:left="189" w:hanging="189"/>
            </w:pPr>
            <w:r>
              <w:t>2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1B043F" w:rsidP="002778D1">
            <w:pPr>
              <w:ind w:left="189" w:hanging="189"/>
            </w:pPr>
            <w:r>
              <w:t>8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1B043F" w:rsidP="002778D1">
            <w:pPr>
              <w:ind w:left="189" w:hanging="189"/>
            </w:pPr>
            <w:r>
              <w:t>2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1B043F" w:rsidRDefault="001B043F" w:rsidP="002778D1">
            <w:pPr>
              <w:ind w:left="189" w:hanging="189"/>
            </w:pPr>
          </w:p>
          <w:p w:rsidR="002829DC" w:rsidRDefault="0003677F" w:rsidP="002778D1">
            <w:pPr>
              <w:ind w:left="189" w:hanging="189"/>
            </w:pPr>
            <w:r>
              <w:t>2</w:t>
            </w:r>
            <w:r w:rsidR="005D1762">
              <w:t xml:space="preserve"> </w:t>
            </w:r>
            <w:r w:rsidR="002829DC">
              <w:t xml:space="preserve">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672683" w:rsidRDefault="001B043F" w:rsidP="002829DC">
            <w:pPr>
              <w:ind w:left="189" w:hanging="189"/>
            </w:pPr>
            <w:r>
              <w:t xml:space="preserve">4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:rsidR="00AD5A0B" w:rsidRDefault="00AD5A0B" w:rsidP="002829DC">
            <w:pPr>
              <w:ind w:left="189" w:hanging="189"/>
            </w:pPr>
            <w:r>
              <w:t xml:space="preserve">2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:rsidR="00AD5A0B" w:rsidRDefault="00AD5A0B" w:rsidP="002829DC">
            <w:pPr>
              <w:ind w:left="189" w:hanging="189"/>
            </w:pPr>
            <w:r>
              <w:t xml:space="preserve">6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:rsidR="00AD5A0B" w:rsidRDefault="00AD5A0B" w:rsidP="002829DC">
            <w:pPr>
              <w:ind w:left="189" w:hanging="189"/>
            </w:pPr>
            <w:r>
              <w:t xml:space="preserve">2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:rsidR="00AD5A0B" w:rsidRPr="00824BD2" w:rsidRDefault="00AD5A0B" w:rsidP="00F4545F">
            <w:pPr>
              <w:ind w:left="189" w:hanging="189"/>
            </w:pPr>
            <w:r>
              <w:t xml:space="preserve">2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</w:tc>
      </w:tr>
      <w:tr w:rsidR="002233D0" w:rsidTr="00DB41E7">
        <w:tc>
          <w:tcPr>
            <w:tcW w:w="11070" w:type="dxa"/>
            <w:gridSpan w:val="13"/>
          </w:tcPr>
          <w:p w:rsidR="002233D0" w:rsidRDefault="002233D0" w:rsidP="002233D0">
            <w:pPr>
              <w:ind w:left="792" w:hanging="360"/>
            </w:pPr>
            <w:r>
              <w:rPr>
                <w:b/>
              </w:rPr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AREA ADALAH SEBAGAI BERIKUT :</w:t>
            </w:r>
          </w:p>
        </w:tc>
      </w:tr>
      <w:tr w:rsidR="002233D0" w:rsidTr="00F4545F">
        <w:trPr>
          <w:trHeight w:val="980"/>
        </w:trPr>
        <w:tc>
          <w:tcPr>
            <w:tcW w:w="5938" w:type="dxa"/>
            <w:gridSpan w:val="6"/>
          </w:tcPr>
          <w:p w:rsidR="000949D3" w:rsidRDefault="00F4545F" w:rsidP="000949D3">
            <w:pPr>
              <w:ind w:left="792"/>
            </w:pPr>
            <w:r>
              <w:t>QC</w:t>
            </w:r>
          </w:p>
          <w:p w:rsidR="00692AE1" w:rsidRPr="000949D3" w:rsidRDefault="00F4545F" w:rsidP="00692AE1">
            <w:pPr>
              <w:ind w:left="792"/>
            </w:pPr>
            <w:r>
              <w:t>HC&amp;GA</w:t>
            </w:r>
          </w:p>
          <w:p w:rsidR="00CD4743" w:rsidRPr="000949D3" w:rsidRDefault="00F4545F" w:rsidP="00CD4743">
            <w:pPr>
              <w:ind w:left="792"/>
            </w:pPr>
            <w:r>
              <w:t>MARKETING</w:t>
            </w:r>
          </w:p>
          <w:p w:rsidR="000949D3" w:rsidRDefault="00F4545F" w:rsidP="000949D3">
            <w:pPr>
              <w:ind w:left="792"/>
            </w:pPr>
            <w:r>
              <w:t>IT</w:t>
            </w:r>
          </w:p>
          <w:p w:rsidR="001846B3" w:rsidRDefault="00F4545F" w:rsidP="000949D3">
            <w:pPr>
              <w:ind w:left="792"/>
            </w:pPr>
            <w:r>
              <w:t>PURCHASING</w:t>
            </w:r>
          </w:p>
          <w:p w:rsidR="00CE5670" w:rsidRPr="000949D3" w:rsidRDefault="00F4545F" w:rsidP="000949D3">
            <w:pPr>
              <w:ind w:left="792"/>
            </w:pPr>
            <w:r>
              <w:t>FINANCE</w:t>
            </w:r>
          </w:p>
          <w:p w:rsidR="000949D3" w:rsidRPr="000949D3" w:rsidRDefault="00F4545F" w:rsidP="000949D3">
            <w:pPr>
              <w:ind w:left="792"/>
            </w:pPr>
            <w:r>
              <w:t xml:space="preserve">RESEARCH &amp; DEVELOPMENT </w:t>
            </w:r>
          </w:p>
          <w:p w:rsidR="000949D3" w:rsidRDefault="00F4545F" w:rsidP="00602E55">
            <w:pPr>
              <w:ind w:left="792"/>
            </w:pPr>
            <w:r>
              <w:t>PPIC</w:t>
            </w:r>
          </w:p>
          <w:p w:rsidR="00F97D72" w:rsidRDefault="00F4545F" w:rsidP="00453420">
            <w:pPr>
              <w:ind w:left="792"/>
            </w:pPr>
            <w:r>
              <w:t>PPC – WIP</w:t>
            </w:r>
          </w:p>
          <w:p w:rsidR="00F4545F" w:rsidRDefault="00F4545F" w:rsidP="00453420">
            <w:pPr>
              <w:ind w:left="792"/>
            </w:pPr>
            <w:r>
              <w:t>ENGINEERING</w:t>
            </w:r>
          </w:p>
          <w:p w:rsidR="00F4545F" w:rsidRDefault="00F4545F" w:rsidP="00453420">
            <w:pPr>
              <w:ind w:left="792"/>
            </w:pPr>
            <w:r>
              <w:lastRenderedPageBreak/>
              <w:t>PRODUCTION STEEL</w:t>
            </w:r>
          </w:p>
          <w:p w:rsidR="00F4545F" w:rsidRDefault="00F4545F" w:rsidP="00453420">
            <w:pPr>
              <w:ind w:left="792"/>
            </w:pPr>
            <w:r>
              <w:t>PRODUCTION NURSING BED</w:t>
            </w:r>
          </w:p>
          <w:p w:rsidR="00F4545F" w:rsidRPr="00602E55" w:rsidRDefault="00F4545F" w:rsidP="00453420">
            <w:pPr>
              <w:ind w:left="792"/>
            </w:pPr>
            <w:r>
              <w:t>PRODUCTION WOOD LINE</w:t>
            </w:r>
          </w:p>
        </w:tc>
        <w:tc>
          <w:tcPr>
            <w:tcW w:w="236" w:type="dxa"/>
          </w:tcPr>
          <w:p w:rsidR="000949D3" w:rsidRDefault="000949D3" w:rsidP="000949D3">
            <w:r>
              <w:lastRenderedPageBreak/>
              <w:t>:</w:t>
            </w:r>
          </w:p>
          <w:p w:rsidR="00CD4743" w:rsidRDefault="000949D3" w:rsidP="000949D3">
            <w:r>
              <w:t>::::</w:t>
            </w:r>
          </w:p>
          <w:p w:rsidR="00B93ADA" w:rsidRDefault="00CD474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F97D72" w:rsidRDefault="00F97D72" w:rsidP="00CD4743">
            <w:r>
              <w:t>:</w:t>
            </w:r>
          </w:p>
          <w:p w:rsidR="00F4545F" w:rsidRDefault="00F4545F" w:rsidP="00CD4743">
            <w:r>
              <w:t>:</w:t>
            </w:r>
          </w:p>
          <w:p w:rsidR="00F4545F" w:rsidRDefault="00F4545F" w:rsidP="00CD4743">
            <w:r>
              <w:lastRenderedPageBreak/>
              <w:t>:</w:t>
            </w:r>
          </w:p>
          <w:p w:rsidR="00F4545F" w:rsidRDefault="00F4545F" w:rsidP="00CD4743">
            <w:r>
              <w:t>:</w:t>
            </w:r>
          </w:p>
          <w:p w:rsidR="00F4545F" w:rsidRPr="00CD4743" w:rsidRDefault="00125C76" w:rsidP="00CD4743">
            <w:r>
              <w:t>:</w:t>
            </w:r>
          </w:p>
        </w:tc>
        <w:tc>
          <w:tcPr>
            <w:tcW w:w="4896" w:type="dxa"/>
            <w:gridSpan w:val="6"/>
          </w:tcPr>
          <w:p w:rsidR="00EF44E9" w:rsidRDefault="00F4545F" w:rsidP="000949D3">
            <w:pPr>
              <w:ind w:left="16"/>
            </w:pPr>
            <w:r>
              <w:lastRenderedPageBreak/>
              <w:t xml:space="preserve">7  </w:t>
            </w:r>
            <w:r w:rsidR="00AE5F75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F4545F" w:rsidP="001846B3">
            <w:pPr>
              <w:ind w:left="16"/>
            </w:pPr>
            <w:r>
              <w:t>5</w:t>
            </w:r>
            <w:r w:rsidR="00AE5F75">
              <w:t xml:space="preserve">  </w:t>
            </w:r>
            <w:r w:rsidR="00B84468">
              <w:t xml:space="preserve">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F4545F" w:rsidP="000949D3">
            <w:pPr>
              <w:ind w:left="16"/>
            </w:pPr>
            <w:r>
              <w:t>6</w:t>
            </w:r>
            <w:r w:rsidR="00CE5670">
              <w:t xml:space="preserve">  </w:t>
            </w:r>
            <w:r w:rsidR="00631238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EF44E9" w:rsidRDefault="00F4545F" w:rsidP="000949D3">
            <w:pPr>
              <w:ind w:left="16"/>
            </w:pPr>
            <w:r>
              <w:t>0</w:t>
            </w:r>
            <w:r w:rsidR="00B84468">
              <w:t xml:space="preserve">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F4545F" w:rsidP="001846B3">
            <w:pPr>
              <w:ind w:left="16"/>
            </w:pPr>
            <w:r>
              <w:t>3</w:t>
            </w:r>
            <w:r w:rsidR="001846B3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F4545F" w:rsidP="000949D3">
            <w:pPr>
              <w:ind w:left="16"/>
            </w:pPr>
            <w:r>
              <w:t>2</w:t>
            </w:r>
            <w:r w:rsidR="00EF44E9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CD4743" w:rsidRDefault="00F4545F" w:rsidP="00602E55">
            <w:pPr>
              <w:ind w:left="16"/>
            </w:pPr>
            <w:r>
              <w:t>3</w:t>
            </w:r>
            <w:r w:rsidR="00AE5F75">
              <w:t xml:space="preserve">  </w:t>
            </w:r>
            <w:r w:rsidR="00B84468">
              <w:t xml:space="preserve">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:rsidR="00B93ADA" w:rsidRDefault="00F4545F" w:rsidP="00602E55">
            <w:pPr>
              <w:ind w:left="16"/>
            </w:pPr>
            <w:r>
              <w:t>5</w:t>
            </w:r>
            <w:r w:rsidR="00B84468">
              <w:t xml:space="preserve"> 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:rsidR="00F97D72" w:rsidRDefault="00F4545F" w:rsidP="00453420">
            <w:pPr>
              <w:ind w:left="16"/>
            </w:pPr>
            <w:r>
              <w:t>5</w:t>
            </w:r>
            <w:r w:rsidR="005F11E4">
              <w:t xml:space="preserve"> </w:t>
            </w:r>
            <w:r w:rsidR="00AE5F75">
              <w:t xml:space="preserve">  </w:t>
            </w:r>
            <w:r>
              <w:t xml:space="preserve">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</w:p>
          <w:p w:rsidR="00F4545F" w:rsidRDefault="00F4545F" w:rsidP="00453420">
            <w:pPr>
              <w:ind w:left="16"/>
            </w:pPr>
            <w:r>
              <w:t xml:space="preserve">0 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:rsidR="00F4545F" w:rsidRDefault="00F4545F" w:rsidP="00453420">
            <w:pPr>
              <w:ind w:left="16"/>
            </w:pPr>
            <w:r>
              <w:lastRenderedPageBreak/>
              <w:t xml:space="preserve">12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:rsidR="00F4545F" w:rsidRDefault="00F4545F" w:rsidP="00453420">
            <w:pPr>
              <w:ind w:left="16"/>
            </w:pPr>
            <w:r>
              <w:t xml:space="preserve">5 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  <w:p w:rsidR="00F4545F" w:rsidRPr="00EF44E9" w:rsidRDefault="00F4545F" w:rsidP="00F4545F">
            <w:pPr>
              <w:ind w:left="16"/>
            </w:pPr>
            <w:r>
              <w:t xml:space="preserve">6   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ketidaksesuaian</w:t>
            </w:r>
            <w:proofErr w:type="spellEnd"/>
          </w:p>
        </w:tc>
      </w:tr>
      <w:tr w:rsidR="009925E4" w:rsidTr="00DB41E7">
        <w:tc>
          <w:tcPr>
            <w:tcW w:w="11070" w:type="dxa"/>
            <w:gridSpan w:val="13"/>
          </w:tcPr>
          <w:p w:rsidR="009925E4" w:rsidRPr="009925E4" w:rsidRDefault="009925E4" w:rsidP="00033F12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925E4">
              <w:rPr>
                <w:b/>
              </w:rPr>
              <w:lastRenderedPageBreak/>
              <w:t>REVIEW TINDAK LANJUT DARI TINJAUAN MANAJEMEN SEBELUMNYA</w:t>
            </w:r>
          </w:p>
          <w:p w:rsidR="000D6C2A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Up date</w:t>
            </w:r>
            <w:proofErr w:type="spellEnd"/>
            <w:r>
              <w:t xml:space="preserve"> </w:t>
            </w:r>
            <w:proofErr w:type="spellStart"/>
            <w:r w:rsidR="005B6ABC">
              <w:t>struktur</w:t>
            </w:r>
            <w:proofErr w:type="spellEnd"/>
            <w:r w:rsidR="005B6ABC">
              <w:t xml:space="preserve"> </w:t>
            </w:r>
            <w:proofErr w:type="spellStart"/>
            <w:r w:rsidR="005B6ABC">
              <w:t>organisasi</w:t>
            </w:r>
            <w:proofErr w:type="spellEnd"/>
            <w:r w:rsidR="005B6ABC">
              <w:t xml:space="preserve"> </w:t>
            </w:r>
            <w:proofErr w:type="spellStart"/>
            <w:r w:rsidR="005B6ABC">
              <w:t>dan</w:t>
            </w:r>
            <w:proofErr w:type="spellEnd"/>
            <w:r w:rsidR="005B6ABC">
              <w:t xml:space="preserve"> </w:t>
            </w:r>
            <w:r>
              <w:t xml:space="preserve">Job </w:t>
            </w:r>
            <w:proofErr w:type="spellStart"/>
            <w:r>
              <w:t>deskripsi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 w:rsidR="005B6ABC">
              <w:t>serta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personil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, </w:t>
            </w:r>
            <w:proofErr w:type="spellStart"/>
            <w:r w:rsidR="00996C40">
              <w:t>sudah</w:t>
            </w:r>
            <w:proofErr w:type="spellEnd"/>
            <w:r>
              <w:t xml:space="preserve"> </w:t>
            </w:r>
            <w:proofErr w:type="spellStart"/>
            <w:r>
              <w:t>seluruhnya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, </w:t>
            </w:r>
            <w:proofErr w:type="spellStart"/>
            <w:r w:rsidR="00996C40">
              <w:t>kecuali</w:t>
            </w:r>
            <w:proofErr w:type="spellEnd"/>
            <w:r w:rsidR="00996C40">
              <w:t xml:space="preserve"> </w:t>
            </w:r>
            <w:proofErr w:type="spellStart"/>
            <w:r w:rsidR="009B2604">
              <w:t>untuk</w:t>
            </w:r>
            <w:proofErr w:type="spellEnd"/>
            <w:r w:rsidR="009B2604">
              <w:t xml:space="preserve"> </w:t>
            </w:r>
            <w:proofErr w:type="spellStart"/>
            <w:r w:rsidR="009B2604">
              <w:t>beberapa</w:t>
            </w:r>
            <w:proofErr w:type="spellEnd"/>
            <w:r w:rsidR="009B2604">
              <w:t xml:space="preserve"> </w:t>
            </w:r>
            <w:proofErr w:type="spellStart"/>
            <w:r w:rsidR="009C2302">
              <w:t>bagian</w:t>
            </w:r>
            <w:proofErr w:type="spellEnd"/>
            <w:r w:rsidR="009C2302">
              <w:t xml:space="preserve"> </w:t>
            </w:r>
            <w:proofErr w:type="spellStart"/>
            <w:r w:rsidR="00001F4E">
              <w:t>masih</w:t>
            </w:r>
            <w:proofErr w:type="spellEnd"/>
            <w:r w:rsidR="00001F4E">
              <w:t xml:space="preserve"> progress </w:t>
            </w:r>
            <w:proofErr w:type="spellStart"/>
            <w:r w:rsidR="009C2302">
              <w:t>dikarenakan</w:t>
            </w:r>
            <w:proofErr w:type="spellEnd"/>
            <w:r w:rsidR="009C2302">
              <w:t xml:space="preserve"> </w:t>
            </w:r>
            <w:proofErr w:type="spellStart"/>
            <w:r w:rsidR="009C2302">
              <w:t>ada</w:t>
            </w:r>
            <w:proofErr w:type="spellEnd"/>
            <w:r w:rsidR="009C2302">
              <w:t xml:space="preserve"> </w:t>
            </w:r>
            <w:proofErr w:type="spellStart"/>
            <w:r w:rsidR="009B2604">
              <w:t>revisi</w:t>
            </w:r>
            <w:proofErr w:type="spellEnd"/>
            <w:r w:rsidR="009B2604">
              <w:t xml:space="preserve"> </w:t>
            </w:r>
            <w:proofErr w:type="spellStart"/>
            <w:r w:rsidR="009B2604">
              <w:t>terkait</w:t>
            </w:r>
            <w:proofErr w:type="spellEnd"/>
            <w:r w:rsidR="009B2604">
              <w:t xml:space="preserve"> </w:t>
            </w:r>
            <w:proofErr w:type="spellStart"/>
            <w:r w:rsidR="009B2604">
              <w:t>dengan</w:t>
            </w:r>
            <w:proofErr w:type="spellEnd"/>
            <w:r w:rsidR="009B2604">
              <w:t xml:space="preserve"> </w:t>
            </w:r>
            <w:proofErr w:type="spellStart"/>
            <w:r w:rsidR="009B2604">
              <w:t>perubahan</w:t>
            </w:r>
            <w:proofErr w:type="spellEnd"/>
            <w:r w:rsidR="009B2604">
              <w:t xml:space="preserve"> </w:t>
            </w:r>
            <w:proofErr w:type="spellStart"/>
            <w:r w:rsidR="009B2604">
              <w:t>struktur</w:t>
            </w:r>
            <w:proofErr w:type="spellEnd"/>
            <w:r w:rsidR="009B2604">
              <w:t xml:space="preserve"> </w:t>
            </w:r>
            <w:proofErr w:type="spellStart"/>
            <w:r w:rsidR="009B2604">
              <w:t>organisasi</w:t>
            </w:r>
            <w:proofErr w:type="spellEnd"/>
            <w:r>
              <w:t xml:space="preserve">. </w:t>
            </w:r>
          </w:p>
          <w:p w:rsidR="00C35323" w:rsidRDefault="00C35323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matrik</w:t>
            </w:r>
            <w:proofErr w:type="spellEnd"/>
            <w:r>
              <w:t xml:space="preserve">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 w:rsidR="00267EAD">
              <w:t>untuk</w:t>
            </w:r>
            <w:proofErr w:type="spellEnd"/>
            <w:r w:rsidR="00267EAD">
              <w:t xml:space="preserve"> </w:t>
            </w:r>
            <w:proofErr w:type="spellStart"/>
            <w:r w:rsidR="00267EAD">
              <w:t>semua</w:t>
            </w:r>
            <w:proofErr w:type="spellEnd"/>
            <w:r w:rsidR="00267EAD">
              <w:t xml:space="preserve"> </w:t>
            </w:r>
            <w:proofErr w:type="spellStart"/>
            <w:r w:rsidR="00267EAD">
              <w:t>bagian</w:t>
            </w:r>
            <w:proofErr w:type="spellEnd"/>
            <w:r w:rsidR="00267EAD">
              <w:t xml:space="preserve"> </w:t>
            </w:r>
            <w:proofErr w:type="spellStart"/>
            <w:r w:rsidR="009B2604">
              <w:t>belum</w:t>
            </w:r>
            <w:proofErr w:type="spellEnd"/>
            <w:r w:rsidR="009B2604">
              <w:t xml:space="preserve"> </w:t>
            </w:r>
            <w:proofErr w:type="spellStart"/>
            <w:r w:rsidR="009B2604">
              <w:t>semuanya</w:t>
            </w:r>
            <w:proofErr w:type="spellEnd"/>
            <w:r w:rsidR="009B2604">
              <w:t xml:space="preserve"> </w:t>
            </w:r>
            <w:proofErr w:type="spellStart"/>
            <w:r w:rsidR="005B6ABC">
              <w:t>terealisasi</w:t>
            </w:r>
            <w:proofErr w:type="spellEnd"/>
            <w:r w:rsidR="009B2604">
              <w:t xml:space="preserve"> </w:t>
            </w:r>
            <w:proofErr w:type="spellStart"/>
            <w:r w:rsidR="009B2604">
              <w:t>dan</w:t>
            </w:r>
            <w:proofErr w:type="spellEnd"/>
            <w:r w:rsidR="009B2604">
              <w:t xml:space="preserve"> </w:t>
            </w:r>
            <w:proofErr w:type="spellStart"/>
            <w:r w:rsidR="009B2604">
              <w:t>di</w:t>
            </w:r>
            <w:proofErr w:type="spellEnd"/>
            <w:r w:rsidR="009B2604">
              <w:t xml:space="preserve"> </w:t>
            </w:r>
            <w:proofErr w:type="spellStart"/>
            <w:r w:rsidR="00267EAD">
              <w:t>arsip</w:t>
            </w:r>
            <w:proofErr w:type="spellEnd"/>
            <w:r w:rsidR="00267EAD">
              <w:t xml:space="preserve">/ </w:t>
            </w:r>
            <w:proofErr w:type="spellStart"/>
            <w:r w:rsidR="009B2604">
              <w:t>koleksi</w:t>
            </w:r>
            <w:proofErr w:type="spellEnd"/>
            <w:r w:rsidR="009B2604">
              <w:t xml:space="preserve"> </w:t>
            </w:r>
            <w:proofErr w:type="spellStart"/>
            <w:r w:rsidR="009B2604">
              <w:t>di</w:t>
            </w:r>
            <w:proofErr w:type="spellEnd"/>
            <w:r w:rsidR="009B2604">
              <w:t xml:space="preserve"> </w:t>
            </w:r>
            <w:proofErr w:type="spellStart"/>
            <w:r w:rsidR="009B2604">
              <w:t>bagian</w:t>
            </w:r>
            <w:proofErr w:type="spellEnd"/>
            <w:r w:rsidR="009B2604">
              <w:t xml:space="preserve"> HC</w:t>
            </w:r>
            <w:r w:rsidR="00267EAD">
              <w:t>,</w:t>
            </w:r>
            <w:r w:rsidR="009B2604">
              <w:t xml:space="preserve"> </w:t>
            </w:r>
            <w:proofErr w:type="spellStart"/>
            <w:r w:rsidR="009B2604">
              <w:t>kurang</w:t>
            </w:r>
            <w:proofErr w:type="spellEnd"/>
            <w:r w:rsidR="009B2604">
              <w:t xml:space="preserve"> </w:t>
            </w:r>
            <w:proofErr w:type="spellStart"/>
            <w:r w:rsidR="009B2604">
              <w:t>lebih</w:t>
            </w:r>
            <w:proofErr w:type="spellEnd"/>
            <w:r w:rsidR="009B2604">
              <w:t xml:space="preserve"> </w:t>
            </w:r>
            <w:proofErr w:type="spellStart"/>
            <w:r w:rsidR="009B2604">
              <w:t>masih</w:t>
            </w:r>
            <w:proofErr w:type="spellEnd"/>
            <w:r w:rsidR="009B2604">
              <w:t xml:space="preserve"> </w:t>
            </w:r>
            <w:proofErr w:type="spellStart"/>
            <w:r w:rsidR="009B2604">
              <w:t>ada</w:t>
            </w:r>
            <w:proofErr w:type="spellEnd"/>
            <w:r w:rsidR="009B2604">
              <w:t xml:space="preserve"> 4 </w:t>
            </w:r>
            <w:proofErr w:type="spellStart"/>
            <w:r w:rsidR="009B2604">
              <w:t>bagian</w:t>
            </w:r>
            <w:proofErr w:type="spellEnd"/>
            <w:r w:rsidR="009B2604">
              <w:t xml:space="preserve"> (30%) </w:t>
            </w:r>
            <w:proofErr w:type="spellStart"/>
            <w:r w:rsidR="009B2604">
              <w:t>belum</w:t>
            </w:r>
            <w:proofErr w:type="spellEnd"/>
            <w:r w:rsidR="009B2604">
              <w:t xml:space="preserve"> up date </w:t>
            </w:r>
            <w:proofErr w:type="spellStart"/>
            <w:r w:rsidR="009B2604">
              <w:t>sesuai</w:t>
            </w:r>
            <w:proofErr w:type="spellEnd"/>
            <w:r w:rsidR="009B2604">
              <w:t xml:space="preserve"> </w:t>
            </w:r>
            <w:proofErr w:type="spellStart"/>
            <w:r w:rsidR="009B2604">
              <w:t>dengan</w:t>
            </w:r>
            <w:proofErr w:type="spellEnd"/>
            <w:r w:rsidR="009B2604">
              <w:t xml:space="preserve"> </w:t>
            </w:r>
            <w:proofErr w:type="spellStart"/>
            <w:r w:rsidR="009B2604">
              <w:t>kondisi</w:t>
            </w:r>
            <w:proofErr w:type="spellEnd"/>
            <w:r w:rsidR="009B2604">
              <w:t xml:space="preserve"> </w:t>
            </w:r>
            <w:proofErr w:type="spellStart"/>
            <w:r w:rsidR="009B2604">
              <w:t>terakhir</w:t>
            </w:r>
            <w:proofErr w:type="spellEnd"/>
          </w:p>
          <w:p w:rsidR="005B6ABC" w:rsidRDefault="005B6AB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audit </w:t>
            </w:r>
            <w:proofErr w:type="spellStart"/>
            <w:r>
              <w:t>sebelumnya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(closed)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timbul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yang </w:t>
            </w:r>
            <w:proofErr w:type="spellStart"/>
            <w:r>
              <w:t>berbeda</w:t>
            </w:r>
            <w:proofErr w:type="spellEnd"/>
          </w:p>
          <w:p w:rsidR="005B6ABC" w:rsidRDefault="005B6AB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Kalibrasi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</w:t>
            </w:r>
            <w:proofErr w:type="spellStart"/>
            <w:r>
              <w:t>ukur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yang </w:t>
            </w:r>
            <w:proofErr w:type="spellStart"/>
            <w:r>
              <w:t>terdaftar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QC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semuanya</w:t>
            </w:r>
            <w:proofErr w:type="spellEnd"/>
            <w:r>
              <w:t xml:space="preserve"> </w:t>
            </w:r>
            <w:proofErr w:type="spellStart"/>
            <w:r>
              <w:t>direalisasikan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2020.</w:t>
            </w:r>
          </w:p>
          <w:p w:rsidR="001451DC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standar</w:t>
            </w:r>
            <w:proofErr w:type="spellEnd"/>
            <w:r w:rsidR="009A3885">
              <w:t xml:space="preserve"> </w:t>
            </w:r>
            <w:proofErr w:type="spellStart"/>
            <w:r w:rsidR="009A3885">
              <w:t>acuan</w:t>
            </w:r>
            <w:proofErr w:type="spellEnd"/>
            <w:r w:rsidR="009A3885">
              <w:t xml:space="preserve"> </w:t>
            </w:r>
            <w:proofErr w:type="spellStart"/>
            <w:r w:rsidR="009A3885">
              <w:t>untuk</w:t>
            </w:r>
            <w:proofErr w:type="spellEnd"/>
            <w:r w:rsidR="009A3885">
              <w:t xml:space="preserve"> </w:t>
            </w:r>
            <w:proofErr w:type="spellStart"/>
            <w:r w:rsidR="009A3885">
              <w:t>inspeksi</w:t>
            </w:r>
            <w:proofErr w:type="spellEnd"/>
            <w:r w:rsidR="009A3885">
              <w:t xml:space="preserve"> QC </w:t>
            </w:r>
            <w:r w:rsidR="00B96226">
              <w:t xml:space="preserve">(critical point check) </w:t>
            </w:r>
            <w:proofErr w:type="spellStart"/>
            <w:r w:rsidR="009A3885">
              <w:t>di</w:t>
            </w:r>
            <w:proofErr w:type="spellEnd"/>
            <w:r w:rsidR="009A3885">
              <w:t xml:space="preserve"> </w:t>
            </w:r>
            <w:proofErr w:type="spellStart"/>
            <w:r w:rsidR="009A3885">
              <w:t>bagian</w:t>
            </w:r>
            <w:proofErr w:type="spellEnd"/>
            <w:r w:rsidR="009A3885">
              <w:t xml:space="preserve"> </w:t>
            </w:r>
            <w:proofErr w:type="spellStart"/>
            <w:r w:rsidR="009A3885">
              <w:t>konstruksi</w:t>
            </w:r>
            <w:proofErr w:type="spellEnd"/>
            <w:r w:rsidR="009A3885">
              <w:t xml:space="preserve"> </w:t>
            </w:r>
            <w:r w:rsidR="00B96226">
              <w:t xml:space="preserve">Nursing Bed </w:t>
            </w:r>
            <w:proofErr w:type="spellStart"/>
            <w:r w:rsidR="009B2604">
              <w:t>sudah</w:t>
            </w:r>
            <w:proofErr w:type="spellEnd"/>
            <w:r w:rsidR="009B2604">
              <w:t xml:space="preserve"> </w:t>
            </w:r>
            <w:proofErr w:type="spellStart"/>
            <w:r w:rsidR="009B2604">
              <w:t>dilaksanakan</w:t>
            </w:r>
            <w:proofErr w:type="spellEnd"/>
            <w:r w:rsidR="009B2604">
              <w:t xml:space="preserve"> </w:t>
            </w:r>
            <w:proofErr w:type="spellStart"/>
            <w:r w:rsidR="009B2604">
              <w:t>bersamaan</w:t>
            </w:r>
            <w:proofErr w:type="spellEnd"/>
            <w:r w:rsidR="009B2604">
              <w:t xml:space="preserve"> </w:t>
            </w:r>
            <w:proofErr w:type="spellStart"/>
            <w:r w:rsidR="009B2604">
              <w:t>dengan</w:t>
            </w:r>
            <w:proofErr w:type="spellEnd"/>
            <w:r w:rsidR="009B2604">
              <w:t xml:space="preserve"> program self checking </w:t>
            </w:r>
            <w:proofErr w:type="spellStart"/>
            <w:r w:rsidR="009B2604">
              <w:t>oleh</w:t>
            </w:r>
            <w:proofErr w:type="spellEnd"/>
            <w:r w:rsidR="009B2604">
              <w:t xml:space="preserve"> </w:t>
            </w:r>
            <w:proofErr w:type="spellStart"/>
            <w:r w:rsidR="009B2604">
              <w:t>bagian</w:t>
            </w:r>
            <w:proofErr w:type="spellEnd"/>
            <w:r w:rsidR="009B2604">
              <w:t xml:space="preserve"> QC.</w:t>
            </w:r>
            <w:r w:rsidR="005B6ABC">
              <w:t xml:space="preserve"> </w:t>
            </w:r>
            <w:proofErr w:type="spellStart"/>
            <w:r w:rsidR="005B6ABC">
              <w:t>Akan</w:t>
            </w:r>
            <w:proofErr w:type="spellEnd"/>
            <w:r w:rsidR="005B6ABC">
              <w:t xml:space="preserve"> </w:t>
            </w:r>
            <w:proofErr w:type="spellStart"/>
            <w:r w:rsidR="005B6ABC">
              <w:t>tetapi</w:t>
            </w:r>
            <w:proofErr w:type="spellEnd"/>
            <w:r w:rsidR="005B6ABC">
              <w:t xml:space="preserve"> </w:t>
            </w:r>
            <w:proofErr w:type="spellStart"/>
            <w:r w:rsidR="005B6ABC">
              <w:t>terkait</w:t>
            </w:r>
            <w:proofErr w:type="spellEnd"/>
            <w:r w:rsidR="005B6ABC">
              <w:t xml:space="preserve"> </w:t>
            </w:r>
            <w:proofErr w:type="spellStart"/>
            <w:r w:rsidR="005B6ABC">
              <w:t>dengan</w:t>
            </w:r>
            <w:proofErr w:type="spellEnd"/>
            <w:r w:rsidR="005B6ABC">
              <w:t xml:space="preserve"> SOP </w:t>
            </w:r>
            <w:proofErr w:type="spellStart"/>
            <w:r w:rsidR="005B6ABC">
              <w:t>di</w:t>
            </w:r>
            <w:proofErr w:type="spellEnd"/>
            <w:r w:rsidR="005B6ABC">
              <w:t xml:space="preserve"> </w:t>
            </w:r>
            <w:proofErr w:type="spellStart"/>
            <w:r w:rsidR="005B6ABC">
              <w:t>bagian</w:t>
            </w:r>
            <w:proofErr w:type="spellEnd"/>
            <w:r w:rsidR="005B6ABC">
              <w:t xml:space="preserve"> assembling (</w:t>
            </w:r>
            <w:proofErr w:type="spellStart"/>
            <w:r w:rsidR="005B6ABC">
              <w:t>produk</w:t>
            </w:r>
            <w:proofErr w:type="spellEnd"/>
            <w:r w:rsidR="005B6ABC">
              <w:t xml:space="preserve"> </w:t>
            </w:r>
            <w:proofErr w:type="spellStart"/>
            <w:r w:rsidR="005B6ABC">
              <w:t>jadi</w:t>
            </w:r>
            <w:proofErr w:type="spellEnd"/>
            <w:r w:rsidR="005B6ABC">
              <w:t xml:space="preserve">) </w:t>
            </w:r>
            <w:proofErr w:type="spellStart"/>
            <w:r w:rsidR="005B6ABC">
              <w:t>belum</w:t>
            </w:r>
            <w:proofErr w:type="spellEnd"/>
            <w:r w:rsidR="005B6ABC">
              <w:t xml:space="preserve"> </w:t>
            </w:r>
            <w:proofErr w:type="spellStart"/>
            <w:r w:rsidR="005B6ABC">
              <w:t>dilakukan</w:t>
            </w:r>
            <w:proofErr w:type="spellEnd"/>
            <w:r w:rsidR="005B6ABC">
              <w:t xml:space="preserve"> </w:t>
            </w:r>
            <w:proofErr w:type="spellStart"/>
            <w:r w:rsidR="005B6ABC">
              <w:t>revisi</w:t>
            </w:r>
            <w:proofErr w:type="spellEnd"/>
            <w:r w:rsidR="005B6ABC">
              <w:t>.</w:t>
            </w:r>
          </w:p>
          <w:p w:rsidR="00C35323" w:rsidRPr="00C35323" w:rsidRDefault="00C35323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r w:rsidRPr="00C35323">
              <w:rPr>
                <w:color w:val="000000"/>
              </w:rPr>
              <w:t xml:space="preserve">Data </w:t>
            </w:r>
            <w:r>
              <w:rPr>
                <w:color w:val="000000"/>
              </w:rPr>
              <w:t xml:space="preserve">supplier </w:t>
            </w:r>
            <w:proofErr w:type="spellStart"/>
            <w:r>
              <w:rPr>
                <w:color w:val="000000"/>
              </w:rPr>
              <w:t>angkutan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terdaftar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C35323">
              <w:rPr>
                <w:color w:val="000000"/>
              </w:rPr>
              <w:t>rekanan</w:t>
            </w:r>
            <w:proofErr w:type="spellEnd"/>
            <w:r w:rsidRPr="00C35323">
              <w:rPr>
                <w:color w:val="000000"/>
              </w:rPr>
              <w:t xml:space="preserve">  </w:t>
            </w:r>
            <w:proofErr w:type="spellStart"/>
            <w:r w:rsidR="009B2604">
              <w:rPr>
                <w:color w:val="000000"/>
              </w:rPr>
              <w:t>sudah</w:t>
            </w:r>
            <w:proofErr w:type="spellEnd"/>
            <w:r w:rsidR="009B2604">
              <w:rPr>
                <w:color w:val="000000"/>
              </w:rPr>
              <w:t xml:space="preserve"> up date </w:t>
            </w:r>
            <w:proofErr w:type="spellStart"/>
            <w:r w:rsidR="009B2604">
              <w:rPr>
                <w:color w:val="000000"/>
              </w:rPr>
              <w:t>untuk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tahun</w:t>
            </w:r>
            <w:proofErr w:type="spellEnd"/>
            <w:r w:rsidR="009B2604">
              <w:rPr>
                <w:color w:val="000000"/>
              </w:rPr>
              <w:t xml:space="preserve"> 2019 </w:t>
            </w:r>
            <w:proofErr w:type="spellStart"/>
            <w:r w:rsidR="009B2604">
              <w:rPr>
                <w:color w:val="000000"/>
              </w:rPr>
              <w:t>akan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tetapi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untuk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analisa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tahun</w:t>
            </w:r>
            <w:proofErr w:type="spellEnd"/>
            <w:r w:rsidR="009B2604">
              <w:rPr>
                <w:color w:val="000000"/>
              </w:rPr>
              <w:t xml:space="preserve"> 2019 </w:t>
            </w:r>
            <w:proofErr w:type="spellStart"/>
            <w:r w:rsidR="009B2604">
              <w:rPr>
                <w:color w:val="000000"/>
              </w:rPr>
              <w:t>belum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dilakukan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pembuatan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dan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masih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tahap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menunggu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respon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hasil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kuesioner</w:t>
            </w:r>
            <w:proofErr w:type="spellEnd"/>
            <w:r w:rsidR="009B2604">
              <w:rPr>
                <w:color w:val="000000"/>
              </w:rPr>
              <w:t xml:space="preserve"> </w:t>
            </w:r>
            <w:proofErr w:type="spellStart"/>
            <w:r w:rsidR="009B2604">
              <w:rPr>
                <w:color w:val="000000"/>
              </w:rPr>
              <w:t>dari</w:t>
            </w:r>
            <w:proofErr w:type="spellEnd"/>
            <w:r w:rsidR="009B2604">
              <w:rPr>
                <w:color w:val="000000"/>
              </w:rPr>
              <w:t xml:space="preserve"> holding/ </w:t>
            </w:r>
            <w:proofErr w:type="spellStart"/>
            <w:r w:rsidR="009B2604">
              <w:rPr>
                <w:color w:val="000000"/>
              </w:rPr>
              <w:t>agen</w:t>
            </w:r>
            <w:proofErr w:type="spellEnd"/>
          </w:p>
          <w:p w:rsidR="00C35323" w:rsidRPr="009A3885" w:rsidRDefault="006956F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color w:val="000000"/>
              </w:rPr>
              <w:t xml:space="preserve">Data </w:t>
            </w:r>
            <w:proofErr w:type="spellStart"/>
            <w:r>
              <w:rPr>
                <w:color w:val="000000"/>
              </w:rPr>
              <w:t>kapasitas</w:t>
            </w:r>
            <w:proofErr w:type="spellEnd"/>
            <w:r>
              <w:rPr>
                <w:color w:val="000000"/>
              </w:rPr>
              <w:t xml:space="preserve"> Produksi </w:t>
            </w:r>
            <w:proofErr w:type="spellStart"/>
            <w:r w:rsidR="00B96226">
              <w:rPr>
                <w:color w:val="000000"/>
              </w:rPr>
              <w:t>dibagian</w:t>
            </w:r>
            <w:proofErr w:type="spellEnd"/>
            <w:r w:rsidR="00B96226">
              <w:rPr>
                <w:color w:val="000000"/>
              </w:rPr>
              <w:t xml:space="preserve"> Produksi steel </w:t>
            </w:r>
            <w:proofErr w:type="spellStart"/>
            <w:r w:rsidR="00B96226">
              <w:rPr>
                <w:color w:val="000000"/>
              </w:rPr>
              <w:t>dan</w:t>
            </w:r>
            <w:proofErr w:type="spellEnd"/>
            <w:r w:rsidR="00B96226">
              <w:rPr>
                <w:color w:val="000000"/>
              </w:rPr>
              <w:t xml:space="preserve"> </w:t>
            </w:r>
            <w:proofErr w:type="spellStart"/>
            <w:r w:rsidR="00B96226">
              <w:rPr>
                <w:color w:val="000000"/>
              </w:rPr>
              <w:t>woodline</w:t>
            </w:r>
            <w:proofErr w:type="spellEnd"/>
            <w:r w:rsidR="00B96226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secara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perhitungan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sudah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dilakukan</w:t>
            </w:r>
            <w:proofErr w:type="spellEnd"/>
            <w:r w:rsidR="005B6ABC">
              <w:rPr>
                <w:color w:val="000000"/>
              </w:rPr>
              <w:t xml:space="preserve"> up date , </w:t>
            </w:r>
            <w:proofErr w:type="spellStart"/>
            <w:r w:rsidR="005B6ABC">
              <w:rPr>
                <w:color w:val="000000"/>
              </w:rPr>
              <w:t>akan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tetapi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masih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dalam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bentuk</w:t>
            </w:r>
            <w:proofErr w:type="spellEnd"/>
            <w:r w:rsidR="005B6ABC">
              <w:rPr>
                <w:color w:val="000000"/>
              </w:rPr>
              <w:t xml:space="preserve"> draft (</w:t>
            </w:r>
            <w:proofErr w:type="spellStart"/>
            <w:r w:rsidR="005B6ABC">
              <w:rPr>
                <w:color w:val="000000"/>
              </w:rPr>
              <w:t>tidak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resmi</w:t>
            </w:r>
            <w:proofErr w:type="spellEnd"/>
            <w:r w:rsidR="005B6ABC">
              <w:rPr>
                <w:color w:val="000000"/>
              </w:rPr>
              <w:t xml:space="preserve">) </w:t>
            </w:r>
            <w:proofErr w:type="spellStart"/>
            <w:r w:rsidR="005B6ABC">
              <w:rPr>
                <w:color w:val="000000"/>
              </w:rPr>
              <w:t>dan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belum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di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sosialisasikan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kepada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bagian</w:t>
            </w:r>
            <w:proofErr w:type="spellEnd"/>
            <w:r w:rsidR="005B6ABC">
              <w:rPr>
                <w:color w:val="000000"/>
              </w:rPr>
              <w:t xml:space="preserve"> </w:t>
            </w:r>
            <w:proofErr w:type="spellStart"/>
            <w:r w:rsidR="005B6ABC">
              <w:rPr>
                <w:color w:val="000000"/>
              </w:rPr>
              <w:t>terkait</w:t>
            </w:r>
            <w:proofErr w:type="spellEnd"/>
          </w:p>
          <w:p w:rsidR="009A3885" w:rsidRPr="005B6ABC" w:rsidRDefault="009A3885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Evaluasi</w:t>
            </w:r>
            <w:proofErr w:type="spellEnd"/>
            <w:r>
              <w:rPr>
                <w:color w:val="000000"/>
              </w:rPr>
              <w:t xml:space="preserve"> Risk </w:t>
            </w:r>
            <w:proofErr w:type="spellStart"/>
            <w:r>
              <w:rPr>
                <w:color w:val="000000"/>
              </w:rPr>
              <w:t>analis</w:t>
            </w:r>
            <w:r w:rsidR="0066106E">
              <w:rPr>
                <w:color w:val="000000"/>
              </w:rPr>
              <w:t>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semester ke-1 </w:t>
            </w:r>
            <w:proofErr w:type="spellStart"/>
            <w:r>
              <w:rPr>
                <w:color w:val="000000"/>
              </w:rPr>
              <w:t>tahun</w:t>
            </w:r>
            <w:proofErr w:type="spellEnd"/>
            <w:r>
              <w:rPr>
                <w:color w:val="000000"/>
              </w:rPr>
              <w:t xml:space="preserve"> 20</w:t>
            </w:r>
            <w:r w:rsidR="006956FC">
              <w:rPr>
                <w:color w:val="000000"/>
              </w:rPr>
              <w:t xml:space="preserve">20 </w:t>
            </w:r>
            <w:proofErr w:type="spellStart"/>
            <w:r w:rsidR="006956FC">
              <w:rPr>
                <w:color w:val="000000"/>
              </w:rPr>
              <w:t>sebanyak</w:t>
            </w:r>
            <w:proofErr w:type="spellEnd"/>
            <w:r w:rsidR="006956FC">
              <w:rPr>
                <w:color w:val="000000"/>
              </w:rPr>
              <w:t xml:space="preserve"> 8 </w:t>
            </w:r>
            <w:proofErr w:type="spellStart"/>
            <w:r w:rsidR="006956FC">
              <w:rPr>
                <w:color w:val="000000"/>
              </w:rPr>
              <w:t>departemen</w:t>
            </w:r>
            <w:proofErr w:type="spellEnd"/>
            <w:r w:rsidR="006956FC">
              <w:rPr>
                <w:color w:val="000000"/>
              </w:rPr>
              <w:t xml:space="preserve"> </w:t>
            </w:r>
            <w:proofErr w:type="spellStart"/>
            <w:r w:rsidR="006956FC">
              <w:rPr>
                <w:color w:val="000000"/>
              </w:rPr>
              <w:t>belum</w:t>
            </w:r>
            <w:proofErr w:type="spellEnd"/>
            <w:r w:rsidR="006956FC">
              <w:rPr>
                <w:color w:val="000000"/>
              </w:rPr>
              <w:t xml:space="preserve"> </w:t>
            </w:r>
            <w:proofErr w:type="spellStart"/>
            <w:r w:rsidR="006956FC">
              <w:rPr>
                <w:color w:val="000000"/>
              </w:rPr>
              <w:t>melakukan</w:t>
            </w:r>
            <w:proofErr w:type="spellEnd"/>
            <w:r w:rsidR="006956FC">
              <w:rPr>
                <w:color w:val="000000"/>
              </w:rPr>
              <w:t xml:space="preserve"> </w:t>
            </w:r>
            <w:proofErr w:type="spellStart"/>
            <w:r w:rsidR="006956FC">
              <w:rPr>
                <w:color w:val="000000"/>
              </w:rPr>
              <w:t>pembuatan</w:t>
            </w:r>
            <w:proofErr w:type="spellEnd"/>
            <w:r w:rsidR="006956FC">
              <w:rPr>
                <w:color w:val="000000"/>
              </w:rPr>
              <w:t xml:space="preserve"> </w:t>
            </w:r>
            <w:proofErr w:type="spellStart"/>
            <w:r w:rsidR="006956FC">
              <w:rPr>
                <w:color w:val="000000"/>
              </w:rPr>
              <w:t>dikarenakan</w:t>
            </w:r>
            <w:proofErr w:type="spellEnd"/>
            <w:r w:rsidR="006956FC">
              <w:rPr>
                <w:color w:val="000000"/>
              </w:rPr>
              <w:t xml:space="preserve"> </w:t>
            </w:r>
            <w:proofErr w:type="spellStart"/>
            <w:r w:rsidR="006956FC">
              <w:rPr>
                <w:color w:val="000000"/>
              </w:rPr>
              <w:t>kesibukan</w:t>
            </w:r>
            <w:proofErr w:type="spellEnd"/>
            <w:r w:rsidR="006956FC">
              <w:rPr>
                <w:color w:val="000000"/>
              </w:rPr>
              <w:t xml:space="preserve"> </w:t>
            </w:r>
            <w:proofErr w:type="spellStart"/>
            <w:r w:rsidR="006956FC">
              <w:rPr>
                <w:color w:val="000000"/>
              </w:rPr>
              <w:t>dan</w:t>
            </w:r>
            <w:proofErr w:type="spellEnd"/>
            <w:r w:rsidR="006956FC">
              <w:rPr>
                <w:color w:val="000000"/>
              </w:rPr>
              <w:t xml:space="preserve"> </w:t>
            </w:r>
            <w:proofErr w:type="spellStart"/>
            <w:r w:rsidR="006956FC">
              <w:rPr>
                <w:color w:val="000000"/>
              </w:rPr>
              <w:t>masih</w:t>
            </w:r>
            <w:proofErr w:type="spellEnd"/>
            <w:r w:rsidR="006956FC">
              <w:rPr>
                <w:color w:val="000000"/>
              </w:rPr>
              <w:t xml:space="preserve"> </w:t>
            </w:r>
            <w:proofErr w:type="spellStart"/>
            <w:r w:rsidR="006956FC">
              <w:rPr>
                <w:color w:val="000000"/>
              </w:rPr>
              <w:t>berupa</w:t>
            </w:r>
            <w:proofErr w:type="spellEnd"/>
            <w:r w:rsidR="006956FC">
              <w:rPr>
                <w:color w:val="000000"/>
              </w:rPr>
              <w:t xml:space="preserve"> data </w:t>
            </w:r>
            <w:proofErr w:type="spellStart"/>
            <w:r w:rsidR="006956FC">
              <w:rPr>
                <w:color w:val="000000"/>
              </w:rPr>
              <w:t>mentah</w:t>
            </w:r>
            <w:proofErr w:type="spellEnd"/>
            <w:r w:rsidR="006956FC">
              <w:rPr>
                <w:color w:val="000000"/>
              </w:rPr>
              <w:t>.</w:t>
            </w:r>
          </w:p>
          <w:p w:rsidR="005B6ABC" w:rsidRPr="005B6ABC" w:rsidRDefault="005B6AB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Dokumen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Teknikal</w:t>
            </w:r>
            <w:proofErr w:type="spellEnd"/>
            <w:r>
              <w:rPr>
                <w:color w:val="000000"/>
              </w:rPr>
              <w:t xml:space="preserve"> file </w:t>
            </w:r>
            <w:proofErr w:type="spellStart"/>
            <w:r>
              <w:rPr>
                <w:color w:val="000000"/>
              </w:rPr>
              <w:t>baik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produk</w:t>
            </w:r>
            <w:proofErr w:type="spellEnd"/>
            <w:r>
              <w:rPr>
                <w:color w:val="000000"/>
              </w:rPr>
              <w:t xml:space="preserve"> steel, nursing bed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woodline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sedang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dalam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proses</w:t>
            </w:r>
            <w:proofErr w:type="spellEnd"/>
            <w:r>
              <w:rPr>
                <w:color w:val="000000"/>
              </w:rPr>
              <w:t xml:space="preserve"> up date (</w:t>
            </w:r>
            <w:proofErr w:type="spellStart"/>
            <w:r>
              <w:rPr>
                <w:color w:val="000000"/>
              </w:rPr>
              <w:t>jadwal</w:t>
            </w:r>
            <w:proofErr w:type="spellEnd"/>
            <w:r>
              <w:rPr>
                <w:color w:val="000000"/>
              </w:rPr>
              <w:t xml:space="preserve"> up date </w:t>
            </w:r>
            <w:proofErr w:type="spellStart"/>
            <w:r>
              <w:rPr>
                <w:color w:val="000000"/>
              </w:rPr>
              <w:t>tersedia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karenakan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jumlah</w:t>
            </w:r>
            <w:proofErr w:type="spellEnd"/>
            <w:r>
              <w:rPr>
                <w:color w:val="000000"/>
              </w:rPr>
              <w:t xml:space="preserve"> item </w:t>
            </w:r>
            <w:proofErr w:type="spellStart"/>
            <w:r>
              <w:rPr>
                <w:color w:val="000000"/>
              </w:rPr>
              <w:t>produk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cukup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banyak</w:t>
            </w:r>
            <w:proofErr w:type="spellEnd"/>
          </w:p>
          <w:p w:rsidR="005B6ABC" w:rsidRPr="007D1E1C" w:rsidRDefault="005B6AB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Bukti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pembuatan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alat</w:t>
            </w:r>
            <w:proofErr w:type="spellEnd"/>
            <w:r>
              <w:rPr>
                <w:color w:val="000000"/>
              </w:rPr>
              <w:t xml:space="preserve"> bantu Produksi yang </w:t>
            </w:r>
            <w:proofErr w:type="spellStart"/>
            <w:r>
              <w:rPr>
                <w:color w:val="000000"/>
              </w:rPr>
              <w:t>diajukan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oleh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RnD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dikerjakan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oleh</w:t>
            </w:r>
            <w:proofErr w:type="spellEnd"/>
            <w:r>
              <w:rPr>
                <w:color w:val="000000"/>
              </w:rPr>
              <w:t xml:space="preserve"> vendor </w:t>
            </w:r>
            <w:proofErr w:type="spellStart"/>
            <w:r>
              <w:rPr>
                <w:color w:val="000000"/>
              </w:rPr>
              <w:t>eksternal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r w:rsidR="00FD4718">
              <w:rPr>
                <w:color w:val="000000"/>
              </w:rPr>
              <w:t xml:space="preserve">up date </w:t>
            </w:r>
            <w:proofErr w:type="spellStart"/>
            <w:r w:rsidR="00FD4718">
              <w:rPr>
                <w:color w:val="000000"/>
              </w:rPr>
              <w:t>dan</w:t>
            </w:r>
            <w:proofErr w:type="spellEnd"/>
            <w:r w:rsidR="00FD471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tersimpan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sebagai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alat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monitoring </w:t>
            </w:r>
          </w:p>
          <w:p w:rsidR="007D1E1C" w:rsidRPr="007D1E1C" w:rsidRDefault="007D1E1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proofErr w:type="spellStart"/>
            <w:r>
              <w:rPr>
                <w:color w:val="000000"/>
              </w:rPr>
              <w:t>Untuk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temuan</w:t>
            </w:r>
            <w:proofErr w:type="spellEnd"/>
            <w:r>
              <w:rPr>
                <w:color w:val="000000"/>
              </w:rPr>
              <w:t xml:space="preserve"> yang lain </w:t>
            </w:r>
            <w:proofErr w:type="spellStart"/>
            <w:r>
              <w:rPr>
                <w:color w:val="000000"/>
              </w:rPr>
              <w:t>sudah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dilakukan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perbaikan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statusnya</w:t>
            </w:r>
            <w:proofErr w:type="spellEnd"/>
            <w:r>
              <w:rPr>
                <w:color w:val="000000"/>
              </w:rPr>
              <w:t xml:space="preserve"> “Closed”</w:t>
            </w:r>
          </w:p>
        </w:tc>
      </w:tr>
      <w:tr w:rsidR="00C02236" w:rsidTr="00DB41E7">
        <w:tc>
          <w:tcPr>
            <w:tcW w:w="11070" w:type="dxa"/>
            <w:gridSpan w:val="13"/>
          </w:tcPr>
          <w:p w:rsidR="00C02236" w:rsidRPr="00C02236" w:rsidRDefault="00C02236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lang w:val="id-ID"/>
              </w:rPr>
            </w:pPr>
            <w:r w:rsidRPr="00C02236">
              <w:rPr>
                <w:b/>
                <w:bCs/>
              </w:rPr>
              <w:t xml:space="preserve">REVIEW PERUBAHAN DIDALAM INFORMASI EKSTERNAL </w:t>
            </w:r>
            <w:proofErr w:type="spellStart"/>
            <w:r w:rsidRPr="00C02236">
              <w:rPr>
                <w:b/>
                <w:bCs/>
              </w:rPr>
              <w:t>dan</w:t>
            </w:r>
            <w:proofErr w:type="spellEnd"/>
            <w:r w:rsidRPr="00C02236">
              <w:rPr>
                <w:b/>
                <w:bCs/>
              </w:rPr>
              <w:t xml:space="preserve"> INTERNAL </w:t>
            </w:r>
          </w:p>
          <w:p w:rsidR="00B77DAF" w:rsidRDefault="00455658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Penambahan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ruang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lingkup</w:t>
            </w:r>
            <w:proofErr w:type="spellEnd"/>
            <w:r w:rsidR="00391BA4">
              <w:rPr>
                <w:bCs/>
              </w:rPr>
              <w:t xml:space="preserve"> (</w:t>
            </w:r>
            <w:proofErr w:type="spellStart"/>
            <w:r w:rsidR="00391BA4">
              <w:rPr>
                <w:bCs/>
              </w:rPr>
              <w:t>extention</w:t>
            </w:r>
            <w:proofErr w:type="spellEnd"/>
            <w:r w:rsidR="00391BA4">
              <w:rPr>
                <w:bCs/>
              </w:rPr>
              <w:t xml:space="preserve"> to scope)</w:t>
            </w:r>
            <w:r w:rsidR="008264F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sertifikat</w:t>
            </w:r>
            <w:proofErr w:type="spellEnd"/>
            <w:r>
              <w:rPr>
                <w:bCs/>
              </w:rPr>
              <w:t xml:space="preserve"> </w:t>
            </w:r>
            <w:r w:rsidR="008264F6">
              <w:rPr>
                <w:bCs/>
              </w:rPr>
              <w:t xml:space="preserve">ISO 9001:2015 </w:t>
            </w:r>
            <w:proofErr w:type="spellStart"/>
            <w:r w:rsidR="008264F6">
              <w:rPr>
                <w:bCs/>
              </w:rPr>
              <w:t>dengan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penambahan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391BA4">
              <w:rPr>
                <w:bCs/>
              </w:rPr>
              <w:t>produk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baru</w:t>
            </w:r>
            <w:proofErr w:type="spellEnd"/>
            <w:r w:rsidR="008264F6">
              <w:rPr>
                <w:bCs/>
              </w:rPr>
              <w:t xml:space="preserve"> </w:t>
            </w:r>
            <w:r>
              <w:rPr>
                <w:bCs/>
              </w:rPr>
              <w:t xml:space="preserve">C-Pro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Wood Line</w:t>
            </w:r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sebagai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bentuk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diversifikasi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dari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jenis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produk</w:t>
            </w:r>
            <w:proofErr w:type="spellEnd"/>
            <w:r w:rsidR="008264F6">
              <w:rPr>
                <w:bCs/>
              </w:rPr>
              <w:t xml:space="preserve"> yang </w:t>
            </w:r>
            <w:proofErr w:type="spellStart"/>
            <w:r w:rsidR="008264F6">
              <w:rPr>
                <w:bCs/>
              </w:rPr>
              <w:t>dihasilkan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diluar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produk</w:t>
            </w:r>
            <w:proofErr w:type="spellEnd"/>
            <w:r w:rsidR="008264F6">
              <w:rPr>
                <w:bCs/>
              </w:rPr>
              <w:t xml:space="preserve"> steel furniture </w:t>
            </w:r>
            <w:proofErr w:type="spellStart"/>
            <w:r w:rsidR="008264F6">
              <w:rPr>
                <w:bCs/>
              </w:rPr>
              <w:t>dan</w:t>
            </w:r>
            <w:proofErr w:type="spellEnd"/>
            <w:r w:rsidR="008264F6">
              <w:rPr>
                <w:bCs/>
              </w:rPr>
              <w:t xml:space="preserve"> Nursing yang </w:t>
            </w:r>
            <w:proofErr w:type="spellStart"/>
            <w:r w:rsidR="008264F6">
              <w:rPr>
                <w:bCs/>
              </w:rPr>
              <w:t>sudah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ada</w:t>
            </w:r>
            <w:proofErr w:type="spellEnd"/>
            <w:r w:rsidR="008264F6">
              <w:rPr>
                <w:bCs/>
              </w:rPr>
              <w:t xml:space="preserve">. </w:t>
            </w:r>
            <w:proofErr w:type="spellStart"/>
            <w:r w:rsidR="00900FDF">
              <w:rPr>
                <w:bCs/>
              </w:rPr>
              <w:t>Proses</w:t>
            </w:r>
            <w:proofErr w:type="spellEnd"/>
            <w:r w:rsidR="00900FDF">
              <w:rPr>
                <w:bCs/>
              </w:rPr>
              <w:t xml:space="preserve"> </w:t>
            </w:r>
            <w:proofErr w:type="spellStart"/>
            <w:r w:rsidR="00900FDF">
              <w:rPr>
                <w:bCs/>
              </w:rPr>
              <w:t>p</w:t>
            </w:r>
            <w:r w:rsidR="008264F6">
              <w:rPr>
                <w:bCs/>
              </w:rPr>
              <w:t>enyesuaian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pada</w:t>
            </w:r>
            <w:proofErr w:type="spellEnd"/>
            <w:r w:rsidR="008264F6">
              <w:rPr>
                <w:bCs/>
              </w:rPr>
              <w:t xml:space="preserve"> Quality manual </w:t>
            </w:r>
            <w:proofErr w:type="spellStart"/>
            <w:r w:rsidR="008264F6">
              <w:rPr>
                <w:bCs/>
              </w:rPr>
              <w:t>dan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prosedur</w:t>
            </w:r>
            <w:proofErr w:type="spellEnd"/>
            <w:r w:rsidR="008264F6">
              <w:rPr>
                <w:bCs/>
              </w:rPr>
              <w:t xml:space="preserve"> yang </w:t>
            </w:r>
            <w:proofErr w:type="spellStart"/>
            <w:r w:rsidR="008264F6">
              <w:rPr>
                <w:bCs/>
              </w:rPr>
              <w:t>terkait</w:t>
            </w:r>
            <w:proofErr w:type="spellEnd"/>
            <w:r w:rsidR="00900FDF">
              <w:rPr>
                <w:bCs/>
              </w:rPr>
              <w:t xml:space="preserve"> </w:t>
            </w:r>
            <w:proofErr w:type="spellStart"/>
            <w:r w:rsidR="00900FDF">
              <w:rPr>
                <w:bCs/>
              </w:rPr>
              <w:t>sudah</w:t>
            </w:r>
            <w:proofErr w:type="spellEnd"/>
            <w:r w:rsidR="00900FDF">
              <w:rPr>
                <w:bCs/>
              </w:rPr>
              <w:t xml:space="preserve"> </w:t>
            </w:r>
            <w:proofErr w:type="spellStart"/>
            <w:r w:rsidR="00900FDF">
              <w:rPr>
                <w:bCs/>
              </w:rPr>
              <w:t>dilakukan</w:t>
            </w:r>
            <w:proofErr w:type="spellEnd"/>
            <w:r w:rsidR="008264F6">
              <w:rPr>
                <w:bCs/>
              </w:rPr>
              <w:t>.</w:t>
            </w:r>
          </w:p>
          <w:p w:rsidR="00922292" w:rsidRDefault="00686C73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Terjadinya</w:t>
            </w:r>
            <w:proofErr w:type="spellEnd"/>
            <w:r>
              <w:rPr>
                <w:bCs/>
              </w:rPr>
              <w:t xml:space="preserve"> pandemic virus corona yang </w:t>
            </w:r>
            <w:proofErr w:type="spellStart"/>
            <w:r>
              <w:rPr>
                <w:bCs/>
              </w:rPr>
              <w:t>berakibat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penurunan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penjualan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</w:t>
            </w:r>
            <w:proofErr w:type="spellEnd"/>
            <w:r>
              <w:rPr>
                <w:bCs/>
              </w:rPr>
              <w:t xml:space="preserve"> Produksi yang </w:t>
            </w:r>
            <w:proofErr w:type="spellStart"/>
            <w:r>
              <w:rPr>
                <w:bCs/>
              </w:rPr>
              <w:t>terlihat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pencapaian</w:t>
            </w:r>
            <w:proofErr w:type="spellEnd"/>
            <w:r>
              <w:rPr>
                <w:bCs/>
              </w:rPr>
              <w:t xml:space="preserve"> target </w:t>
            </w:r>
            <w:proofErr w:type="spellStart"/>
            <w:r>
              <w:rPr>
                <w:bCs/>
              </w:rPr>
              <w:t>penggunaan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hanya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sebesar</w:t>
            </w:r>
            <w:proofErr w:type="spellEnd"/>
            <w:r>
              <w:rPr>
                <w:bCs/>
              </w:rPr>
              <w:t xml:space="preserve"> 63%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target </w:t>
            </w:r>
            <w:proofErr w:type="spellStart"/>
            <w:r>
              <w:rPr>
                <w:bCs/>
              </w:rPr>
              <w:t>pencapaian</w:t>
            </w:r>
            <w:proofErr w:type="spellEnd"/>
            <w:r>
              <w:rPr>
                <w:bCs/>
              </w:rPr>
              <w:t xml:space="preserve"> minimal 85%.  </w:t>
            </w:r>
            <w:proofErr w:type="spellStart"/>
            <w:r w:rsidR="005057CA">
              <w:rPr>
                <w:bCs/>
              </w:rPr>
              <w:t>Perhitungan</w:t>
            </w:r>
            <w:proofErr w:type="spellEnd"/>
            <w:r w:rsidR="005057CA">
              <w:rPr>
                <w:bCs/>
              </w:rPr>
              <w:t xml:space="preserve"> </w:t>
            </w:r>
            <w:proofErr w:type="spellStart"/>
            <w:r w:rsidR="005057CA">
              <w:rPr>
                <w:bCs/>
              </w:rPr>
              <w:t>dilakukan</w:t>
            </w:r>
            <w:proofErr w:type="spellEnd"/>
            <w:r w:rsidR="005057CA">
              <w:rPr>
                <w:bCs/>
              </w:rPr>
              <w:t xml:space="preserve"> </w:t>
            </w:r>
            <w:proofErr w:type="spellStart"/>
            <w:r w:rsidR="005057CA">
              <w:rPr>
                <w:bCs/>
              </w:rPr>
              <w:t>b</w:t>
            </w:r>
            <w:r>
              <w:rPr>
                <w:bCs/>
              </w:rPr>
              <w:t>erdasar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pada</w:t>
            </w:r>
            <w:proofErr w:type="spellEnd"/>
            <w:r>
              <w:rPr>
                <w:bCs/>
              </w:rPr>
              <w:t xml:space="preserve"> data rata-rata </w:t>
            </w:r>
            <w:proofErr w:type="spellStart"/>
            <w:r>
              <w:rPr>
                <w:bCs/>
              </w:rPr>
              <w:t>pencapaian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hasil</w:t>
            </w:r>
            <w:proofErr w:type="spellEnd"/>
            <w:r w:rsidR="00DE6EBF">
              <w:rPr>
                <w:bCs/>
              </w:rPr>
              <w:t xml:space="preserve"> Produksi </w:t>
            </w:r>
            <w:proofErr w:type="spellStart"/>
            <w:r w:rsidR="00DE6EBF">
              <w:rPr>
                <w:bCs/>
              </w:rPr>
              <w:t>dibanding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dengan</w:t>
            </w:r>
            <w:proofErr w:type="spellEnd"/>
            <w:r w:rsidR="00DE6EBF">
              <w:rPr>
                <w:bCs/>
              </w:rPr>
              <w:t xml:space="preserve"> Budget </w:t>
            </w:r>
            <w:proofErr w:type="spellStart"/>
            <w:r>
              <w:rPr>
                <w:bCs/>
              </w:rPr>
              <w:t>selama</w:t>
            </w:r>
            <w:proofErr w:type="spellEnd"/>
            <w:r>
              <w:rPr>
                <w:bCs/>
              </w:rPr>
              <w:t xml:space="preserve"> semester </w:t>
            </w:r>
            <w:proofErr w:type="spellStart"/>
            <w:r>
              <w:rPr>
                <w:bCs/>
              </w:rPr>
              <w:t>pertama</w:t>
            </w:r>
            <w:proofErr w:type="spellEnd"/>
            <w:r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januari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s.d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Juni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>
              <w:rPr>
                <w:bCs/>
              </w:rPr>
              <w:t>tahun</w:t>
            </w:r>
            <w:proofErr w:type="spellEnd"/>
            <w:r>
              <w:rPr>
                <w:bCs/>
              </w:rPr>
              <w:t xml:space="preserve"> 2020 </w:t>
            </w:r>
          </w:p>
          <w:p w:rsidR="00C02236" w:rsidRPr="00C02236" w:rsidRDefault="00DE6EBF" w:rsidP="00DE6EBF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Tinjauan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</w:t>
            </w:r>
            <w:r w:rsidR="00B77DAF">
              <w:rPr>
                <w:bCs/>
              </w:rPr>
              <w:t xml:space="preserve">Risk </w:t>
            </w:r>
            <w:proofErr w:type="spellStart"/>
            <w:r w:rsidR="00B77DAF">
              <w:rPr>
                <w:bCs/>
              </w:rPr>
              <w:t>identifikasi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serta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perbaikan</w:t>
            </w:r>
            <w:proofErr w:type="spellEnd"/>
            <w:r>
              <w:rPr>
                <w:bCs/>
              </w:rPr>
              <w:t xml:space="preserve"> </w:t>
            </w:r>
            <w:r w:rsidR="00881686">
              <w:rPr>
                <w:bCs/>
              </w:rPr>
              <w:t xml:space="preserve">yang </w:t>
            </w:r>
            <w:proofErr w:type="spellStart"/>
            <w:r w:rsidR="00881686">
              <w:rPr>
                <w:bCs/>
              </w:rPr>
              <w:t>dilakukan</w:t>
            </w:r>
            <w:proofErr w:type="spellEnd"/>
            <w:r w:rsidR="0088168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tiap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bagian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pada</w:t>
            </w:r>
            <w:proofErr w:type="spellEnd"/>
            <w:r w:rsidR="00686C73">
              <w:rPr>
                <w:bCs/>
              </w:rPr>
              <w:t xml:space="preserve"> </w:t>
            </w:r>
            <w:r w:rsidR="00E346E9">
              <w:rPr>
                <w:bCs/>
              </w:rPr>
              <w:t xml:space="preserve">semester-1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januari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s.d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Juni</w:t>
            </w:r>
            <w:proofErr w:type="spellEnd"/>
            <w:r>
              <w:rPr>
                <w:bCs/>
              </w:rPr>
              <w:t xml:space="preserve">) </w:t>
            </w:r>
            <w:proofErr w:type="spellStart"/>
            <w:r w:rsidR="00E346E9">
              <w:rPr>
                <w:bCs/>
              </w:rPr>
              <w:t>tahun</w:t>
            </w:r>
            <w:proofErr w:type="spellEnd"/>
            <w:r w:rsidR="005904E0">
              <w:rPr>
                <w:bCs/>
              </w:rPr>
              <w:t xml:space="preserve"> 20</w:t>
            </w:r>
            <w:r w:rsidR="00686C73">
              <w:rPr>
                <w:bCs/>
              </w:rPr>
              <w:t>20</w:t>
            </w:r>
            <w:r w:rsidR="00B77DAF">
              <w:rPr>
                <w:bCs/>
              </w:rPr>
              <w:t xml:space="preserve"> </w:t>
            </w:r>
            <w:r w:rsidR="00E346E9">
              <w:rPr>
                <w:bCs/>
              </w:rPr>
              <w:t xml:space="preserve">yang </w:t>
            </w:r>
            <w:proofErr w:type="spellStart"/>
            <w:r w:rsidR="00E346E9">
              <w:rPr>
                <w:bCs/>
              </w:rPr>
              <w:t>sudah</w:t>
            </w:r>
            <w:proofErr w:type="spellEnd"/>
            <w:r w:rsidR="00E346E9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dikerjakan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bukti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pengerjaan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oleh</w:t>
            </w:r>
            <w:proofErr w:type="spellEnd"/>
            <w:r w:rsidR="00686C73">
              <w:rPr>
                <w:bCs/>
              </w:rPr>
              <w:t xml:space="preserve"> 7 </w:t>
            </w:r>
            <w:proofErr w:type="spellStart"/>
            <w:r w:rsidR="00686C73">
              <w:rPr>
                <w:bCs/>
              </w:rPr>
              <w:t>bagian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dari</w:t>
            </w:r>
            <w:proofErr w:type="spellEnd"/>
            <w:r w:rsidR="00686C73">
              <w:rPr>
                <w:bCs/>
              </w:rPr>
              <w:t xml:space="preserve"> </w:t>
            </w:r>
            <w:r>
              <w:rPr>
                <w:bCs/>
              </w:rPr>
              <w:t xml:space="preserve">total </w:t>
            </w:r>
            <w:r w:rsidR="00686C73">
              <w:rPr>
                <w:bCs/>
              </w:rPr>
              <w:t xml:space="preserve">13 </w:t>
            </w:r>
            <w:proofErr w:type="spellStart"/>
            <w:r w:rsidR="00686C73">
              <w:rPr>
                <w:bCs/>
              </w:rPr>
              <w:t>bagian</w:t>
            </w:r>
            <w:proofErr w:type="spellEnd"/>
            <w:r w:rsidR="00686C73"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audit</w:t>
            </w:r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di</w:t>
            </w:r>
            <w:proofErr w:type="spellEnd"/>
            <w:r w:rsidR="00686C73">
              <w:rPr>
                <w:bCs/>
              </w:rPr>
              <w:t xml:space="preserve"> internal PT. Chitose </w:t>
            </w:r>
            <w:proofErr w:type="spellStart"/>
            <w:r w:rsidR="00686C73">
              <w:rPr>
                <w:bCs/>
              </w:rPr>
              <w:t>Internasional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Tbk</w:t>
            </w:r>
            <w:proofErr w:type="spellEnd"/>
            <w:r>
              <w:rPr>
                <w:bCs/>
              </w:rPr>
              <w:t xml:space="preserve">. yang </w:t>
            </w:r>
            <w:proofErr w:type="spellStart"/>
            <w:r>
              <w:rPr>
                <w:bCs/>
              </w:rPr>
              <w:t>artinya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sebesar</w:t>
            </w:r>
            <w:proofErr w:type="spellEnd"/>
            <w:r>
              <w:rPr>
                <w:bCs/>
              </w:rPr>
              <w:t xml:space="preserve"> 54%.</w:t>
            </w:r>
          </w:p>
        </w:tc>
      </w:tr>
      <w:tr w:rsidR="00922292" w:rsidTr="00DB41E7">
        <w:tc>
          <w:tcPr>
            <w:tcW w:w="11070" w:type="dxa"/>
            <w:gridSpan w:val="13"/>
          </w:tcPr>
          <w:p w:rsidR="00922292" w:rsidRPr="00C02236" w:rsidRDefault="00922292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INFORMASI MENGENAI KINERJA DAN EFEKTIVITAS SISTEM MANAJEMEN MUTU TERMASUK TERHADAP :</w:t>
            </w:r>
          </w:p>
        </w:tc>
      </w:tr>
      <w:tr w:rsidR="00922292" w:rsidTr="00DB41E7">
        <w:tc>
          <w:tcPr>
            <w:tcW w:w="11070" w:type="dxa"/>
            <w:gridSpan w:val="13"/>
          </w:tcPr>
          <w:p w:rsidR="00547083" w:rsidRDefault="00AF000E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Kepuasan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Pelanggan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</w:t>
            </w:r>
            <w:r w:rsidR="00547083">
              <w:rPr>
                <w:b/>
                <w:bCs/>
              </w:rPr>
              <w:t>erhadap</w:t>
            </w:r>
            <w:proofErr w:type="spellEnd"/>
            <w:r w:rsidR="00547083">
              <w:rPr>
                <w:b/>
                <w:bCs/>
              </w:rPr>
              <w:t xml:space="preserve"> </w:t>
            </w:r>
            <w:proofErr w:type="spellStart"/>
            <w:r w:rsidR="00547083">
              <w:rPr>
                <w:b/>
                <w:bCs/>
              </w:rPr>
              <w:t>produk</w:t>
            </w:r>
            <w:proofErr w:type="spellEnd"/>
            <w:r w:rsidR="00547083">
              <w:rPr>
                <w:b/>
                <w:bCs/>
              </w:rPr>
              <w:t xml:space="preserve"> Chitose :</w:t>
            </w:r>
          </w:p>
          <w:p w:rsidR="00547083" w:rsidRPr="00547083" w:rsidRDefault="00547083" w:rsidP="00033F12">
            <w:pPr>
              <w:pStyle w:val="ListParagraph"/>
              <w:numPr>
                <w:ilvl w:val="0"/>
                <w:numId w:val="13"/>
              </w:numPr>
              <w:ind w:left="1152"/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pelayanan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memberikan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kepuasan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kepada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pelanggan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maka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setiap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keluhan</w:t>
            </w:r>
            <w:proofErr w:type="spellEnd"/>
            <w:r w:rsidR="00C001E1">
              <w:rPr>
                <w:bCs/>
              </w:rPr>
              <w:t xml:space="preserve"> (claim)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391BA4">
              <w:rPr>
                <w:bCs/>
              </w:rPr>
              <w:t>dijawab</w:t>
            </w:r>
            <w:proofErr w:type="spellEnd"/>
            <w:r w:rsidR="00391BA4">
              <w:rPr>
                <w:bCs/>
              </w:rPr>
              <w:t xml:space="preserve"> (</w:t>
            </w:r>
            <w:proofErr w:type="spellStart"/>
            <w:r>
              <w:rPr>
                <w:bCs/>
              </w:rPr>
              <w:t>direspon</w:t>
            </w:r>
            <w:proofErr w:type="spellEnd"/>
            <w:r w:rsidR="00391BA4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oleh</w:t>
            </w:r>
            <w:proofErr w:type="spellEnd"/>
            <w:r w:rsidR="00DE6EBF">
              <w:rPr>
                <w:bCs/>
              </w:rPr>
              <w:t xml:space="preserve"> marketing </w:t>
            </w:r>
            <w:proofErr w:type="spellStart"/>
            <w:r>
              <w:rPr>
                <w:bCs/>
              </w:rPr>
              <w:t>dalam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jangka</w:t>
            </w:r>
            <w:proofErr w:type="spellEnd"/>
            <w:r>
              <w:rPr>
                <w:bCs/>
              </w:rPr>
              <w:t xml:space="preserve"> 1 (</w:t>
            </w:r>
            <w:proofErr w:type="spellStart"/>
            <w:r>
              <w:rPr>
                <w:bCs/>
              </w:rPr>
              <w:t>satu</w:t>
            </w:r>
            <w:proofErr w:type="spellEnd"/>
            <w:r>
              <w:rPr>
                <w:bCs/>
              </w:rPr>
              <w:t>)</w:t>
            </w:r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hari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dan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391BA4">
              <w:rPr>
                <w:bCs/>
              </w:rPr>
              <w:t>setelah</w:t>
            </w:r>
            <w:proofErr w:type="spellEnd"/>
            <w:r w:rsidR="00391BA4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jangka</w:t>
            </w:r>
            <w:proofErr w:type="spellEnd"/>
            <w:r w:rsidR="00DE6EBF">
              <w:rPr>
                <w:bCs/>
              </w:rPr>
              <w:t xml:space="preserve"> 3 (</w:t>
            </w:r>
            <w:proofErr w:type="spellStart"/>
            <w:r w:rsidR="00DE6EBF">
              <w:rPr>
                <w:bCs/>
              </w:rPr>
              <w:t>tiga</w:t>
            </w:r>
            <w:proofErr w:type="spellEnd"/>
            <w:r w:rsidR="00DE6EBF">
              <w:rPr>
                <w:bCs/>
              </w:rPr>
              <w:t xml:space="preserve">) marketing </w:t>
            </w:r>
            <w:proofErr w:type="spellStart"/>
            <w:r w:rsidR="00DE6EBF">
              <w:rPr>
                <w:bCs/>
              </w:rPr>
              <w:t>akan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menyampaikan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tindakan</w:t>
            </w:r>
            <w:proofErr w:type="spellEnd"/>
            <w:r w:rsidR="00DE6EBF">
              <w:rPr>
                <w:bCs/>
              </w:rPr>
              <w:t xml:space="preserve"> yang </w:t>
            </w:r>
            <w:proofErr w:type="spellStart"/>
            <w:r w:rsidR="00DE6EBF">
              <w:rPr>
                <w:bCs/>
              </w:rPr>
              <w:t>akan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dilakukan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apakah</w:t>
            </w:r>
            <w:proofErr w:type="spellEnd"/>
            <w:r w:rsidR="00DE6EBF">
              <w:rPr>
                <w:bCs/>
              </w:rPr>
              <w:t xml:space="preserve"> : </w:t>
            </w:r>
            <w:proofErr w:type="spellStart"/>
            <w:r w:rsidR="00DE6EBF">
              <w:rPr>
                <w:bCs/>
              </w:rPr>
              <w:lastRenderedPageBreak/>
              <w:t>Perbaikan</w:t>
            </w:r>
            <w:proofErr w:type="spellEnd"/>
            <w:r w:rsidR="00DE6EBF">
              <w:rPr>
                <w:bCs/>
              </w:rPr>
              <w:t xml:space="preserve">, </w:t>
            </w:r>
            <w:proofErr w:type="spellStart"/>
            <w:r w:rsidR="00DE6EBF">
              <w:rPr>
                <w:bCs/>
              </w:rPr>
              <w:t>penggantian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atau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penarikan</w:t>
            </w:r>
            <w:proofErr w:type="spellEnd"/>
            <w:r w:rsidR="00DE6EBF">
              <w:rPr>
                <w:bCs/>
              </w:rPr>
              <w:t xml:space="preserve">  </w:t>
            </w:r>
            <w:proofErr w:type="spellStart"/>
            <w:r w:rsidR="00DE6EBF">
              <w:rPr>
                <w:bCs/>
              </w:rPr>
              <w:t>sedangkan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proses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dari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tindakan</w:t>
            </w:r>
            <w:proofErr w:type="spellEnd"/>
            <w:r w:rsidR="00DE6EBF">
              <w:rPr>
                <w:bCs/>
              </w:rPr>
              <w:t xml:space="preserve"> yang </w:t>
            </w:r>
            <w:proofErr w:type="spellStart"/>
            <w:r w:rsidR="00DE6EBF">
              <w:rPr>
                <w:bCs/>
              </w:rPr>
              <w:t>akan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dilakukan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maksimal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akan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di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eksekusi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setelah</w:t>
            </w:r>
            <w:proofErr w:type="spellEnd"/>
            <w:r w:rsidR="00DE6EBF">
              <w:rPr>
                <w:bCs/>
              </w:rPr>
              <w:t xml:space="preserve"> 6 (</w:t>
            </w:r>
            <w:proofErr w:type="spellStart"/>
            <w:r w:rsidR="00DE6EBF">
              <w:rPr>
                <w:bCs/>
              </w:rPr>
              <w:t>enam</w:t>
            </w:r>
            <w:proofErr w:type="spellEnd"/>
            <w:r w:rsidR="00DE6EBF">
              <w:rPr>
                <w:bCs/>
              </w:rPr>
              <w:t xml:space="preserve">) </w:t>
            </w:r>
            <w:proofErr w:type="spellStart"/>
            <w:r w:rsidR="00DE6EBF">
              <w:rPr>
                <w:bCs/>
              </w:rPr>
              <w:t>hari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dari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tanggal</w:t>
            </w:r>
            <w:proofErr w:type="spellEnd"/>
            <w:r w:rsidR="00DE6EBF">
              <w:rPr>
                <w:bCs/>
              </w:rPr>
              <w:t xml:space="preserve"> </w:t>
            </w:r>
            <w:proofErr w:type="spellStart"/>
            <w:r w:rsidR="00DE6EBF">
              <w:rPr>
                <w:bCs/>
              </w:rPr>
              <w:t>diterima</w:t>
            </w:r>
            <w:proofErr w:type="spellEnd"/>
            <w:r w:rsidR="00DE6EBF">
              <w:rPr>
                <w:bCs/>
              </w:rPr>
              <w:t xml:space="preserve"> claim</w:t>
            </w:r>
          </w:p>
          <w:p w:rsidR="00C001E1" w:rsidRDefault="00F34DFA" w:rsidP="00033F12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Kinerja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AF000E">
              <w:rPr>
                <w:b/>
                <w:bCs/>
              </w:rPr>
              <w:t>Penyedia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eksternal</w:t>
            </w:r>
            <w:proofErr w:type="spellEnd"/>
            <w:r>
              <w:rPr>
                <w:b/>
                <w:bCs/>
              </w:rPr>
              <w:t xml:space="preserve"> :</w:t>
            </w:r>
          </w:p>
          <w:p w:rsidR="007F0E66" w:rsidRPr="007F0E66" w:rsidRDefault="00F34DFA" w:rsidP="007F0E66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Cs/>
              </w:rPr>
            </w:pPr>
            <w:proofErr w:type="spellStart"/>
            <w:r w:rsidRPr="00F34DFA">
              <w:rPr>
                <w:bCs/>
              </w:rPr>
              <w:t>Pen</w:t>
            </w:r>
            <w:r>
              <w:rPr>
                <w:bCs/>
              </w:rPr>
              <w:t>ilaian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terhadap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kinerja</w:t>
            </w:r>
            <w:proofErr w:type="spellEnd"/>
            <w:r w:rsidRPr="00F34DFA">
              <w:rPr>
                <w:bCs/>
              </w:rPr>
              <w:t xml:space="preserve"> supplier </w:t>
            </w:r>
            <w:proofErr w:type="spellStart"/>
            <w:r w:rsidRPr="00F34DFA">
              <w:rPr>
                <w:bCs/>
              </w:rPr>
              <w:t>eksternal</w:t>
            </w:r>
            <w:proofErr w:type="spellEnd"/>
            <w:r w:rsidRPr="00F34DFA">
              <w:rPr>
                <w:bCs/>
              </w:rPr>
              <w:t xml:space="preserve"> </w:t>
            </w:r>
            <w:proofErr w:type="spellStart"/>
            <w:r w:rsidRPr="00F34DFA">
              <w:rPr>
                <w:bCs/>
              </w:rPr>
              <w:t>oleh</w:t>
            </w:r>
            <w:proofErr w:type="spellEnd"/>
            <w:r w:rsidRPr="00F34DFA">
              <w:rPr>
                <w:bCs/>
              </w:rPr>
              <w:t xml:space="preserve"> </w:t>
            </w:r>
            <w:r w:rsidR="00A048A2">
              <w:rPr>
                <w:bCs/>
              </w:rPr>
              <w:t>PCH</w:t>
            </w:r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hanya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dilakukan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sampai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dengan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bulan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maret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tahun</w:t>
            </w:r>
            <w:proofErr w:type="spellEnd"/>
            <w:r w:rsidR="00B47CEA">
              <w:rPr>
                <w:bCs/>
              </w:rPr>
              <w:t xml:space="preserve"> 2020 </w:t>
            </w:r>
            <w:proofErr w:type="spellStart"/>
            <w:r w:rsidR="00B47CEA">
              <w:rPr>
                <w:bCs/>
              </w:rPr>
              <w:t>dengan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alasan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masukan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dari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F8720B">
              <w:rPr>
                <w:bCs/>
              </w:rPr>
              <w:t>salah</w:t>
            </w:r>
            <w:proofErr w:type="spellEnd"/>
            <w:r w:rsidR="00F8720B">
              <w:rPr>
                <w:bCs/>
              </w:rPr>
              <w:t xml:space="preserve"> </w:t>
            </w:r>
            <w:proofErr w:type="spellStart"/>
            <w:r w:rsidR="00F8720B">
              <w:rPr>
                <w:bCs/>
              </w:rPr>
              <w:t>satu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bagian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pendukung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yaitu</w:t>
            </w:r>
            <w:proofErr w:type="spellEnd"/>
            <w:r w:rsidR="00B47CEA">
              <w:rPr>
                <w:bCs/>
              </w:rPr>
              <w:t xml:space="preserve"> PPIC </w:t>
            </w:r>
            <w:proofErr w:type="spellStart"/>
            <w:r w:rsidR="00B47CEA">
              <w:rPr>
                <w:bCs/>
              </w:rPr>
              <w:t>tidak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diterima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sehingga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tidak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ada</w:t>
            </w:r>
            <w:proofErr w:type="spellEnd"/>
            <w:r w:rsidR="00B47CEA">
              <w:rPr>
                <w:bCs/>
              </w:rPr>
              <w:t xml:space="preserve"> data yang </w:t>
            </w:r>
            <w:proofErr w:type="spellStart"/>
            <w:r w:rsidR="00B47CEA">
              <w:rPr>
                <w:bCs/>
              </w:rPr>
              <w:t>diolah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dari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bulan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april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sampai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dengan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bulan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juli</w:t>
            </w:r>
            <w:proofErr w:type="spellEnd"/>
            <w:r w:rsidR="00B47CEA">
              <w:rPr>
                <w:bCs/>
              </w:rPr>
              <w:t xml:space="preserve"> </w:t>
            </w:r>
            <w:proofErr w:type="spellStart"/>
            <w:r w:rsidR="00B47CEA">
              <w:rPr>
                <w:bCs/>
              </w:rPr>
              <w:t>tahun</w:t>
            </w:r>
            <w:proofErr w:type="spellEnd"/>
            <w:r w:rsidR="00B47CEA">
              <w:rPr>
                <w:bCs/>
              </w:rPr>
              <w:t xml:space="preserve"> 2020 (</w:t>
            </w:r>
            <w:proofErr w:type="spellStart"/>
            <w:r w:rsidR="00B47CEA">
              <w:rPr>
                <w:bCs/>
              </w:rPr>
              <w:t>pelaksanaan</w:t>
            </w:r>
            <w:proofErr w:type="spellEnd"/>
            <w:r w:rsidR="00B47CEA">
              <w:rPr>
                <w:bCs/>
              </w:rPr>
              <w:t xml:space="preserve"> AMI)</w:t>
            </w:r>
          </w:p>
          <w:p w:rsidR="00F34DFA" w:rsidRDefault="009211FC" w:rsidP="00033F12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Cs/>
              </w:rPr>
            </w:pPr>
            <w:r>
              <w:rPr>
                <w:bCs/>
              </w:rPr>
              <w:t xml:space="preserve">Target </w:t>
            </w:r>
            <w:proofErr w:type="spellStart"/>
            <w:r>
              <w:rPr>
                <w:bCs/>
              </w:rPr>
              <w:t>jumlah</w:t>
            </w:r>
            <w:proofErr w:type="spellEnd"/>
            <w:r>
              <w:rPr>
                <w:bCs/>
              </w:rPr>
              <w:t xml:space="preserve"> vendor yang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dilakukan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penilaian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mulai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smester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pertama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tahun</w:t>
            </w:r>
            <w:proofErr w:type="spellEnd"/>
            <w:r>
              <w:rPr>
                <w:bCs/>
              </w:rPr>
              <w:t xml:space="preserve"> 2020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ditambah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21 vendor </w:t>
            </w:r>
            <w:proofErr w:type="spellStart"/>
            <w:r>
              <w:rPr>
                <w:bCs/>
              </w:rPr>
              <w:t>menjadi</w:t>
            </w:r>
            <w:proofErr w:type="spellEnd"/>
            <w:r>
              <w:rPr>
                <w:bCs/>
              </w:rPr>
              <w:t xml:space="preserve"> 29 vendor, </w:t>
            </w:r>
            <w:proofErr w:type="spellStart"/>
            <w:r>
              <w:rPr>
                <w:bCs/>
              </w:rPr>
              <w:t>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tetapi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bisa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direalisasikan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karena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dukungan</w:t>
            </w:r>
            <w:proofErr w:type="spellEnd"/>
            <w:r>
              <w:rPr>
                <w:bCs/>
              </w:rPr>
              <w:t xml:space="preserve"> data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QC </w:t>
            </w:r>
            <w:proofErr w:type="spellStart"/>
            <w:r>
              <w:rPr>
                <w:bCs/>
              </w:rPr>
              <w:t>ataupun</w:t>
            </w:r>
            <w:proofErr w:type="spellEnd"/>
            <w:r>
              <w:rPr>
                <w:bCs/>
              </w:rPr>
              <w:t xml:space="preserve"> PPIC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mengikuti</w:t>
            </w:r>
            <w:proofErr w:type="spellEnd"/>
            <w:r w:rsidR="00B47CEA">
              <w:rPr>
                <w:bCs/>
              </w:rPr>
              <w:t xml:space="preserve"> </w:t>
            </w:r>
          </w:p>
          <w:p w:rsidR="00547083" w:rsidRPr="00547083" w:rsidRDefault="007F0E66" w:rsidP="007F0E66">
            <w:pPr>
              <w:pStyle w:val="ListParagraph"/>
              <w:numPr>
                <w:ilvl w:val="0"/>
                <w:numId w:val="14"/>
              </w:numPr>
              <w:ind w:left="1152"/>
              <w:jc w:val="both"/>
              <w:rPr>
                <w:b/>
                <w:bCs/>
              </w:rPr>
            </w:pPr>
            <w:r>
              <w:rPr>
                <w:bCs/>
              </w:rPr>
              <w:t>R</w:t>
            </w:r>
            <w:r w:rsidR="0007655E">
              <w:rPr>
                <w:bCs/>
              </w:rPr>
              <w:t xml:space="preserve">eview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sanksi</w:t>
            </w:r>
            <w:proofErr w:type="spellEnd"/>
            <w:r>
              <w:rPr>
                <w:bCs/>
              </w:rPr>
              <w:t xml:space="preserve">/ punishment yang </w:t>
            </w:r>
            <w:proofErr w:type="spellStart"/>
            <w:proofErr w:type="gramStart"/>
            <w:r>
              <w:rPr>
                <w:bCs/>
              </w:rPr>
              <w:t>akan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diberikan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ol</w:t>
            </w:r>
            <w:r>
              <w:rPr>
                <w:bCs/>
              </w:rPr>
              <w:t>e</w:t>
            </w:r>
            <w:r w:rsidR="0007655E">
              <w:rPr>
                <w:bCs/>
              </w:rPr>
              <w:t>h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bagian</w:t>
            </w:r>
            <w:proofErr w:type="spellEnd"/>
            <w:r w:rsidR="0007655E">
              <w:rPr>
                <w:bCs/>
              </w:rPr>
              <w:t xml:space="preserve"> PCH </w:t>
            </w:r>
            <w:proofErr w:type="spellStart"/>
            <w:r w:rsidR="0007655E">
              <w:rPr>
                <w:bCs/>
              </w:rPr>
              <w:t>kepada</w:t>
            </w:r>
            <w:proofErr w:type="spellEnd"/>
            <w:r w:rsidR="0007655E">
              <w:rPr>
                <w:bCs/>
              </w:rPr>
              <w:t xml:space="preserve"> vendor </w:t>
            </w:r>
            <w:r>
              <w:rPr>
                <w:bCs/>
              </w:rPr>
              <w:t>yang</w:t>
            </w:r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hasil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penilaian</w:t>
            </w:r>
            <w:r>
              <w:rPr>
                <w:bCs/>
              </w:rPr>
              <w:t>nya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dibawah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standar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keberterimaan</w:t>
            </w:r>
            <w:proofErr w:type="spellEnd"/>
            <w:r w:rsidR="0007655E">
              <w:rPr>
                <w:bCs/>
              </w:rPr>
              <w:t xml:space="preserve"> yang </w:t>
            </w:r>
            <w:proofErr w:type="spellStart"/>
            <w:r w:rsidR="0007655E">
              <w:rPr>
                <w:bCs/>
              </w:rPr>
              <w:t>sudah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ditentukan</w:t>
            </w:r>
            <w:proofErr w:type="spellEnd"/>
            <w:r w:rsidR="0007655E"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karena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sangsi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masih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belum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dibuat</w:t>
            </w:r>
            <w:proofErr w:type="spellEnd"/>
            <w:r w:rsidR="0007655E">
              <w:rPr>
                <w:bCs/>
              </w:rPr>
              <w:t xml:space="preserve"> </w:t>
            </w:r>
            <w:proofErr w:type="spellStart"/>
            <w:r w:rsidR="0007655E">
              <w:rPr>
                <w:bCs/>
              </w:rPr>
              <w:t>tertulis</w:t>
            </w:r>
            <w:proofErr w:type="spellEnd"/>
            <w:r w:rsidR="0007655E">
              <w:rPr>
                <w:bCs/>
              </w:rPr>
              <w:t>.</w:t>
            </w:r>
            <w:r w:rsidR="00F34DFA">
              <w:rPr>
                <w:bCs/>
              </w:rPr>
              <w:t xml:space="preserve"> </w:t>
            </w:r>
          </w:p>
        </w:tc>
      </w:tr>
      <w:tr w:rsidR="00927D13" w:rsidTr="00DB41E7">
        <w:tc>
          <w:tcPr>
            <w:tcW w:w="11070" w:type="dxa"/>
            <w:gridSpan w:val="13"/>
          </w:tcPr>
          <w:p w:rsidR="00927D13" w:rsidRDefault="00927D13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REVIEW KECUKUPAN SUMBER DAYA</w:t>
            </w:r>
          </w:p>
          <w:p w:rsidR="00927D13" w:rsidRPr="0066606D" w:rsidRDefault="00927D13" w:rsidP="0066606D">
            <w:pPr>
              <w:ind w:left="432"/>
              <w:jc w:val="both"/>
              <w:rPr>
                <w:bCs/>
              </w:rPr>
            </w:pPr>
            <w:proofErr w:type="spellStart"/>
            <w:r w:rsidRPr="0066606D">
              <w:rPr>
                <w:bCs/>
              </w:rPr>
              <w:t>Perencanaan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kebutuhan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Sumber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daya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pengembangannya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untuk</w:t>
            </w:r>
            <w:proofErr w:type="spellEnd"/>
            <w:r w:rsidRPr="0066606D">
              <w:rPr>
                <w:bCs/>
              </w:rPr>
              <w:t xml:space="preserve"> </w:t>
            </w:r>
            <w:r w:rsidR="00881686">
              <w:rPr>
                <w:bCs/>
              </w:rPr>
              <w:t xml:space="preserve">semester ke-1 </w:t>
            </w:r>
            <w:proofErr w:type="spellStart"/>
            <w:r w:rsidRPr="0066606D">
              <w:rPr>
                <w:bCs/>
              </w:rPr>
              <w:t>tahun</w:t>
            </w:r>
            <w:proofErr w:type="spellEnd"/>
            <w:r w:rsidRPr="0066606D">
              <w:rPr>
                <w:bCs/>
              </w:rPr>
              <w:t xml:space="preserve"> 20</w:t>
            </w:r>
            <w:r w:rsidR="00881686">
              <w:rPr>
                <w:bCs/>
              </w:rPr>
              <w:t>20</w:t>
            </w:r>
            <w:r w:rsidRPr="0066606D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sudah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dilakukan</w:t>
            </w:r>
            <w:proofErr w:type="spellEnd"/>
            <w:r w:rsidR="00706352">
              <w:rPr>
                <w:bCs/>
              </w:rPr>
              <w:t xml:space="preserve"> monitoring </w:t>
            </w:r>
            <w:proofErr w:type="spellStart"/>
            <w:r w:rsidR="00706352">
              <w:rPr>
                <w:bCs/>
              </w:rPr>
              <w:t>realisasi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pelaksanaanya</w:t>
            </w:r>
            <w:proofErr w:type="spellEnd"/>
            <w:r w:rsidRPr="0066606D">
              <w:rPr>
                <w:bCs/>
              </w:rPr>
              <w:t>:</w:t>
            </w:r>
          </w:p>
          <w:p w:rsidR="00927D13" w:rsidRDefault="00706352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</w:p>
          <w:p w:rsidR="00706352" w:rsidRDefault="00881686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Matrik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Kompetensi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untuk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sumber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daya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manusia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dilakukan</w:t>
            </w:r>
            <w:proofErr w:type="spellEnd"/>
            <w:r w:rsidR="00BE734D">
              <w:rPr>
                <w:bCs/>
              </w:rPr>
              <w:t xml:space="preserve"> </w:t>
            </w:r>
            <w:r>
              <w:rPr>
                <w:bCs/>
              </w:rPr>
              <w:t xml:space="preserve">up date </w:t>
            </w:r>
            <w:proofErr w:type="spellStart"/>
            <w:r w:rsidR="00BE734D">
              <w:rPr>
                <w:bCs/>
              </w:rPr>
              <w:t>dan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hasilnya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 w:rsidR="00BE734D">
              <w:rPr>
                <w:bCs/>
              </w:rPr>
              <w:t xml:space="preserve"> </w:t>
            </w:r>
            <w:r>
              <w:rPr>
                <w:bCs/>
              </w:rPr>
              <w:t>7</w:t>
            </w:r>
            <w:r w:rsidR="00BE734D">
              <w:rPr>
                <w:bCs/>
              </w:rPr>
              <w:t xml:space="preserve">0% </w:t>
            </w:r>
            <w:proofErr w:type="spellStart"/>
            <w:r w:rsidR="00BE734D">
              <w:rPr>
                <w:bCs/>
              </w:rPr>
              <w:t>dari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departemen</w:t>
            </w:r>
            <w:proofErr w:type="spellEnd"/>
            <w:r w:rsidR="00BE734D">
              <w:rPr>
                <w:bCs/>
              </w:rPr>
              <w:t xml:space="preserve"> yang </w:t>
            </w:r>
            <w:proofErr w:type="spellStart"/>
            <w:r w:rsidR="00BE734D">
              <w:rPr>
                <w:bCs/>
              </w:rPr>
              <w:t>ada</w:t>
            </w:r>
            <w:proofErr w:type="spellEnd"/>
            <w:r w:rsidR="00BE734D">
              <w:rPr>
                <w:bCs/>
              </w:rPr>
              <w:t xml:space="preserve"> </w:t>
            </w:r>
            <w:r>
              <w:rPr>
                <w:bCs/>
              </w:rPr>
              <w:t>yang</w:t>
            </w:r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matrik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kompetensi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up date</w:t>
            </w:r>
          </w:p>
          <w:p w:rsidR="00706352" w:rsidRPr="00706352" w:rsidRDefault="00881686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belum</w:t>
            </w:r>
            <w:proofErr w:type="spellEnd"/>
            <w:r>
              <w:rPr>
                <w:bCs/>
              </w:rPr>
              <w:t xml:space="preserve"> up date </w:t>
            </w:r>
            <w:proofErr w:type="spellStart"/>
            <w:r>
              <w:rPr>
                <w:bCs/>
              </w:rPr>
              <w:t>sedang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dalam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up dating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format HC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terbaru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rencana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diajukan</w:t>
            </w:r>
            <w:proofErr w:type="spellEnd"/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up grade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lama yang </w:t>
            </w:r>
            <w:proofErr w:type="spellStart"/>
            <w:r>
              <w:rPr>
                <w:bCs/>
              </w:rPr>
              <w:t>teknologinya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ketinggalan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menggunakan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efisiensi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kinerjanya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perawatan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</w:t>
            </w:r>
            <w:r w:rsidR="00033F12">
              <w:rPr>
                <w:bCs/>
              </w:rPr>
              <w:t>f</w:t>
            </w:r>
            <w:r>
              <w:rPr>
                <w:bCs/>
              </w:rPr>
              <w:t>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tetap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mengedepa</w:t>
            </w:r>
            <w:r w:rsidR="00582969">
              <w:rPr>
                <w:bCs/>
              </w:rPr>
              <w:t>n</w:t>
            </w:r>
            <w:r>
              <w:rPr>
                <w:bCs/>
              </w:rPr>
              <w:t>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kaidah</w:t>
            </w:r>
            <w:proofErr w:type="spellEnd"/>
            <w:r>
              <w:rPr>
                <w:bCs/>
              </w:rPr>
              <w:t xml:space="preserve"> 5S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P2K3</w:t>
            </w:r>
            <w:r w:rsidR="00582969">
              <w:rPr>
                <w:bCs/>
              </w:rPr>
              <w:t xml:space="preserve"> (HC&amp;GA)</w:t>
            </w:r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perkembangan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keadaan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terjadi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area </w:t>
            </w:r>
            <w:proofErr w:type="spellStart"/>
            <w:r>
              <w:rPr>
                <w:bCs/>
              </w:rPr>
              <w:t>pabrik</w:t>
            </w:r>
            <w:proofErr w:type="spellEnd"/>
            <w:r w:rsidR="00582969">
              <w:rPr>
                <w:bCs/>
              </w:rPr>
              <w:t xml:space="preserve"> (HC&amp;GA)</w:t>
            </w:r>
          </w:p>
        </w:tc>
      </w:tr>
      <w:tr w:rsidR="0036786C" w:rsidTr="00DB41E7">
        <w:tc>
          <w:tcPr>
            <w:tcW w:w="11070" w:type="dxa"/>
            <w:gridSpan w:val="13"/>
          </w:tcPr>
          <w:p w:rsidR="00C773BF" w:rsidRPr="00C773BF" w:rsidRDefault="006618D7" w:rsidP="00033F12">
            <w:pPr>
              <w:pStyle w:val="ListParagraph"/>
              <w:numPr>
                <w:ilvl w:val="0"/>
                <w:numId w:val="5"/>
              </w:numPr>
            </w:pPr>
            <w:r w:rsidRPr="00FE581C">
              <w:rPr>
                <w:b/>
              </w:rPr>
              <w:t xml:space="preserve">REVIEW STATUS TINDAKAN KOREKTIF </w:t>
            </w:r>
          </w:p>
          <w:p w:rsidR="006618D7" w:rsidRPr="006618D7" w:rsidRDefault="006618D7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Tindakan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Korektif</w:t>
            </w:r>
            <w:proofErr w:type="spellEnd"/>
            <w:r w:rsidRPr="006618D7">
              <w:t xml:space="preserve"> yang </w:t>
            </w:r>
            <w:proofErr w:type="spellStart"/>
            <w:r w:rsidR="00FE581C">
              <w:t>sudah</w:t>
            </w:r>
            <w:proofErr w:type="spellEnd"/>
            <w:r w:rsidR="00FE581C">
              <w:t xml:space="preserve"> </w:t>
            </w:r>
            <w:proofErr w:type="spellStart"/>
            <w:r w:rsidRPr="006618D7">
              <w:t>dilakukan</w:t>
            </w:r>
            <w:proofErr w:type="spellEnd"/>
            <w:r w:rsidRPr="006618D7">
              <w:t xml:space="preserve"> </w:t>
            </w:r>
            <w:proofErr w:type="spellStart"/>
            <w:r w:rsidR="00FE581C">
              <w:t>sampai</w:t>
            </w:r>
            <w:proofErr w:type="spellEnd"/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Pr="006618D7">
              <w:t xml:space="preserve"> </w:t>
            </w:r>
            <w:proofErr w:type="spellStart"/>
            <w:r w:rsidR="007644C6">
              <w:t>pelaksanaan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Tinjau</w:t>
            </w:r>
            <w:r w:rsidR="00DD19FC">
              <w:t>a</w:t>
            </w:r>
            <w:r w:rsidR="007644C6">
              <w:t>n</w:t>
            </w:r>
            <w:proofErr w:type="spellEnd"/>
            <w:r w:rsidR="007644C6">
              <w:t xml:space="preserve"> </w:t>
            </w:r>
            <w:proofErr w:type="spellStart"/>
            <w:r w:rsidR="007644C6">
              <w:t>manajemen</w:t>
            </w:r>
            <w:proofErr w:type="spellEnd"/>
            <w:r w:rsidR="007644C6">
              <w:t xml:space="preserve"> semester </w:t>
            </w:r>
            <w:r w:rsidR="00391BA4">
              <w:t xml:space="preserve">1 </w:t>
            </w:r>
            <w:proofErr w:type="spellStart"/>
            <w:r w:rsidR="007644C6">
              <w:t>tahun</w:t>
            </w:r>
            <w:proofErr w:type="spellEnd"/>
            <w:r w:rsidR="007644C6">
              <w:t xml:space="preserve"> </w:t>
            </w:r>
            <w:r w:rsidR="00C71C92">
              <w:t xml:space="preserve"> 20</w:t>
            </w:r>
            <w:r w:rsidR="00391BA4">
              <w:t>20</w:t>
            </w:r>
            <w:r w:rsidRPr="006618D7">
              <w:t xml:space="preserve"> </w:t>
            </w:r>
            <w:proofErr w:type="spellStart"/>
            <w:r w:rsidR="0051110D">
              <w:t>yaitu</w:t>
            </w:r>
            <w:proofErr w:type="spellEnd"/>
            <w:r w:rsidRPr="006618D7">
              <w:t xml:space="preserve"> :</w:t>
            </w:r>
          </w:p>
          <w:p w:rsidR="006618D7" w:rsidRPr="00566B18" w:rsidRDefault="00FE581C" w:rsidP="00E03328">
            <w:pPr>
              <w:ind w:left="1062"/>
            </w:pPr>
            <w:r>
              <w:t xml:space="preserve">Dari total </w:t>
            </w:r>
            <w:r w:rsidR="00E03328">
              <w:t>59</w:t>
            </w:r>
            <w:r w:rsidR="00602E55">
              <w:t xml:space="preserve"> </w:t>
            </w:r>
            <w:proofErr w:type="spellStart"/>
            <w:r w:rsidR="006618D7" w:rsidRPr="006618D7">
              <w:t>temuan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ketidak</w:t>
            </w:r>
            <w:proofErr w:type="spellEnd"/>
            <w:r w:rsidR="006618D7" w:rsidRPr="006618D7">
              <w:t xml:space="preserve"> </w:t>
            </w:r>
            <w:proofErr w:type="spellStart"/>
            <w:r w:rsidR="006618D7" w:rsidRPr="006618D7">
              <w:t>sesuaian</w:t>
            </w:r>
            <w:proofErr w:type="spellEnd"/>
            <w:r w:rsidR="006618D7" w:rsidRPr="006618D7">
              <w:t xml:space="preserve"> </w:t>
            </w:r>
            <w:proofErr w:type="spellStart"/>
            <w:r w:rsidR="00566B18">
              <w:t>baru</w:t>
            </w:r>
            <w:proofErr w:type="spellEnd"/>
            <w:r w:rsidR="00566B18">
              <w:t xml:space="preserve"> </w:t>
            </w:r>
            <w:proofErr w:type="spellStart"/>
            <w:r w:rsidR="00566B18">
              <w:t>ada</w:t>
            </w:r>
            <w:proofErr w:type="spellEnd"/>
            <w:r w:rsidR="00566B18">
              <w:t xml:space="preserve"> </w:t>
            </w:r>
            <w:r w:rsidR="00E03328">
              <w:t>47</w:t>
            </w:r>
            <w:r w:rsidR="00566B18">
              <w:t xml:space="preserve"> (</w:t>
            </w:r>
            <w:proofErr w:type="spellStart"/>
            <w:r w:rsidR="00E03328">
              <w:t>Empat</w:t>
            </w:r>
            <w:proofErr w:type="spellEnd"/>
            <w:r w:rsidR="00E03328">
              <w:t xml:space="preserve"> </w:t>
            </w:r>
            <w:proofErr w:type="spellStart"/>
            <w:r w:rsidR="00E03328">
              <w:t>puluh</w:t>
            </w:r>
            <w:proofErr w:type="spellEnd"/>
            <w:r w:rsidR="00E03328">
              <w:t xml:space="preserve"> </w:t>
            </w:r>
            <w:proofErr w:type="spellStart"/>
            <w:r w:rsidR="00E03328">
              <w:t>tujuh</w:t>
            </w:r>
            <w:proofErr w:type="spellEnd"/>
            <w:r w:rsidR="00566B18">
              <w:t>)</w:t>
            </w:r>
            <w:r w:rsidR="00FE7DCC">
              <w:t xml:space="preserve"> </w:t>
            </w:r>
            <w:proofErr w:type="spellStart"/>
            <w:r w:rsidR="00FE7DCC">
              <w:t>temuan</w:t>
            </w:r>
            <w:proofErr w:type="spellEnd"/>
            <w:r w:rsidR="00FE7DCC">
              <w:t xml:space="preserve"> </w:t>
            </w:r>
            <w:r w:rsidR="00566B18">
              <w:t xml:space="preserve">yang </w:t>
            </w:r>
            <w:proofErr w:type="spellStart"/>
            <w:r w:rsidR="00566B18">
              <w:t>sudah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“closed</w:t>
            </w:r>
            <w:proofErr w:type="gramStart"/>
            <w:r w:rsidR="00566B18">
              <w:t xml:space="preserve">” </w:t>
            </w:r>
            <w:r>
              <w:t xml:space="preserve"> </w:t>
            </w:r>
            <w:proofErr w:type="spellStart"/>
            <w:r w:rsidR="00566B18">
              <w:t>sedangkan</w:t>
            </w:r>
            <w:proofErr w:type="spellEnd"/>
            <w:proofErr w:type="gramEnd"/>
            <w:r w:rsidR="00566B18">
              <w:t xml:space="preserve"> </w:t>
            </w:r>
            <w:r w:rsidR="00886D61">
              <w:t>1</w:t>
            </w:r>
            <w:r w:rsidR="00E03328">
              <w:t>2</w:t>
            </w:r>
            <w:r w:rsidR="00566B18">
              <w:t xml:space="preserve"> (</w:t>
            </w:r>
            <w:proofErr w:type="spellStart"/>
            <w:r w:rsidR="00E03328">
              <w:t>Dua</w:t>
            </w:r>
            <w:proofErr w:type="spellEnd"/>
            <w:r w:rsidR="007E233C">
              <w:t xml:space="preserve"> </w:t>
            </w:r>
            <w:proofErr w:type="spellStart"/>
            <w:r w:rsidR="007E233C">
              <w:t>Belas</w:t>
            </w:r>
            <w:proofErr w:type="spellEnd"/>
            <w:r w:rsidR="00566B18">
              <w:t xml:space="preserve">) </w:t>
            </w:r>
            <w:proofErr w:type="spellStart"/>
            <w:r w:rsidR="00566B18">
              <w:t>temuan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dinyatakan</w:t>
            </w:r>
            <w:proofErr w:type="spellEnd"/>
            <w:r w:rsidR="00566B18">
              <w:t xml:space="preserve"> “</w:t>
            </w:r>
            <w:r w:rsidR="00E03328">
              <w:t>On Progress</w:t>
            </w:r>
            <w:r w:rsidR="00566B18">
              <w:t xml:space="preserve">”. </w:t>
            </w:r>
            <w:proofErr w:type="spellStart"/>
            <w:r w:rsidR="00566B18">
              <w:t>Karena</w:t>
            </w:r>
            <w:proofErr w:type="spellEnd"/>
            <w:r w:rsidR="00566B18">
              <w:t xml:space="preserve"> </w:t>
            </w:r>
            <w:proofErr w:type="spellStart"/>
            <w:r w:rsidR="00566B18">
              <w:t>masih</w:t>
            </w:r>
            <w:proofErr w:type="spellEnd"/>
            <w:r w:rsidR="00566B18">
              <w:t xml:space="preserve"> </w:t>
            </w:r>
            <w:proofErr w:type="spellStart"/>
            <w:r w:rsidR="00566B18">
              <w:t>dalam</w:t>
            </w:r>
            <w:proofErr w:type="spellEnd"/>
            <w:r w:rsidR="00E03328">
              <w:t xml:space="preserve"> </w:t>
            </w:r>
            <w:r w:rsidR="00566B18">
              <w:t xml:space="preserve"> </w:t>
            </w:r>
            <w:proofErr w:type="spellStart"/>
            <w:r w:rsidR="00566B18">
              <w:t>proses</w:t>
            </w:r>
            <w:proofErr w:type="spellEnd"/>
            <w:r w:rsidR="00566B18">
              <w:t xml:space="preserve"> </w:t>
            </w:r>
            <w:proofErr w:type="spellStart"/>
            <w:r w:rsidR="00566B18">
              <w:t>pelaksanaan</w:t>
            </w:r>
            <w:proofErr w:type="spellEnd"/>
            <w:r w:rsidR="00566B18">
              <w:t xml:space="preserve"> </w:t>
            </w:r>
            <w:proofErr w:type="spellStart"/>
            <w:r w:rsidR="00566B18">
              <w:t>tindakan</w:t>
            </w:r>
            <w:proofErr w:type="spellEnd"/>
            <w:r w:rsidR="00566B18">
              <w:t xml:space="preserve"> </w:t>
            </w:r>
            <w:proofErr w:type="spellStart"/>
            <w:r w:rsidR="00566B18">
              <w:t>perbaikan</w:t>
            </w:r>
            <w:proofErr w:type="spellEnd"/>
            <w:r w:rsidR="00E03328">
              <w:t xml:space="preserve"> </w:t>
            </w:r>
            <w:proofErr w:type="spellStart"/>
            <w:r w:rsidR="00E03328">
              <w:t>dikarenakan</w:t>
            </w:r>
            <w:proofErr w:type="spellEnd"/>
            <w:r w:rsidR="00E03328">
              <w:t xml:space="preserve"> </w:t>
            </w:r>
            <w:proofErr w:type="spellStart"/>
            <w:r w:rsidR="00E03328">
              <w:t>berhubungan</w:t>
            </w:r>
            <w:proofErr w:type="spellEnd"/>
            <w:r w:rsidR="00E03328">
              <w:t xml:space="preserve"> </w:t>
            </w:r>
            <w:proofErr w:type="spellStart"/>
            <w:r w:rsidR="00E03328">
              <w:t>dengan</w:t>
            </w:r>
            <w:proofErr w:type="spellEnd"/>
            <w:r w:rsidR="00E03328">
              <w:t xml:space="preserve"> </w:t>
            </w:r>
            <w:proofErr w:type="spellStart"/>
            <w:r w:rsidR="00E03328">
              <w:t>proses</w:t>
            </w:r>
            <w:proofErr w:type="spellEnd"/>
            <w:r w:rsidR="00E03328">
              <w:t xml:space="preserve"> </w:t>
            </w:r>
            <w:proofErr w:type="spellStart"/>
            <w:r w:rsidR="00E03328">
              <w:t>pekerjaan</w:t>
            </w:r>
            <w:proofErr w:type="spellEnd"/>
            <w:r w:rsidR="00E03328">
              <w:t xml:space="preserve"> </w:t>
            </w:r>
            <w:proofErr w:type="spellStart"/>
            <w:r w:rsidR="00E03328">
              <w:t>rutin</w:t>
            </w:r>
            <w:proofErr w:type="spellEnd"/>
            <w:r w:rsidR="00084584">
              <w:t xml:space="preserve"> </w:t>
            </w:r>
          </w:p>
        </w:tc>
      </w:tr>
      <w:tr w:rsidR="00033F12" w:rsidTr="00DB41E7">
        <w:tc>
          <w:tcPr>
            <w:tcW w:w="11070" w:type="dxa"/>
            <w:gridSpan w:val="13"/>
          </w:tcPr>
          <w:p w:rsidR="00033F12" w:rsidRDefault="00033F12" w:rsidP="00033F1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REVIEW EFEKTIVITAS TINDAKAN YANG DIAMBIL DALAM MEMENUHI RESIKO DAN PELUANG :</w:t>
            </w:r>
          </w:p>
          <w:p w:rsidR="00033F12" w:rsidRPr="007644C6" w:rsidRDefault="007644C6" w:rsidP="00033F12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 xml:space="preserve">Dari </w:t>
            </w:r>
            <w:proofErr w:type="spellStart"/>
            <w:r>
              <w:t>hasil</w:t>
            </w:r>
            <w:proofErr w:type="spellEnd"/>
            <w:r>
              <w:t xml:space="preserve"> audit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 w:rsidR="00C94754">
              <w:t>13</w:t>
            </w:r>
            <w:r>
              <w:t xml:space="preserve"> (</w:t>
            </w:r>
            <w:proofErr w:type="spellStart"/>
            <w:r w:rsidR="00C94754">
              <w:t>Tiga</w:t>
            </w:r>
            <w:proofErr w:type="spellEnd"/>
            <w:r w:rsidR="00C94754">
              <w:t xml:space="preserve"> </w:t>
            </w:r>
            <w:proofErr w:type="spellStart"/>
            <w:r w:rsidR="00C94754">
              <w:t>belas</w:t>
            </w:r>
            <w:proofErr w:type="spellEnd"/>
            <w:r>
              <w:t xml:space="preserve">) </w:t>
            </w:r>
            <w:proofErr w:type="spellStart"/>
            <w:r>
              <w:t>departemen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 w:rsidR="00C94754">
              <w:t>Juli</w:t>
            </w:r>
            <w:proofErr w:type="spellEnd"/>
            <w:r w:rsidR="00C94754">
              <w:t xml:space="preserve">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 w:rsidR="00C94754">
              <w:t>Agustus</w:t>
            </w:r>
            <w:proofErr w:type="spellEnd"/>
            <w:r w:rsidR="009550F8">
              <w:t xml:space="preserve"> </w:t>
            </w:r>
            <w:r w:rsidR="00DD19FC">
              <w:t>20</w:t>
            </w:r>
            <w:r w:rsidR="00C94754">
              <w:t>20</w:t>
            </w:r>
            <w:r>
              <w:t xml:space="preserve"> </w:t>
            </w:r>
            <w:proofErr w:type="spellStart"/>
            <w:r>
              <w:t>hasilnya</w:t>
            </w:r>
            <w:proofErr w:type="spellEnd"/>
            <w:r>
              <w:t xml:space="preserve"> :</w:t>
            </w:r>
          </w:p>
          <w:p w:rsidR="007644C6" w:rsidRDefault="00C94754" w:rsidP="007644C6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>8</w:t>
            </w:r>
            <w:r w:rsidR="009550F8">
              <w:t>(</w:t>
            </w:r>
            <w:proofErr w:type="spellStart"/>
            <w:r>
              <w:t>Delapan</w:t>
            </w:r>
            <w:proofErr w:type="spellEnd"/>
            <w:r w:rsidR="009550F8">
              <w:t xml:space="preserve">) </w:t>
            </w:r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9550F8">
              <w:t>belum</w:t>
            </w:r>
            <w:proofErr w:type="spellEnd"/>
            <w:r w:rsidR="009550F8">
              <w:t xml:space="preserve"> </w:t>
            </w:r>
            <w:proofErr w:type="spellStart"/>
            <w:r w:rsidR="009550F8">
              <w:t>melakukan</w:t>
            </w:r>
            <w:proofErr w:type="spellEnd"/>
            <w:r w:rsidR="009550F8">
              <w:t xml:space="preserve"> </w:t>
            </w:r>
            <w:r w:rsidR="007644C6">
              <w:t xml:space="preserve">review </w:t>
            </w:r>
            <w:proofErr w:type="spellStart"/>
            <w:r w:rsidR="007644C6">
              <w:t>dan</w:t>
            </w:r>
            <w:proofErr w:type="spellEnd"/>
            <w:r w:rsidR="007644C6">
              <w:t xml:space="preserve"> </w:t>
            </w:r>
            <w:proofErr w:type="spellStart"/>
            <w:r w:rsidR="007644C6">
              <w:t>analisa</w:t>
            </w:r>
            <w:proofErr w:type="spellEnd"/>
            <w:r w:rsidR="007644C6">
              <w:t xml:space="preserve"> </w:t>
            </w:r>
            <w:proofErr w:type="spellStart"/>
            <w:r w:rsidR="007644C6">
              <w:t>terhadap</w:t>
            </w:r>
            <w:proofErr w:type="spellEnd"/>
            <w:r w:rsidR="007644C6">
              <w:t xml:space="preserve"> </w:t>
            </w:r>
            <w:proofErr w:type="spellStart"/>
            <w:r w:rsidR="007644C6">
              <w:t>efektivitas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tindakan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diambil</w:t>
            </w:r>
            <w:proofErr w:type="spellEnd"/>
            <w:r w:rsidR="007644C6">
              <w:t xml:space="preserve"> </w:t>
            </w:r>
            <w:proofErr w:type="spellStart"/>
            <w:r w:rsidR="007644C6">
              <w:t>dalam</w:t>
            </w:r>
            <w:proofErr w:type="spellEnd"/>
            <w:r w:rsidR="007644C6">
              <w:t xml:space="preserve"> </w:t>
            </w:r>
            <w:proofErr w:type="spellStart"/>
            <w:r w:rsidR="007644C6">
              <w:t>mengantisipasi</w:t>
            </w:r>
            <w:proofErr w:type="spellEnd"/>
            <w:r w:rsidR="007644C6">
              <w:t xml:space="preserve"> </w:t>
            </w:r>
            <w:proofErr w:type="spellStart"/>
            <w:r w:rsidR="007644C6">
              <w:t>resiko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akan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timbul</w:t>
            </w:r>
            <w:proofErr w:type="spellEnd"/>
            <w:r w:rsidR="007644C6">
              <w:t xml:space="preserve"> </w:t>
            </w:r>
            <w:proofErr w:type="spellStart"/>
            <w:r w:rsidR="007644C6">
              <w:t>sebagai</w:t>
            </w:r>
            <w:proofErr w:type="spellEnd"/>
            <w:r w:rsidR="007644C6">
              <w:t xml:space="preserve"> </w:t>
            </w:r>
            <w:proofErr w:type="spellStart"/>
            <w:r w:rsidR="007644C6">
              <w:t>dampak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proses</w:t>
            </w:r>
            <w:proofErr w:type="spellEnd"/>
            <w:r w:rsidR="007644C6">
              <w:t xml:space="preserve"> </w:t>
            </w:r>
            <w:proofErr w:type="spellStart"/>
            <w:r w:rsidR="007644C6">
              <w:t>pekerjaan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menjadi</w:t>
            </w:r>
            <w:proofErr w:type="spellEnd"/>
            <w:r w:rsidR="007644C6">
              <w:t xml:space="preserve"> </w:t>
            </w:r>
            <w:proofErr w:type="spellStart"/>
            <w:r w:rsidR="007644C6">
              <w:t>tanggung</w:t>
            </w:r>
            <w:proofErr w:type="spellEnd"/>
            <w:r w:rsidR="007644C6">
              <w:t xml:space="preserve"> </w:t>
            </w:r>
            <w:proofErr w:type="spellStart"/>
            <w:r w:rsidR="007644C6">
              <w:t>jawab</w:t>
            </w:r>
            <w:proofErr w:type="spellEnd"/>
            <w:r w:rsidR="007644C6">
              <w:t xml:space="preserve"> </w:t>
            </w:r>
            <w:proofErr w:type="spellStart"/>
            <w:r w:rsidR="007644C6">
              <w:t>di</w:t>
            </w:r>
            <w:proofErr w:type="spellEnd"/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masing-masing</w:t>
            </w:r>
            <w:proofErr w:type="spellEnd"/>
          </w:p>
          <w:p w:rsidR="00902C99" w:rsidRPr="007644C6" w:rsidRDefault="00C94754" w:rsidP="00902C99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 xml:space="preserve">Data </w:t>
            </w:r>
            <w:proofErr w:type="spellStart"/>
            <w:r>
              <w:t>mentah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sebagaian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  <w:r>
              <w:t xml:space="preserve">,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</w:t>
            </w:r>
            <w:proofErr w:type="spellStart"/>
            <w:r>
              <w:t>diminta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ditemukan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</w:p>
        </w:tc>
      </w:tr>
      <w:tr w:rsidR="006618D7" w:rsidTr="00DB41E7">
        <w:tc>
          <w:tcPr>
            <w:tcW w:w="11070" w:type="dxa"/>
            <w:gridSpan w:val="13"/>
          </w:tcPr>
          <w:p w:rsidR="006618D7" w:rsidRDefault="006618D7" w:rsidP="00033F12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KEPUTUSAN MANAJEMEN BERKAITAN DENGAN SISTEM MANAJEMEN MUTU ISO 9001:20</w:t>
            </w:r>
            <w:r w:rsidR="00ED3EB7">
              <w:rPr>
                <w:b/>
              </w:rPr>
              <w:t>15</w:t>
            </w:r>
            <w:r>
              <w:rPr>
                <w:b/>
              </w:rPr>
              <w:t xml:space="preserve"> ADALAH SEBAGAI BERIKUT :</w:t>
            </w:r>
          </w:p>
          <w:p w:rsidR="00FD1C59" w:rsidRPr="002D5C98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r w:rsidR="00C94754">
              <w:t xml:space="preserve">area </w:t>
            </w:r>
            <w:proofErr w:type="spellStart"/>
            <w:r w:rsidR="00C94754">
              <w:t>manajer</w:t>
            </w:r>
            <w:proofErr w:type="spellEnd"/>
            <w:r w:rsidR="00C94754">
              <w:t xml:space="preserve"> </w:t>
            </w:r>
            <w:proofErr w:type="spellStart"/>
            <w:r w:rsidR="00C94754">
              <w:t>atau</w:t>
            </w:r>
            <w:proofErr w:type="spellEnd"/>
            <w:r w:rsidR="00C94754">
              <w:t xml:space="preserve"> </w:t>
            </w:r>
            <w:proofErr w:type="spellStart"/>
            <w:r w:rsidR="00C94754">
              <w:t>semua</w:t>
            </w:r>
            <w:proofErr w:type="spellEnd"/>
            <w:r w:rsidR="00C94754">
              <w:t xml:space="preserve"> </w:t>
            </w:r>
            <w:proofErr w:type="spellStart"/>
            <w:r w:rsidR="00C94754">
              <w:t>bagian</w:t>
            </w:r>
            <w:proofErr w:type="spellEnd"/>
            <w:r w:rsidR="00C94754">
              <w:t xml:space="preserve"> </w:t>
            </w:r>
            <w:proofErr w:type="spellStart"/>
            <w:r w:rsidR="00C94754">
              <w:t>terkait</w:t>
            </w:r>
            <w:proofErr w:type="spellEnd"/>
            <w:r w:rsidR="00C94754">
              <w:t xml:space="preserve"> </w:t>
            </w:r>
            <w:r>
              <w:t>agar</w:t>
            </w:r>
            <w:r w:rsidR="006618D7">
              <w:t xml:space="preserve"> </w:t>
            </w:r>
            <w:proofErr w:type="spellStart"/>
            <w:r>
              <w:t>serius</w:t>
            </w:r>
            <w:proofErr w:type="spellEnd"/>
            <w:r>
              <w:t xml:space="preserve"> </w:t>
            </w:r>
            <w:proofErr w:type="spellStart"/>
            <w:r w:rsidR="00FE581C">
              <w:t>dan</w:t>
            </w:r>
            <w:proofErr w:type="spellEnd"/>
            <w:r w:rsidR="00FE581C">
              <w:t xml:space="preserve"> </w:t>
            </w:r>
            <w:proofErr w:type="spellStart"/>
            <w:r w:rsidR="00FE581C">
              <w:t>aktif</w:t>
            </w:r>
            <w:proofErr w:type="spellEnd"/>
            <w:r w:rsidR="00FE581C">
              <w:t xml:space="preserve"> </w:t>
            </w:r>
            <w:proofErr w:type="spellStart"/>
            <w:r w:rsidR="00FE581C">
              <w:lastRenderedPageBreak/>
              <w:t>dalam</w:t>
            </w:r>
            <w:proofErr w:type="spellEnd"/>
            <w:r w:rsidR="00FE581C">
              <w:t xml:space="preserve"> </w:t>
            </w:r>
            <w:proofErr w:type="spellStart"/>
            <w:r w:rsidR="00FE581C">
              <w:t>proses</w:t>
            </w:r>
            <w:proofErr w:type="spellEnd"/>
            <w:r>
              <w:t xml:space="preserve"> </w:t>
            </w:r>
            <w:proofErr w:type="spellStart"/>
            <w:proofErr w:type="gramStart"/>
            <w:r w:rsidR="00F66637">
              <w:t>pelaksanaan</w:t>
            </w:r>
            <w:proofErr w:type="spellEnd"/>
            <w:r w:rsidR="00F66637">
              <w:t xml:space="preserve">  </w:t>
            </w:r>
            <w:proofErr w:type="spellStart"/>
            <w:r w:rsidR="00F66637">
              <w:t>Sistem</w:t>
            </w:r>
            <w:proofErr w:type="spellEnd"/>
            <w:proofErr w:type="gramEnd"/>
            <w:r w:rsidR="00F66637">
              <w:t xml:space="preserve"> </w:t>
            </w:r>
            <w:proofErr w:type="spellStart"/>
            <w:r w:rsidR="00F66637">
              <w:t>Manajemen</w:t>
            </w:r>
            <w:proofErr w:type="spellEnd"/>
            <w:r w:rsidR="00F66637">
              <w:t xml:space="preserve"> </w:t>
            </w:r>
            <w:proofErr w:type="spellStart"/>
            <w:r w:rsidR="00F66637">
              <w:t>Mutu</w:t>
            </w:r>
            <w:proofErr w:type="spellEnd"/>
            <w:r w:rsidR="00F66637">
              <w:t xml:space="preserve"> (SMM) ISO 9001:2015</w:t>
            </w:r>
            <w:r w:rsidR="000F7E7B"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r w:rsidR="00C94754">
              <w:t xml:space="preserve">system </w:t>
            </w:r>
            <w:proofErr w:type="spellStart"/>
            <w:r w:rsidR="00C94754">
              <w:t>manajemen</w:t>
            </w:r>
            <w:proofErr w:type="spellEnd"/>
            <w:r w:rsidR="00C94754">
              <w:t xml:space="preserve"> </w:t>
            </w:r>
            <w:proofErr w:type="spellStart"/>
            <w:r w:rsidR="00C94754">
              <w:t>mutu</w:t>
            </w:r>
            <w:proofErr w:type="spellEnd"/>
            <w:r w:rsidR="00C94754">
              <w:t xml:space="preserve"> yang </w:t>
            </w:r>
            <w:proofErr w:type="spellStart"/>
            <w:r w:rsidR="00C94754">
              <w:t>ada</w:t>
            </w:r>
            <w:proofErr w:type="spellEnd"/>
            <w:r w:rsidR="00C94754">
              <w:t xml:space="preserve"> </w:t>
            </w:r>
            <w:proofErr w:type="spellStart"/>
            <w:r w:rsidR="00C94754">
              <w:t>di</w:t>
            </w:r>
            <w:proofErr w:type="spellEnd"/>
            <w:r w:rsidR="00C94754">
              <w:t xml:space="preserve"> PT. Chitose </w:t>
            </w:r>
            <w:proofErr w:type="spellStart"/>
            <w:r w:rsidR="002D5C98">
              <w:t>harus</w:t>
            </w:r>
            <w:proofErr w:type="spellEnd"/>
            <w:r w:rsidR="002D5C98">
              <w:t xml:space="preserve"> </w:t>
            </w:r>
            <w:proofErr w:type="spellStart"/>
            <w:r w:rsidR="002D5C98">
              <w:t>terpelihara</w:t>
            </w:r>
            <w:proofErr w:type="spellEnd"/>
            <w:r w:rsidR="002D5C98">
              <w:t xml:space="preserve"> </w:t>
            </w:r>
            <w:proofErr w:type="spellStart"/>
            <w:r w:rsidR="002D5C98">
              <w:t>dengan</w:t>
            </w:r>
            <w:proofErr w:type="spellEnd"/>
            <w:r w:rsidR="002D5C98">
              <w:t xml:space="preserve"> </w:t>
            </w:r>
            <w:proofErr w:type="spellStart"/>
            <w:r w:rsidR="002D5C98">
              <w:t>baik</w:t>
            </w:r>
            <w:proofErr w:type="spellEnd"/>
            <w:r w:rsidR="002D5C98">
              <w:t>.</w:t>
            </w:r>
          </w:p>
          <w:p w:rsidR="002D5C98" w:rsidRPr="002D5C98" w:rsidRDefault="002D5C98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manajer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merubah</w:t>
            </w:r>
            <w:proofErr w:type="spellEnd"/>
            <w:r>
              <w:t xml:space="preserve"> </w:t>
            </w:r>
            <w:proofErr w:type="spellStart"/>
            <w:r>
              <w:t>pola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“Doer (</w:t>
            </w:r>
            <w:proofErr w:type="spellStart"/>
            <w:r>
              <w:t>pelaksana</w:t>
            </w:r>
            <w:proofErr w:type="spellEnd"/>
            <w:r>
              <w:t xml:space="preserve">)” </w:t>
            </w:r>
            <w:proofErr w:type="spellStart"/>
            <w:r>
              <w:t>menjadi</w:t>
            </w:r>
            <w:proofErr w:type="spellEnd"/>
            <w:r>
              <w:t xml:space="preserve"> “thinker (</w:t>
            </w:r>
            <w:proofErr w:type="spellStart"/>
            <w:r>
              <w:t>pemikir</w:t>
            </w:r>
            <w:proofErr w:type="spellEnd"/>
            <w:r>
              <w:t xml:space="preserve">)”, </w:t>
            </w:r>
            <w:proofErr w:type="spellStart"/>
            <w:r>
              <w:t>artinya</w:t>
            </w:r>
            <w:proofErr w:type="spellEnd"/>
            <w:r>
              <w:t xml:space="preserve"> </w:t>
            </w:r>
            <w:proofErr w:type="spellStart"/>
            <w:r>
              <w:t>manajer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 </w:t>
            </w:r>
            <w:proofErr w:type="spellStart"/>
            <w:r>
              <w:t>selalu</w:t>
            </w:r>
            <w:proofErr w:type="spellEnd"/>
            <w:r>
              <w:t xml:space="preserve">  :</w:t>
            </w:r>
          </w:p>
          <w:p w:rsidR="002D5C98" w:rsidRDefault="002D5C98" w:rsidP="002D5C98">
            <w:pPr>
              <w:pStyle w:val="ListParagraph"/>
              <w:numPr>
                <w:ilvl w:val="0"/>
                <w:numId w:val="21"/>
              </w:numPr>
            </w:pPr>
            <w:proofErr w:type="spellStart"/>
            <w:r w:rsidRPr="002D5C98">
              <w:t>Mengingatkan</w:t>
            </w:r>
            <w:proofErr w:type="spellEnd"/>
            <w:r w:rsidRPr="002D5C98">
              <w:t xml:space="preserve"> </w:t>
            </w:r>
            <w:proofErr w:type="spellStart"/>
            <w:r w:rsidRPr="002D5C98">
              <w:t>kembali</w:t>
            </w:r>
            <w:proofErr w:type="spellEnd"/>
            <w:r w:rsidRPr="002D5C98">
              <w:t xml:space="preserve"> </w:t>
            </w:r>
            <w:r>
              <w:t>(</w:t>
            </w:r>
            <w:r w:rsidRPr="002D5C98">
              <w:t>refresh</w:t>
            </w:r>
            <w:r>
              <w:t xml:space="preserve">) </w:t>
            </w:r>
            <w:proofErr w:type="spellStart"/>
            <w:r>
              <w:t>semua</w:t>
            </w:r>
            <w:proofErr w:type="spellEnd"/>
            <w:r>
              <w:t xml:space="preserve"> system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bagiannya</w:t>
            </w:r>
            <w:proofErr w:type="spellEnd"/>
            <w:r>
              <w:t xml:space="preserve"> yang </w:t>
            </w:r>
            <w:proofErr w:type="spellStart"/>
            <w:r>
              <w:t>berhubungan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diharapkan</w:t>
            </w:r>
            <w:proofErr w:type="spellEnd"/>
          </w:p>
          <w:p w:rsidR="002D5C98" w:rsidRDefault="002D5C98" w:rsidP="002D5C98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Melakukan</w:t>
            </w:r>
            <w:proofErr w:type="spellEnd"/>
            <w:r>
              <w:t xml:space="preserve"> monitoring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dicapai</w:t>
            </w:r>
            <w:proofErr w:type="spellEnd"/>
          </w:p>
          <w:p w:rsidR="002D5C98" w:rsidRPr="002D5C98" w:rsidRDefault="002D5C98" w:rsidP="002D5C98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(improvement)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effektif</w:t>
            </w:r>
            <w:proofErr w:type="spellEnd"/>
          </w:p>
          <w:p w:rsidR="006618D7" w:rsidRPr="00FD1C59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</w:t>
            </w:r>
            <w:r w:rsidR="00F63E11">
              <w:t>j</w:t>
            </w:r>
            <w:r>
              <w:t>emen</w:t>
            </w:r>
            <w:proofErr w:type="spellEnd"/>
            <w:r>
              <w:t xml:space="preserve"> </w:t>
            </w:r>
            <w:proofErr w:type="spellStart"/>
            <w:r w:rsidR="00F66637">
              <w:t>mengharapkan</w:t>
            </w:r>
            <w:proofErr w:type="spellEnd"/>
            <w:r w:rsidR="00F66637">
              <w:t xml:space="preserve"> </w:t>
            </w:r>
            <w:proofErr w:type="spellStart"/>
            <w:r w:rsidR="00F66637">
              <w:t>semua</w:t>
            </w:r>
            <w:proofErr w:type="spellEnd"/>
            <w:r w:rsidR="00F66637">
              <w:t xml:space="preserve"> </w:t>
            </w:r>
            <w:proofErr w:type="spellStart"/>
            <w:r w:rsidR="00F66637">
              <w:t>temuan</w:t>
            </w:r>
            <w:proofErr w:type="spellEnd"/>
            <w:r w:rsidR="00F66637">
              <w:t xml:space="preserve"> </w:t>
            </w:r>
            <w:r w:rsidR="002D5C98">
              <w:t xml:space="preserve">minor </w:t>
            </w:r>
            <w:proofErr w:type="spellStart"/>
            <w:r w:rsidR="00F66637">
              <w:t>di</w:t>
            </w:r>
            <w:proofErr w:type="spellEnd"/>
            <w:r w:rsidR="00F66637">
              <w:t xml:space="preserve"> </w:t>
            </w:r>
            <w:proofErr w:type="spellStart"/>
            <w:r w:rsidR="00F66637">
              <w:t>tiap</w:t>
            </w:r>
            <w:proofErr w:type="spellEnd"/>
            <w:r w:rsidR="00F66637">
              <w:t xml:space="preserve"> </w:t>
            </w:r>
            <w:proofErr w:type="spellStart"/>
            <w:r w:rsidR="00F66637">
              <w:t>departemen</w:t>
            </w:r>
            <w:proofErr w:type="spellEnd"/>
            <w:r w:rsidR="00F66637">
              <w:t xml:space="preserve"> </w:t>
            </w:r>
            <w:proofErr w:type="spellStart"/>
            <w:r w:rsidR="00F66637">
              <w:t>dapat</w:t>
            </w:r>
            <w:proofErr w:type="spellEnd"/>
            <w:r w:rsidR="00F66637">
              <w:t xml:space="preserve"> </w:t>
            </w:r>
            <w:proofErr w:type="spellStart"/>
            <w:r w:rsidR="00F66637">
              <w:t>diselesaikan</w:t>
            </w:r>
            <w:proofErr w:type="spellEnd"/>
            <w:r w:rsidR="00F66637">
              <w:t xml:space="preserve"> </w:t>
            </w:r>
            <w:proofErr w:type="spellStart"/>
            <w:r w:rsidR="00F66637">
              <w:t>sesuai</w:t>
            </w:r>
            <w:proofErr w:type="spellEnd"/>
            <w:r w:rsidR="00F66637">
              <w:t xml:space="preserve"> </w:t>
            </w:r>
            <w:proofErr w:type="spellStart"/>
            <w:r w:rsidR="00F66637">
              <w:t>dengan</w:t>
            </w:r>
            <w:proofErr w:type="spellEnd"/>
            <w:r w:rsidR="00F66637">
              <w:t xml:space="preserve"> target </w:t>
            </w:r>
            <w:proofErr w:type="spellStart"/>
            <w:r w:rsidR="00F66637">
              <w:t>waktu</w:t>
            </w:r>
            <w:proofErr w:type="spellEnd"/>
            <w:r w:rsidR="00F66637">
              <w:t xml:space="preserve"> yang </w:t>
            </w:r>
            <w:proofErr w:type="spellStart"/>
            <w:r w:rsidR="00F66637">
              <w:t>sudah</w:t>
            </w:r>
            <w:proofErr w:type="spellEnd"/>
            <w:r w:rsidR="00F66637">
              <w:t xml:space="preserve"> </w:t>
            </w:r>
            <w:proofErr w:type="spellStart"/>
            <w:r w:rsidR="00F66637">
              <w:t>di</w:t>
            </w:r>
            <w:r w:rsidR="002D5C98">
              <w:t>sepakati</w:t>
            </w:r>
            <w:proofErr w:type="spellEnd"/>
            <w:r w:rsidR="00F66637">
              <w:t xml:space="preserve"> </w:t>
            </w:r>
            <w:proofErr w:type="spellStart"/>
            <w:r w:rsidR="00F66637">
              <w:t>yaitu</w:t>
            </w:r>
            <w:proofErr w:type="spellEnd"/>
            <w:r w:rsidR="00F66637">
              <w:t xml:space="preserve"> </w:t>
            </w:r>
            <w:proofErr w:type="spellStart"/>
            <w:r w:rsidR="00F63E11">
              <w:t>pada</w:t>
            </w:r>
            <w:proofErr w:type="spellEnd"/>
            <w:r w:rsidR="00F63E11">
              <w:t xml:space="preserve"> </w:t>
            </w:r>
            <w:r w:rsidR="00F66637">
              <w:t>semester-2 (</w:t>
            </w:r>
            <w:proofErr w:type="spellStart"/>
            <w:r w:rsidR="00F66637">
              <w:t>juli</w:t>
            </w:r>
            <w:proofErr w:type="spellEnd"/>
            <w:r w:rsidR="00F66637">
              <w:t xml:space="preserve"> </w:t>
            </w:r>
            <w:proofErr w:type="spellStart"/>
            <w:r w:rsidR="00F66637">
              <w:t>s.d</w:t>
            </w:r>
            <w:proofErr w:type="spellEnd"/>
            <w:r w:rsidR="00F66637">
              <w:t xml:space="preserve"> </w:t>
            </w:r>
            <w:proofErr w:type="spellStart"/>
            <w:r w:rsidR="00F66637">
              <w:t>Desember</w:t>
            </w:r>
            <w:proofErr w:type="spellEnd"/>
            <w:r w:rsidR="00F66637">
              <w:t>)</w:t>
            </w:r>
            <w:r w:rsidR="00F63E11">
              <w:t xml:space="preserve"> </w:t>
            </w:r>
            <w:proofErr w:type="spellStart"/>
            <w:r w:rsidR="00F63E11">
              <w:t>tahun</w:t>
            </w:r>
            <w:proofErr w:type="spellEnd"/>
            <w:r w:rsidR="00F63E11">
              <w:t xml:space="preserve"> 2020</w:t>
            </w:r>
            <w:r w:rsidR="000F7E7B">
              <w:t>.</w:t>
            </w:r>
          </w:p>
          <w:p w:rsidR="00F76C40" w:rsidRPr="00B3113F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 w:rsidR="000F7E7B">
              <w:t>berdasar</w:t>
            </w:r>
            <w:proofErr w:type="spellEnd"/>
            <w:r w:rsidR="000F7E7B">
              <w:t xml:space="preserve"> </w:t>
            </w:r>
            <w:proofErr w:type="spellStart"/>
            <w:r w:rsidR="000F7E7B">
              <w:t>hasil</w:t>
            </w:r>
            <w:proofErr w:type="spellEnd"/>
            <w:r w:rsidR="000F7E7B">
              <w:t xml:space="preserve"> audit agar </w:t>
            </w:r>
            <w:r>
              <w:t xml:space="preserve"> :</w:t>
            </w:r>
          </w:p>
          <w:p w:rsidR="000D64C3" w:rsidRDefault="000F7E7B" w:rsidP="00F63E11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focus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 w:rsidR="00F63E11">
              <w:t>penerapan</w:t>
            </w:r>
            <w:proofErr w:type="spellEnd"/>
            <w:r w:rsidR="00F63E11">
              <w:t xml:space="preserve"> </w:t>
            </w:r>
            <w:proofErr w:type="spellStart"/>
            <w:r w:rsidR="00F63E11">
              <w:t>prosedur</w:t>
            </w:r>
            <w:proofErr w:type="spellEnd"/>
            <w:r w:rsidR="00F63E11">
              <w:t xml:space="preserve"> yang </w:t>
            </w:r>
            <w:proofErr w:type="spellStart"/>
            <w:r w:rsidR="00F63E11">
              <w:t>ada</w:t>
            </w:r>
            <w:proofErr w:type="spellEnd"/>
            <w:r w:rsidR="00F63E11">
              <w:t xml:space="preserve"> </w:t>
            </w:r>
            <w:proofErr w:type="spellStart"/>
            <w:r w:rsidR="00F63E11">
              <w:t>terutama</w:t>
            </w:r>
            <w:proofErr w:type="spellEnd"/>
            <w:r w:rsidR="00F63E11">
              <w:t xml:space="preserve"> </w:t>
            </w:r>
            <w:proofErr w:type="spellStart"/>
            <w:r w:rsidR="00F63E11">
              <w:t>dalam</w:t>
            </w:r>
            <w:proofErr w:type="spellEnd"/>
            <w:r w:rsidR="00F63E11">
              <w:t xml:space="preserve"> </w:t>
            </w:r>
            <w:proofErr w:type="spellStart"/>
            <w:r w:rsidR="00F63E11">
              <w:t>hal</w:t>
            </w:r>
            <w:proofErr w:type="spellEnd"/>
            <w:r w:rsidR="00F63E11">
              <w:t xml:space="preserve"> monitoring </w:t>
            </w:r>
            <w:proofErr w:type="spellStart"/>
            <w:r w:rsidR="00F63E11">
              <w:t>dan</w:t>
            </w:r>
            <w:proofErr w:type="spellEnd"/>
            <w:r w:rsidR="00F63E11">
              <w:t xml:space="preserve"> </w:t>
            </w:r>
            <w:proofErr w:type="spellStart"/>
            <w:r w:rsidR="00F63E11">
              <w:t>evaluasi</w:t>
            </w:r>
            <w:proofErr w:type="spellEnd"/>
            <w:r w:rsidR="00F63E11">
              <w:t xml:space="preserve"> </w:t>
            </w:r>
            <w:proofErr w:type="spellStart"/>
            <w:r w:rsidR="00F63E11">
              <w:t>untuk</w:t>
            </w:r>
            <w:proofErr w:type="spellEnd"/>
            <w:r w:rsidR="00F63E11">
              <w:t xml:space="preserve"> </w:t>
            </w:r>
            <w:proofErr w:type="spellStart"/>
            <w:r w:rsidR="00F63E11">
              <w:t>improvemen</w:t>
            </w:r>
            <w:proofErr w:type="spellEnd"/>
            <w:r w:rsidR="00F63E11">
              <w:t xml:space="preserve"> agar </w:t>
            </w:r>
            <w:proofErr w:type="spellStart"/>
            <w:r w:rsidR="00F63E11">
              <w:t>dapat</w:t>
            </w:r>
            <w:proofErr w:type="spellEnd"/>
            <w:r w:rsidR="00F63E11">
              <w:t xml:space="preserve"> </w:t>
            </w:r>
            <w:proofErr w:type="spellStart"/>
            <w:r w:rsidR="00F63E11">
              <w:t>mencapai</w:t>
            </w:r>
            <w:proofErr w:type="spellEnd"/>
            <w:r w:rsidR="00F63E11">
              <w:t xml:space="preserve"> </w:t>
            </w:r>
            <w:proofErr w:type="spellStart"/>
            <w:r w:rsidR="00F63E11">
              <w:t>hasil</w:t>
            </w:r>
            <w:proofErr w:type="spellEnd"/>
            <w:r w:rsidR="00F63E11">
              <w:t xml:space="preserve"> yang </w:t>
            </w:r>
            <w:proofErr w:type="spellStart"/>
            <w:r w:rsidR="00F63E11">
              <w:t>lebih</w:t>
            </w:r>
            <w:proofErr w:type="spellEnd"/>
            <w:r w:rsidR="00F63E11">
              <w:t xml:space="preserve"> </w:t>
            </w:r>
            <w:proofErr w:type="spellStart"/>
            <w:r w:rsidR="00F63E11">
              <w:t>baik</w:t>
            </w:r>
            <w:proofErr w:type="spellEnd"/>
          </w:p>
          <w:p w:rsidR="00C4104D" w:rsidRPr="00566B18" w:rsidRDefault="00571895" w:rsidP="00571895">
            <w:pPr>
              <w:pStyle w:val="ListParagraph"/>
              <w:numPr>
                <w:ilvl w:val="0"/>
                <w:numId w:val="7"/>
              </w:numPr>
              <w:ind w:left="1152"/>
            </w:pPr>
            <w:r>
              <w:t xml:space="preserve">Improvement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ada</w:t>
            </w:r>
            <w:proofErr w:type="spellEnd"/>
            <w:r>
              <w:t xml:space="preserve">,  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yang </w:t>
            </w:r>
            <w:proofErr w:type="spellStart"/>
            <w:r>
              <w:t>kondisinya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yang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actual agar </w:t>
            </w:r>
            <w:proofErr w:type="spellStart"/>
            <w:r>
              <w:t>lebih</w:t>
            </w:r>
            <w:proofErr w:type="spellEnd"/>
            <w:r>
              <w:t xml:space="preserve"> focus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dikerjakan</w:t>
            </w:r>
            <w:proofErr w:type="spellEnd"/>
          </w:p>
        </w:tc>
      </w:tr>
      <w:tr w:rsidR="00BB3174" w:rsidTr="00DB41E7">
        <w:tc>
          <w:tcPr>
            <w:tcW w:w="11070" w:type="dxa"/>
            <w:gridSpan w:val="13"/>
          </w:tcPr>
          <w:p w:rsidR="00BB3174" w:rsidRDefault="009164CD" w:rsidP="00BB3174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5276215</wp:posOffset>
                  </wp:positionH>
                  <wp:positionV relativeFrom="paragraph">
                    <wp:posOffset>138430</wp:posOffset>
                  </wp:positionV>
                  <wp:extent cx="918845" cy="1638300"/>
                  <wp:effectExtent l="19050" t="0" r="0" b="0"/>
                  <wp:wrapNone/>
                  <wp:docPr id="1" name="Picture 1" descr="C:\Documents and Settings\Agung\My Documents\Downloads\P_20200831_080829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gung\My Documents\Downloads\P_20200831_080829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4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</w:tr>
      <w:tr w:rsidR="00BB3174" w:rsidTr="00DB41E7">
        <w:tc>
          <w:tcPr>
            <w:tcW w:w="3659" w:type="dxa"/>
            <w:gridSpan w:val="4"/>
          </w:tcPr>
          <w:p w:rsidR="00BB3174" w:rsidRPr="001126AD" w:rsidRDefault="00BB3174" w:rsidP="001126AD">
            <w:pPr>
              <w:jc w:val="center"/>
            </w:pPr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752" w:type="dxa"/>
            <w:gridSpan w:val="5"/>
          </w:tcPr>
          <w:p w:rsidR="00BB3174" w:rsidRDefault="00BB3174" w:rsidP="00BB3174">
            <w:pPr>
              <w:jc w:val="center"/>
            </w:pPr>
            <w:proofErr w:type="spellStart"/>
            <w:r w:rsidRPr="00BB3174">
              <w:t>Notulen</w:t>
            </w:r>
            <w:proofErr w:type="spellEnd"/>
            <w:r>
              <w:t>,</w:t>
            </w:r>
          </w:p>
          <w:p w:rsidR="00BB3174" w:rsidRDefault="00BB3174" w:rsidP="00BB3174">
            <w:pPr>
              <w:jc w:val="center"/>
            </w:pPr>
          </w:p>
          <w:p w:rsidR="00BB3174" w:rsidRDefault="00BB3174" w:rsidP="00BB3174">
            <w:pPr>
              <w:jc w:val="center"/>
            </w:pPr>
          </w:p>
          <w:p w:rsidR="009164CD" w:rsidRDefault="009164CD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</w:pPr>
          </w:p>
          <w:p w:rsidR="00BB3174" w:rsidRPr="00BB3174" w:rsidRDefault="00BB3174" w:rsidP="00BB3174">
            <w:pPr>
              <w:jc w:val="center"/>
              <w:rPr>
                <w:u w:val="single"/>
              </w:rPr>
            </w:pPr>
            <w:r w:rsidRPr="00BB3174">
              <w:rPr>
                <w:u w:val="single"/>
              </w:rPr>
              <w:t>Agung T.</w:t>
            </w:r>
          </w:p>
        </w:tc>
      </w:tr>
      <w:tr w:rsidR="00BB3174" w:rsidTr="00DB41E7">
        <w:tc>
          <w:tcPr>
            <w:tcW w:w="3659" w:type="dxa"/>
            <w:gridSpan w:val="4"/>
          </w:tcPr>
          <w:p w:rsidR="00BB3174" w:rsidRPr="001126AD" w:rsidRDefault="00BB3174" w:rsidP="001126AD">
            <w:pPr>
              <w:jc w:val="center"/>
            </w:pPr>
          </w:p>
        </w:tc>
        <w:tc>
          <w:tcPr>
            <w:tcW w:w="3659" w:type="dxa"/>
            <w:gridSpan w:val="4"/>
          </w:tcPr>
          <w:p w:rsidR="00BB3174" w:rsidRDefault="00BB3174" w:rsidP="00BB3174">
            <w:pPr>
              <w:rPr>
                <w:b/>
              </w:rPr>
            </w:pPr>
          </w:p>
        </w:tc>
        <w:tc>
          <w:tcPr>
            <w:tcW w:w="3752" w:type="dxa"/>
            <w:gridSpan w:val="5"/>
          </w:tcPr>
          <w:p w:rsidR="00BB3174" w:rsidRPr="00BB3174" w:rsidRDefault="00BB3174" w:rsidP="00BB3174">
            <w:pPr>
              <w:jc w:val="center"/>
            </w:pPr>
            <w:r w:rsidRPr="00BB3174">
              <w:t>Ass. For MR</w:t>
            </w:r>
          </w:p>
        </w:tc>
      </w:tr>
    </w:tbl>
    <w:p w:rsidR="00E33D3F" w:rsidRDefault="00E33D3F"/>
    <w:sectPr w:rsidR="00E33D3F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B45BF0"/>
    <w:multiLevelType w:val="multilevel"/>
    <w:tmpl w:val="764E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AAE"/>
    <w:multiLevelType w:val="hybridMultilevel"/>
    <w:tmpl w:val="1BACF6AE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DAD7393"/>
    <w:multiLevelType w:val="multilevel"/>
    <w:tmpl w:val="15F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800"/>
      </w:pPr>
      <w:rPr>
        <w:rFonts w:hint="default"/>
      </w:rPr>
    </w:lvl>
  </w:abstractNum>
  <w:abstractNum w:abstractNumId="14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B24E3"/>
    <w:multiLevelType w:val="hybridMultilevel"/>
    <w:tmpl w:val="B1FA6C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20"/>
  </w:num>
  <w:num w:numId="7">
    <w:abstractNumId w:val="16"/>
  </w:num>
  <w:num w:numId="8">
    <w:abstractNumId w:val="3"/>
  </w:num>
  <w:num w:numId="9">
    <w:abstractNumId w:val="6"/>
  </w:num>
  <w:num w:numId="10">
    <w:abstractNumId w:val="13"/>
  </w:num>
  <w:num w:numId="11">
    <w:abstractNumId w:val="14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  <w:num w:numId="17">
    <w:abstractNumId w:val="17"/>
  </w:num>
  <w:num w:numId="18">
    <w:abstractNumId w:val="18"/>
  </w:num>
  <w:num w:numId="19">
    <w:abstractNumId w:val="15"/>
  </w:num>
  <w:num w:numId="20">
    <w:abstractNumId w:val="10"/>
  </w:num>
  <w:num w:numId="21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characterSpacingControl w:val="doNotCompress"/>
  <w:compat/>
  <w:rsids>
    <w:rsidRoot w:val="00E33D3F"/>
    <w:rsid w:val="00001F4E"/>
    <w:rsid w:val="000246E0"/>
    <w:rsid w:val="00033F12"/>
    <w:rsid w:val="00035A4C"/>
    <w:rsid w:val="0003677F"/>
    <w:rsid w:val="00056BA0"/>
    <w:rsid w:val="0007655E"/>
    <w:rsid w:val="00084584"/>
    <w:rsid w:val="00086985"/>
    <w:rsid w:val="000949D3"/>
    <w:rsid w:val="000A1439"/>
    <w:rsid w:val="000D64C3"/>
    <w:rsid w:val="000D6C2A"/>
    <w:rsid w:val="000F7E7B"/>
    <w:rsid w:val="00111B9A"/>
    <w:rsid w:val="001126AD"/>
    <w:rsid w:val="00114C4A"/>
    <w:rsid w:val="00125C76"/>
    <w:rsid w:val="001451DC"/>
    <w:rsid w:val="001505A9"/>
    <w:rsid w:val="00157CC6"/>
    <w:rsid w:val="00157D0F"/>
    <w:rsid w:val="001678AD"/>
    <w:rsid w:val="00175AFC"/>
    <w:rsid w:val="001846B3"/>
    <w:rsid w:val="00191E99"/>
    <w:rsid w:val="00192A26"/>
    <w:rsid w:val="00195F1E"/>
    <w:rsid w:val="001A385A"/>
    <w:rsid w:val="001A72B3"/>
    <w:rsid w:val="001B043F"/>
    <w:rsid w:val="001B75CB"/>
    <w:rsid w:val="001C2940"/>
    <w:rsid w:val="001E119F"/>
    <w:rsid w:val="001E3E1F"/>
    <w:rsid w:val="00201D0F"/>
    <w:rsid w:val="00211345"/>
    <w:rsid w:val="00217C08"/>
    <w:rsid w:val="002233D0"/>
    <w:rsid w:val="00223613"/>
    <w:rsid w:val="00262914"/>
    <w:rsid w:val="00264477"/>
    <w:rsid w:val="00267EAD"/>
    <w:rsid w:val="002778D1"/>
    <w:rsid w:val="002829DC"/>
    <w:rsid w:val="002A16E5"/>
    <w:rsid w:val="002D5C98"/>
    <w:rsid w:val="002F655A"/>
    <w:rsid w:val="00314334"/>
    <w:rsid w:val="00321154"/>
    <w:rsid w:val="00332A5A"/>
    <w:rsid w:val="0036440A"/>
    <w:rsid w:val="0036786C"/>
    <w:rsid w:val="00374058"/>
    <w:rsid w:val="003771B6"/>
    <w:rsid w:val="00377978"/>
    <w:rsid w:val="00381626"/>
    <w:rsid w:val="00386369"/>
    <w:rsid w:val="00391BA4"/>
    <w:rsid w:val="003A29B1"/>
    <w:rsid w:val="003D20BE"/>
    <w:rsid w:val="003D4044"/>
    <w:rsid w:val="003E4288"/>
    <w:rsid w:val="00400BE8"/>
    <w:rsid w:val="004104FA"/>
    <w:rsid w:val="004152AE"/>
    <w:rsid w:val="0043103A"/>
    <w:rsid w:val="004370CB"/>
    <w:rsid w:val="00442386"/>
    <w:rsid w:val="00453420"/>
    <w:rsid w:val="004550E1"/>
    <w:rsid w:val="00455658"/>
    <w:rsid w:val="00457980"/>
    <w:rsid w:val="00487490"/>
    <w:rsid w:val="00487D30"/>
    <w:rsid w:val="004B458F"/>
    <w:rsid w:val="004C0A54"/>
    <w:rsid w:val="004C609C"/>
    <w:rsid w:val="004C789F"/>
    <w:rsid w:val="004D5640"/>
    <w:rsid w:val="005057CA"/>
    <w:rsid w:val="0051110D"/>
    <w:rsid w:val="00527340"/>
    <w:rsid w:val="00537F59"/>
    <w:rsid w:val="00547083"/>
    <w:rsid w:val="005662A3"/>
    <w:rsid w:val="00566B18"/>
    <w:rsid w:val="00571895"/>
    <w:rsid w:val="00572B84"/>
    <w:rsid w:val="00577C50"/>
    <w:rsid w:val="00582969"/>
    <w:rsid w:val="005904E0"/>
    <w:rsid w:val="005B4790"/>
    <w:rsid w:val="005B6ABC"/>
    <w:rsid w:val="005D1762"/>
    <w:rsid w:val="005F11E4"/>
    <w:rsid w:val="0060268D"/>
    <w:rsid w:val="00602E55"/>
    <w:rsid w:val="00622DAA"/>
    <w:rsid w:val="00631238"/>
    <w:rsid w:val="0064288D"/>
    <w:rsid w:val="0064778A"/>
    <w:rsid w:val="006524E7"/>
    <w:rsid w:val="0066106E"/>
    <w:rsid w:val="006618D7"/>
    <w:rsid w:val="006618EA"/>
    <w:rsid w:val="0066300D"/>
    <w:rsid w:val="0066606D"/>
    <w:rsid w:val="006723CE"/>
    <w:rsid w:val="00672683"/>
    <w:rsid w:val="00684381"/>
    <w:rsid w:val="00686C73"/>
    <w:rsid w:val="00692AE1"/>
    <w:rsid w:val="006956FC"/>
    <w:rsid w:val="006E10FF"/>
    <w:rsid w:val="00706352"/>
    <w:rsid w:val="007226CB"/>
    <w:rsid w:val="007361A3"/>
    <w:rsid w:val="007644C6"/>
    <w:rsid w:val="007700A4"/>
    <w:rsid w:val="007723C0"/>
    <w:rsid w:val="007961BE"/>
    <w:rsid w:val="007A3B72"/>
    <w:rsid w:val="007B3BB1"/>
    <w:rsid w:val="007D1E1C"/>
    <w:rsid w:val="007D7AA4"/>
    <w:rsid w:val="007E233C"/>
    <w:rsid w:val="007E4B33"/>
    <w:rsid w:val="007F0E66"/>
    <w:rsid w:val="007F150A"/>
    <w:rsid w:val="007F3B6A"/>
    <w:rsid w:val="007F4E08"/>
    <w:rsid w:val="00824BD2"/>
    <w:rsid w:val="008264F6"/>
    <w:rsid w:val="00842E37"/>
    <w:rsid w:val="00881686"/>
    <w:rsid w:val="00886D61"/>
    <w:rsid w:val="008D1D90"/>
    <w:rsid w:val="008E7B63"/>
    <w:rsid w:val="00900230"/>
    <w:rsid w:val="00900FDF"/>
    <w:rsid w:val="00902C99"/>
    <w:rsid w:val="00904894"/>
    <w:rsid w:val="009164CD"/>
    <w:rsid w:val="009211FC"/>
    <w:rsid w:val="00922292"/>
    <w:rsid w:val="00927D13"/>
    <w:rsid w:val="009550F8"/>
    <w:rsid w:val="00957067"/>
    <w:rsid w:val="0097717A"/>
    <w:rsid w:val="009925E4"/>
    <w:rsid w:val="00993649"/>
    <w:rsid w:val="00996C40"/>
    <w:rsid w:val="009A3885"/>
    <w:rsid w:val="009B2604"/>
    <w:rsid w:val="009C2302"/>
    <w:rsid w:val="009C2C6B"/>
    <w:rsid w:val="00A03AF9"/>
    <w:rsid w:val="00A048A2"/>
    <w:rsid w:val="00A27A3C"/>
    <w:rsid w:val="00A40664"/>
    <w:rsid w:val="00A43E17"/>
    <w:rsid w:val="00A4710A"/>
    <w:rsid w:val="00A61358"/>
    <w:rsid w:val="00AC2FE7"/>
    <w:rsid w:val="00AC58D7"/>
    <w:rsid w:val="00AD5A0B"/>
    <w:rsid w:val="00AE220A"/>
    <w:rsid w:val="00AE5F75"/>
    <w:rsid w:val="00AF000E"/>
    <w:rsid w:val="00B03034"/>
    <w:rsid w:val="00B05EC4"/>
    <w:rsid w:val="00B1038C"/>
    <w:rsid w:val="00B1462F"/>
    <w:rsid w:val="00B152BE"/>
    <w:rsid w:val="00B3113F"/>
    <w:rsid w:val="00B32657"/>
    <w:rsid w:val="00B4099B"/>
    <w:rsid w:val="00B47CEA"/>
    <w:rsid w:val="00B50F19"/>
    <w:rsid w:val="00B62B00"/>
    <w:rsid w:val="00B77DAF"/>
    <w:rsid w:val="00B84468"/>
    <w:rsid w:val="00B916F7"/>
    <w:rsid w:val="00B93ADA"/>
    <w:rsid w:val="00B95BDF"/>
    <w:rsid w:val="00B96226"/>
    <w:rsid w:val="00BA6275"/>
    <w:rsid w:val="00BB3174"/>
    <w:rsid w:val="00BB42BB"/>
    <w:rsid w:val="00BD140C"/>
    <w:rsid w:val="00BE34E0"/>
    <w:rsid w:val="00BE734D"/>
    <w:rsid w:val="00C001E1"/>
    <w:rsid w:val="00C02236"/>
    <w:rsid w:val="00C24F5A"/>
    <w:rsid w:val="00C35323"/>
    <w:rsid w:val="00C4104D"/>
    <w:rsid w:val="00C71C92"/>
    <w:rsid w:val="00C773BF"/>
    <w:rsid w:val="00C83D6B"/>
    <w:rsid w:val="00C94754"/>
    <w:rsid w:val="00CC3E4C"/>
    <w:rsid w:val="00CD4743"/>
    <w:rsid w:val="00CE5670"/>
    <w:rsid w:val="00CF2711"/>
    <w:rsid w:val="00CF5F49"/>
    <w:rsid w:val="00D239AD"/>
    <w:rsid w:val="00D30348"/>
    <w:rsid w:val="00D35893"/>
    <w:rsid w:val="00D44D51"/>
    <w:rsid w:val="00D552FA"/>
    <w:rsid w:val="00D67798"/>
    <w:rsid w:val="00D755AC"/>
    <w:rsid w:val="00D811F6"/>
    <w:rsid w:val="00D9058B"/>
    <w:rsid w:val="00D96F49"/>
    <w:rsid w:val="00DB41E7"/>
    <w:rsid w:val="00DD16D4"/>
    <w:rsid w:val="00DD19FC"/>
    <w:rsid w:val="00DD22BA"/>
    <w:rsid w:val="00DE6EBF"/>
    <w:rsid w:val="00DF4E6D"/>
    <w:rsid w:val="00E03328"/>
    <w:rsid w:val="00E20796"/>
    <w:rsid w:val="00E217F1"/>
    <w:rsid w:val="00E26645"/>
    <w:rsid w:val="00E3141C"/>
    <w:rsid w:val="00E33D3F"/>
    <w:rsid w:val="00E346E9"/>
    <w:rsid w:val="00E437B4"/>
    <w:rsid w:val="00E84782"/>
    <w:rsid w:val="00EA2BB5"/>
    <w:rsid w:val="00ED3EB7"/>
    <w:rsid w:val="00EE2485"/>
    <w:rsid w:val="00EF44E9"/>
    <w:rsid w:val="00F26CA8"/>
    <w:rsid w:val="00F27A8A"/>
    <w:rsid w:val="00F34DFA"/>
    <w:rsid w:val="00F4545F"/>
    <w:rsid w:val="00F46762"/>
    <w:rsid w:val="00F63E11"/>
    <w:rsid w:val="00F66637"/>
    <w:rsid w:val="00F76C40"/>
    <w:rsid w:val="00F8720B"/>
    <w:rsid w:val="00F97D72"/>
    <w:rsid w:val="00FA3532"/>
    <w:rsid w:val="00FB7247"/>
    <w:rsid w:val="00FD1C59"/>
    <w:rsid w:val="00FD4718"/>
    <w:rsid w:val="00FE1D2F"/>
    <w:rsid w:val="00FE1E24"/>
    <w:rsid w:val="00FE581C"/>
    <w:rsid w:val="00FE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FA7B6-71E9-486A-8C34-4A93BE60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1543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</cp:lastModifiedBy>
  <cp:revision>52</cp:revision>
  <cp:lastPrinted>2018-04-10T01:45:00Z</cp:lastPrinted>
  <dcterms:created xsi:type="dcterms:W3CDTF">2019-05-16T07:50:00Z</dcterms:created>
  <dcterms:modified xsi:type="dcterms:W3CDTF">2020-08-31T01:36:00Z</dcterms:modified>
</cp:coreProperties>
</file>