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2680E5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056A1" w14:paraId="3FAB1617" w14:textId="77777777" w:rsidTr="0041122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12B9648" w14:textId="77777777" w:rsidR="008C7D49" w:rsidRDefault="00ED3A0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030E768" w14:textId="77777777" w:rsidR="008C7D49" w:rsidRDefault="00ED3A0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F2A2A71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056A1" w14:paraId="11617745" w14:textId="77777777" w:rsidTr="0041122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17B470D" w14:textId="6D1C4730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056A1" w14:paraId="443D9610" w14:textId="77777777" w:rsidTr="0041122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2958B9" w14:textId="2E912A65" w:rsidR="008C7D49" w:rsidRDefault="00BE601D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FAE48F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9.15pt;margin-top:1.05pt;width:335.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89A765A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8BB3FFF" w14:textId="77777777" w:rsidR="008C7D49" w:rsidRDefault="00ED3A0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29309A7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DE63AB7" w14:textId="77777777" w:rsidR="008C7D49" w:rsidRDefault="00ED3A0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29" style="position:absolute;left:0;text-align:left;margin-left:10.95pt;margin-top:6.3pt;width:93pt;height:51.6pt;z-index:251668992;mso-position-horizontal-relative:text;mso-position-vertical-relative:text" coordorigin="360,396" coordsize="1860,1032">
                  <v:rect id="_x0000_s1130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31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F056A1" w14:paraId="2631633A" w14:textId="77777777" w:rsidTr="0041122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B2AA0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056A1" w14:paraId="7CDBB524" w14:textId="77777777" w:rsidTr="0041122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FB860A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F6052BC" w14:textId="77777777" w:rsidR="008C7D49" w:rsidRDefault="00ED3A06" w:rsidP="00ED3A0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 w:rsidR="00515ABA"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52EA5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0F5B332" w14:textId="77777777" w:rsidR="008C7D49" w:rsidRDefault="00ED3A0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E874F4" w14:textId="77777777" w:rsidR="008C7D49" w:rsidRDefault="00ED3A06" w:rsidP="00515AB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PPIC.P.</w:t>
            </w:r>
            <w:r w:rsidR="00DB2561">
              <w:rPr>
                <w:b/>
                <w:bCs/>
                <w:color w:val="0000FF"/>
                <w:sz w:val="20"/>
              </w:rPr>
              <w:t>1/ PPIC.IK.2</w:t>
            </w:r>
          </w:p>
        </w:tc>
      </w:tr>
      <w:tr w:rsidR="00F056A1" w14:paraId="0C562004" w14:textId="77777777" w:rsidTr="0041122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3C113B4" w14:textId="77777777" w:rsidR="00DB2561" w:rsidRDefault="00515ABA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JADWAL KEDATANGAN BARANG DI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11D89F9" w14:textId="77777777" w:rsidR="008C7D49" w:rsidRDefault="008C7D49" w:rsidP="00515ABA">
            <w:pPr>
              <w:snapToGrid w:val="0"/>
              <w:rPr>
                <w:b/>
                <w:color w:val="0000FF"/>
                <w:sz w:val="8"/>
              </w:rPr>
            </w:pPr>
          </w:p>
          <w:p w14:paraId="15430E65" w14:textId="77777777" w:rsidR="008C7D49" w:rsidRDefault="00ED3A06" w:rsidP="00515AB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88BF2C3" w14:textId="77777777" w:rsidR="008C7D49" w:rsidRDefault="008C7D49" w:rsidP="00515ABA">
            <w:pPr>
              <w:snapToGrid w:val="0"/>
              <w:rPr>
                <w:b/>
                <w:color w:val="0000FF"/>
                <w:sz w:val="8"/>
              </w:rPr>
            </w:pPr>
          </w:p>
          <w:p w14:paraId="3BECF3EA" w14:textId="77777777" w:rsidR="008C7D49" w:rsidRDefault="00ED3A06" w:rsidP="00515AB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6C6F1D">
              <w:rPr>
                <w:b/>
                <w:color w:val="0000FF"/>
                <w:sz w:val="20"/>
              </w:rPr>
              <w:t>4</w:t>
            </w:r>
          </w:p>
        </w:tc>
      </w:tr>
      <w:tr w:rsidR="00F056A1" w14:paraId="412F432B" w14:textId="77777777" w:rsidTr="0041122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F170248" w14:textId="77777777" w:rsidR="008C7D49" w:rsidRDefault="00DB2561" w:rsidP="0067072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CHITOSE</w:t>
            </w:r>
            <w:r w:rsidR="00ED3A06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67072E">
              <w:rPr>
                <w:b/>
                <w:bCs/>
                <w:color w:val="0000FF"/>
                <w:sz w:val="24"/>
                <w:szCs w:val="24"/>
              </w:rPr>
              <w:t>IK-JKB</w:t>
            </w:r>
            <w:r w:rsidR="00ED3A06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0BF7347" w14:textId="77777777" w:rsidR="008C7D49" w:rsidRDefault="00ED3A06" w:rsidP="00515ABA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BB62C95" w14:textId="77777777" w:rsidR="008C7D49" w:rsidRDefault="008C7D49" w:rsidP="00515ABA">
            <w:pPr>
              <w:snapToGrid w:val="0"/>
              <w:rPr>
                <w:b/>
                <w:color w:val="0000FF"/>
                <w:sz w:val="8"/>
              </w:rPr>
            </w:pPr>
          </w:p>
          <w:p w14:paraId="36D9160A" w14:textId="77777777" w:rsidR="008C7D49" w:rsidRDefault="00ED3A06" w:rsidP="00515AB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C73D8">
              <w:rPr>
                <w:b/>
                <w:color w:val="0000FF"/>
                <w:sz w:val="20"/>
              </w:rPr>
              <w:t>04 Januari 2018</w:t>
            </w:r>
          </w:p>
        </w:tc>
      </w:tr>
      <w:tr w:rsidR="00F056A1" w14:paraId="136A7935" w14:textId="77777777" w:rsidTr="0041122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3091AD" w14:textId="31CE2951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517782" w14:textId="77777777" w:rsidR="008C7D49" w:rsidRDefault="00ED3A0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F62920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3886A7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69F862" w14:textId="77777777" w:rsidR="008C7D49" w:rsidRDefault="00ED3A0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056A1" w14:paraId="483CD22A" w14:textId="77777777" w:rsidTr="0041122A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B8A32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589C50" w14:textId="77777777" w:rsidR="008C7D49" w:rsidRDefault="00ED3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6716DE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92CDC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EE0E03" w14:textId="77777777" w:rsidR="008C7D49" w:rsidRDefault="00ED3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9C492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AF42A0" w14:textId="77777777" w:rsidR="008C7D49" w:rsidRDefault="00ED3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59BA58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29143C" w14:textId="77777777" w:rsidR="008C7D49" w:rsidRDefault="00ED3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FA41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BD0C01" w14:textId="77777777" w:rsidR="008C7D49" w:rsidRDefault="00ED3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826AF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4E4F16" w14:textId="77777777" w:rsidR="008C7D49" w:rsidRDefault="00ED3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41122A" w14:paraId="7CE493B8" w14:textId="77777777" w:rsidTr="00BE601D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057608F" w14:textId="77777777" w:rsidR="0041122A" w:rsidRDefault="0041122A" w:rsidP="0041122A">
            <w:pPr>
              <w:pStyle w:val="Heading8"/>
              <w:snapToGrid w:val="0"/>
            </w:pPr>
            <w:r>
              <w:t>Iwan H.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3203CD9" w14:textId="77777777" w:rsidR="0041122A" w:rsidRDefault="0041122A" w:rsidP="004112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PPIC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CAFDB7" w14:textId="2E7784AC" w:rsidR="0041122A" w:rsidRDefault="00BE601D" w:rsidP="0041122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4D19B222">
                <v:shape id="_x0000_s1133" type="#_x0000_t75" style="position:absolute;left:0;text-align:left;margin-left:21.95pt;margin-top:3.15pt;width:36.25pt;height:38.3pt;z-index:251670016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47427C0" w14:textId="77777777" w:rsidR="0041122A" w:rsidRDefault="0041122A" w:rsidP="0041122A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725DB86" w14:textId="77777777" w:rsidR="0041122A" w:rsidRDefault="0041122A" w:rsidP="004112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63774D" w14:textId="0C9DF6A5" w:rsidR="0041122A" w:rsidRDefault="00BE601D" w:rsidP="0041122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5E06328D">
                <v:shape id="_x0000_s1134" type="#_x0000_t75" style="position:absolute;left:0;text-align:left;margin-left:.55pt;margin-top:2.1pt;width:68.2pt;height:37.5pt;z-index:251671040;mso-position-horizontal-relative:text;mso-position-vertical-relative:text">
                  <v:imagedata r:id="rId9" o:title=""/>
                </v:shape>
              </w:pict>
            </w:r>
          </w:p>
        </w:tc>
      </w:tr>
      <w:tr w:rsidR="00F056A1" w14:paraId="5C6FF7D4" w14:textId="77777777" w:rsidTr="0041122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03F65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0F9684" w14:textId="77777777" w:rsidR="008C7D49" w:rsidRDefault="00ED3A0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00E376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056A1" w14:paraId="5C134DCA" w14:textId="77777777" w:rsidTr="0041122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E836D8F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30EF638" w14:textId="77777777" w:rsidR="008C7D49" w:rsidRDefault="008C7D49">
            <w:pPr>
              <w:jc w:val="both"/>
              <w:rPr>
                <w:color w:val="0000FF"/>
              </w:rPr>
            </w:pPr>
          </w:p>
          <w:p w14:paraId="10089212" w14:textId="77777777" w:rsidR="008C7D49" w:rsidRDefault="008C7D49">
            <w:pPr>
              <w:jc w:val="both"/>
              <w:rPr>
                <w:color w:val="0000FF"/>
              </w:rPr>
            </w:pPr>
          </w:p>
          <w:p w14:paraId="33D87A35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2D5098A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1DBB526" w14:textId="77777777" w:rsidR="008C7D49" w:rsidRDefault="008C7D49">
            <w:pPr>
              <w:jc w:val="both"/>
              <w:rPr>
                <w:color w:val="0000FF"/>
              </w:rPr>
            </w:pPr>
          </w:p>
          <w:p w14:paraId="34C12741" w14:textId="77777777" w:rsidR="008C7D49" w:rsidRDefault="008C7D49">
            <w:pPr>
              <w:jc w:val="both"/>
              <w:rPr>
                <w:color w:val="0000FF"/>
              </w:rPr>
            </w:pPr>
          </w:p>
          <w:p w14:paraId="710BC825" w14:textId="77777777" w:rsidR="008C7D49" w:rsidRDefault="008C7D49">
            <w:pPr>
              <w:jc w:val="both"/>
              <w:rPr>
                <w:color w:val="0000FF"/>
              </w:rPr>
            </w:pPr>
          </w:p>
          <w:p w14:paraId="6C0A23FB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964AC5" w14:paraId="54F80FFE" w14:textId="77777777" w:rsidTr="0041122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51DB9E6" w14:textId="77777777" w:rsidR="00964AC5" w:rsidRDefault="00964AC5" w:rsidP="00964AC5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719109" w14:textId="77777777" w:rsidR="00964AC5" w:rsidRDefault="00964AC5" w:rsidP="00964AC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A1F11BB" w14:textId="77777777" w:rsidR="00964AC5" w:rsidRDefault="00964AC5" w:rsidP="00964AC5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64AC5" w14:paraId="1988E026" w14:textId="77777777" w:rsidTr="0041122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19D812" w14:textId="77777777" w:rsidR="00964AC5" w:rsidRDefault="00BE601D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FD5D000">
                <v:shape id="_x0000_s1109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ACB80D5" w14:textId="77777777" w:rsidR="00964AC5" w:rsidRDefault="00964AC5"/>
                    </w:txbxContent>
                  </v:textbox>
                  <w10:wrap anchorx="margin"/>
                </v:shape>
              </w:pict>
            </w:r>
            <w:r>
              <w:pict w14:anchorId="08995FA7">
                <v:shape id="_x0000_s1110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C1A31E3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F7405D">
                <v:shape id="_x0000_s1111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F8A863" w14:textId="77777777" w:rsidR="00964AC5" w:rsidRPr="00345FDF" w:rsidRDefault="00964AC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6D208D">
                <v:shape id="_x0000_s1112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60860C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86A94C">
                <v:shape id="_x0000_s1113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038162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19ADFD">
                <v:shape id="_x0000_s1114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14" inset="1pt,1pt,1pt,1pt">
                    <w:txbxContent>
                      <w:p w14:paraId="08874C5F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34939B">
                <v:shape id="_x0000_s111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897BBA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0F9334">
                <v:shape id="_x0000_s1116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5C76A5" w14:textId="77777777" w:rsidR="00964AC5" w:rsidRDefault="00964AC5"/>
                    </w:txbxContent>
                  </v:textbox>
                  <w10:wrap anchorx="margin"/>
                </v:shape>
              </w:pict>
            </w:r>
            <w:r>
              <w:pict w14:anchorId="588EE8F6">
                <v:shape id="_x0000_s1117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407D40" w14:textId="77777777" w:rsidR="00964AC5" w:rsidRDefault="00964AC5"/>
                    </w:txbxContent>
                  </v:textbox>
                  <w10:wrap anchorx="margin"/>
                </v:shape>
              </w:pict>
            </w:r>
            <w:r>
              <w:pict w14:anchorId="7D8C129C">
                <v:shape id="_x0000_s1118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11A38B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B2E46F">
                <v:shape id="_x0000_s1119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BBD42E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F2303E">
                <v:shape id="_x0000_s112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C7A387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31A406">
                <v:shape id="_x0000_s1121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D96270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6E616F">
                <v:shape id="_x0000_s1122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A227D9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9C9E57">
                <v:shape id="_x0000_s1123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DF7C68" w14:textId="77777777" w:rsidR="00964AC5" w:rsidRDefault="00964A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73403A">
                <v:shape id="_x0000_s1124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B4940C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73DBFF">
                <v:shape id="_x0000_s112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A06A46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F82FFCE" w14:textId="77777777" w:rsidR="00964AC5" w:rsidRDefault="00964AC5" w:rsidP="00964A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603A430" w14:textId="77777777" w:rsidR="00964AC5" w:rsidRDefault="00964AC5" w:rsidP="00964AC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9C76CD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E226D49" w14:textId="6106B574" w:rsidR="00964AC5" w:rsidRDefault="00964AC5" w:rsidP="00964AC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EBFD20" w14:textId="77777777" w:rsidR="00964AC5" w:rsidRDefault="00964AC5" w:rsidP="00964AC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2DF3F37" w14:textId="115A9775" w:rsidR="00964AC5" w:rsidRDefault="00964AC5" w:rsidP="00964AC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964AC5" w14:paraId="743CEFC4" w14:textId="77777777" w:rsidTr="0041122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E9C60F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5144AE" w14:textId="665FFE25" w:rsidR="00964AC5" w:rsidRDefault="00964AC5" w:rsidP="00964A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437150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1A812C8" w14:textId="435EF74F" w:rsidR="00964AC5" w:rsidRDefault="00964AC5" w:rsidP="00964AC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E556BA" w14:textId="6732E9AA" w:rsidR="00964AC5" w:rsidRDefault="00964AC5" w:rsidP="00964AC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964AC5" w14:paraId="3A14F1BF" w14:textId="77777777" w:rsidTr="0041122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230D444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0A42278" w14:textId="464BF55E" w:rsidR="00964AC5" w:rsidRDefault="00964AC5" w:rsidP="00964A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2929BC0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2FBAC8" w14:textId="4D6DD843" w:rsidR="00964AC5" w:rsidRDefault="00964AC5" w:rsidP="00964AC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1D74C1" w14:textId="61FC3004" w:rsidR="00964AC5" w:rsidRDefault="00964AC5" w:rsidP="00964AC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964AC5" w14:paraId="52263123" w14:textId="77777777" w:rsidTr="0041122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A92172" w14:textId="77777777" w:rsidR="00964AC5" w:rsidRPr="008E5F42" w:rsidRDefault="00964AC5" w:rsidP="00964AC5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EA06614" w14:textId="767506ED" w:rsidR="00964AC5" w:rsidRDefault="00964AC5" w:rsidP="00964AC5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2979D40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F5FF947" w14:textId="557E9677" w:rsidR="00964AC5" w:rsidRDefault="00964AC5" w:rsidP="00964AC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EAEA2A" w14:textId="5AC0E8CC" w:rsidR="00964AC5" w:rsidRDefault="00964AC5" w:rsidP="00964AC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964AC5" w14:paraId="34D69D27" w14:textId="77777777" w:rsidTr="0041122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2888C94" w14:textId="77777777" w:rsidR="00964AC5" w:rsidRPr="008E5F42" w:rsidRDefault="00964AC5" w:rsidP="00964AC5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22921DA" w14:textId="3B85CCC1" w:rsidR="00964AC5" w:rsidRDefault="00964AC5" w:rsidP="00964AC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0BE87EB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06048E" w14:textId="087137CA" w:rsidR="00964AC5" w:rsidRDefault="00964AC5" w:rsidP="00964AC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F9C90A" w14:textId="77777777" w:rsidR="00964AC5" w:rsidRDefault="00964AC5" w:rsidP="00964AC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A2ABE62" w14:textId="64A24359" w:rsidR="00964AC5" w:rsidRDefault="00964AC5" w:rsidP="00964AC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964AC5" w14:paraId="29B3977F" w14:textId="77777777" w:rsidTr="0041122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2C55276" w14:textId="77777777" w:rsidR="00964AC5" w:rsidRDefault="00964AC5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8D64B96" w14:textId="06F93291" w:rsidR="00964AC5" w:rsidRDefault="00964AC5" w:rsidP="00964A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1F5DA26" w14:textId="77777777" w:rsidR="00964AC5" w:rsidRDefault="00BE601D" w:rsidP="00964A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11592E9">
                <v:shape id="_x0000_s112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B1AAE4" w14:textId="77777777" w:rsidR="00964AC5" w:rsidRPr="00345FDF" w:rsidRDefault="00964A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2CFD57B" w14:textId="08F50773" w:rsidR="00964AC5" w:rsidRDefault="00964AC5" w:rsidP="00964AC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FBEBE2B" w14:textId="77777777" w:rsidR="00964AC5" w:rsidRDefault="00964AC5" w:rsidP="00964AC5">
            <w:pPr>
              <w:snapToGrid w:val="0"/>
              <w:rPr>
                <w:b/>
                <w:color w:val="0000FF"/>
                <w:sz w:val="16"/>
              </w:rPr>
            </w:pPr>
          </w:p>
          <w:p w14:paraId="439253B5" w14:textId="77777777" w:rsidR="00964AC5" w:rsidRDefault="00964AC5" w:rsidP="00964AC5">
            <w:pPr>
              <w:rPr>
                <w:b/>
                <w:color w:val="0000FF"/>
                <w:sz w:val="16"/>
              </w:rPr>
            </w:pPr>
          </w:p>
          <w:p w14:paraId="5F826D9A" w14:textId="77777777" w:rsidR="00964AC5" w:rsidRDefault="00964AC5" w:rsidP="00964AC5">
            <w:pPr>
              <w:rPr>
                <w:b/>
                <w:color w:val="0000FF"/>
                <w:sz w:val="16"/>
              </w:rPr>
            </w:pPr>
          </w:p>
        </w:tc>
      </w:tr>
      <w:tr w:rsidR="00964AC5" w:rsidRPr="00ED3A06" w14:paraId="53C53F27" w14:textId="77777777" w:rsidTr="0041122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9C7A1D9" w14:textId="77777777" w:rsidR="00964AC5" w:rsidRPr="00ED3A06" w:rsidRDefault="00BE601D" w:rsidP="00964AC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0A1A62D">
                <v:group id="_x0000_s1095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96" style="position:absolute" from="2494,67" to="2494,1206" strokecolor="blue" strokeweight=".51pt">
                    <v:stroke color2="yellow" joinstyle="miter"/>
                  </v:line>
                  <v:line id="_x0000_s1097" style="position:absolute;flip:x" from="87,1221" to="2476,1221" strokecolor="blue" strokeweight=".51pt">
                    <v:stroke color2="yellow" joinstyle="miter"/>
                  </v:line>
                  <v:line id="_x0000_s1098" style="position:absolute;flip:y" from="94,60" to="94,1199" strokecolor="blue" strokeweight=".51pt">
                    <v:stroke color2="yellow" joinstyle="miter"/>
                  </v:line>
                  <v:group id="_x0000_s1099" style="position:absolute;left:94;top:66;width:5781;height:0;mso-wrap-distance-left:0;mso-wrap-distance-right:0" coordorigin="94,66" coordsize="5781,0">
                    <o:lock v:ext="edit" text="t"/>
                    <v:line id="_x0000_s1100" style="position:absolute" from="94,66" to="2483,66" strokecolor="blue" strokeweight=".51pt">
                      <v:stroke color2="yellow" joinstyle="miter"/>
                    </v:line>
                    <v:line id="_x0000_s1101" style="position:absolute" from="2638,66" to="5875,66" strokecolor="blue" strokeweight=".51pt">
                      <v:stroke color2="yellow" joinstyle="miter"/>
                    </v:line>
                  </v:group>
                  <v:line id="_x0000_s1102" style="position:absolute" from="5889,67" to="5889,1206" strokecolor="blue" strokeweight=".51pt">
                    <v:stroke color2="yellow" joinstyle="miter"/>
                  </v:line>
                  <v:line id="_x0000_s1103" style="position:absolute;flip:x" from="2633,1221" to="5870,1221" strokecolor="blue" strokeweight=".51pt">
                    <v:stroke color2="yellow" joinstyle="miter"/>
                  </v:line>
                  <v:line id="_x0000_s1104" style="position:absolute;flip:y" from="2638,60" to="2638,1199" strokecolor="blue" strokeweight=".51pt">
                    <v:stroke color2="yellow" joinstyle="miter"/>
                  </v:line>
                  <v:line id="_x0000_s1105" style="position:absolute" from="6034,67" to="9272,67" strokecolor="blue" strokeweight=".51pt">
                    <v:stroke color2="yellow" joinstyle="miter"/>
                  </v:line>
                  <v:line id="_x0000_s1106" style="position:absolute" from="9283,67" to="9283,1206" strokecolor="blue" strokeweight=".51pt">
                    <v:stroke color2="yellow" joinstyle="miter"/>
                  </v:line>
                  <v:line id="_x0000_s1107" style="position:absolute;flip:x" from="6026,1221" to="9264,1221" strokecolor="blue" strokeweight=".51pt">
                    <v:stroke color2="yellow" joinstyle="miter"/>
                  </v:line>
                  <v:line id="_x0000_s1108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964AC5" w:rsidRPr="00ED3A06">
              <w:rPr>
                <w:color w:val="0000FF"/>
              </w:rPr>
              <w:t xml:space="preserve"> </w:t>
            </w:r>
          </w:p>
          <w:p w14:paraId="2A99034F" w14:textId="77777777" w:rsidR="00964AC5" w:rsidRPr="00ED3A06" w:rsidRDefault="00964AC5" w:rsidP="00964AC5">
            <w:pPr>
              <w:ind w:left="459"/>
              <w:rPr>
                <w:color w:val="0000FF"/>
              </w:rPr>
            </w:pPr>
          </w:p>
          <w:p w14:paraId="4B20C2BE" w14:textId="77777777" w:rsidR="00964AC5" w:rsidRPr="00ED3A06" w:rsidRDefault="00964AC5" w:rsidP="00964AC5">
            <w:pPr>
              <w:rPr>
                <w:color w:val="0000FF"/>
              </w:rPr>
            </w:pPr>
          </w:p>
          <w:p w14:paraId="42DBD315" w14:textId="77777777" w:rsidR="00964AC5" w:rsidRPr="00ED3A06" w:rsidRDefault="00964AC5" w:rsidP="00964AC5">
            <w:pPr>
              <w:rPr>
                <w:color w:val="0000FF"/>
              </w:rPr>
            </w:pPr>
          </w:p>
          <w:p w14:paraId="063DA13A" w14:textId="77777777" w:rsidR="00964AC5" w:rsidRPr="00ED3A06" w:rsidRDefault="00964AC5" w:rsidP="00964AC5">
            <w:pPr>
              <w:pStyle w:val="Heading2"/>
              <w:ind w:left="0"/>
              <w:rPr>
                <w:color w:val="0000FF"/>
              </w:rPr>
            </w:pPr>
          </w:p>
          <w:p w14:paraId="055EE453" w14:textId="77777777" w:rsidR="00964AC5" w:rsidRPr="00ED3A06" w:rsidRDefault="00964AC5" w:rsidP="00964AC5">
            <w:pPr>
              <w:pStyle w:val="Heading2"/>
              <w:ind w:left="0"/>
              <w:rPr>
                <w:color w:val="0000FF"/>
              </w:rPr>
            </w:pPr>
            <w:r w:rsidRPr="00ED3A06">
              <w:rPr>
                <w:color w:val="0000FF"/>
              </w:rPr>
              <w:t xml:space="preserve">                </w:t>
            </w:r>
          </w:p>
          <w:p w14:paraId="2469E4C0" w14:textId="77777777" w:rsidR="00964AC5" w:rsidRPr="00ED3A06" w:rsidRDefault="00964AC5" w:rsidP="00964AC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D794DC1" w14:textId="77777777" w:rsidR="00964AC5" w:rsidRPr="00ED3A06" w:rsidRDefault="00964AC5" w:rsidP="00964AC5">
            <w:pPr>
              <w:pStyle w:val="Heading2"/>
              <w:ind w:left="0"/>
              <w:rPr>
                <w:color w:val="0000FF"/>
              </w:rPr>
            </w:pPr>
            <w:r w:rsidRPr="00ED3A0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1A89AD7" w14:textId="77777777" w:rsidR="00964AC5" w:rsidRPr="00ED3A06" w:rsidRDefault="00964AC5" w:rsidP="00964AC5">
            <w:pPr>
              <w:ind w:left="459"/>
              <w:rPr>
                <w:b/>
                <w:color w:val="0000FF"/>
                <w:sz w:val="10"/>
              </w:rPr>
            </w:pPr>
          </w:p>
          <w:p w14:paraId="3C48E6A6" w14:textId="77777777" w:rsidR="00964AC5" w:rsidRPr="00ED3A06" w:rsidRDefault="00964AC5" w:rsidP="00964AC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114A018" w14:textId="77777777" w:rsidR="008C7D49" w:rsidRPr="00964AC5" w:rsidRDefault="00ED3A06">
      <w:pPr>
        <w:rPr>
          <w:color w:val="0000FF"/>
          <w:lang w:val="de-DE"/>
        </w:rPr>
        <w:sectPr w:rsidR="008C7D49" w:rsidRPr="00964A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D3A06">
        <w:rPr>
          <w:rFonts w:ascii="Wingdings" w:hAnsi="Wingdings"/>
          <w:color w:val="0000FF"/>
          <w:sz w:val="18"/>
        </w:rPr>
        <w:sym w:font="Wingdings" w:char="F0FE"/>
      </w:r>
      <w:r w:rsidRPr="00964AC5">
        <w:rPr>
          <w:color w:val="0000FF"/>
          <w:sz w:val="18"/>
          <w:lang w:val="de-DE"/>
        </w:rPr>
        <w:t xml:space="preserve"> Penerima Salinan Terkendali</w:t>
      </w:r>
      <w:r w:rsidRPr="00964AC5">
        <w:rPr>
          <w:color w:val="0000FF"/>
          <w:sz w:val="18"/>
          <w:lang w:val="de-DE"/>
        </w:rPr>
        <w:tab/>
      </w:r>
      <w:r w:rsidRPr="00964AC5">
        <w:rPr>
          <w:color w:val="0000FF"/>
          <w:sz w:val="18"/>
          <w:lang w:val="de-DE"/>
        </w:rPr>
        <w:tab/>
      </w:r>
      <w:r w:rsidRPr="00964AC5">
        <w:rPr>
          <w:color w:val="0000FF"/>
          <w:sz w:val="18"/>
          <w:lang w:val="de-DE"/>
        </w:rPr>
        <w:tab/>
      </w:r>
      <w:r w:rsidRPr="00964AC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F4EAC43" w14:textId="77777777" w:rsidR="00B6392D" w:rsidRPr="00964AC5" w:rsidRDefault="00B6392D">
      <w:pPr>
        <w:jc w:val="both"/>
        <w:rPr>
          <w:rFonts w:ascii="Tahoma" w:hAnsi="Tahoma"/>
          <w:b/>
          <w:lang w:val="de-DE"/>
        </w:rPr>
      </w:pPr>
    </w:p>
    <w:p w14:paraId="28333D44" w14:textId="77777777" w:rsidR="008D3BD8" w:rsidRDefault="00ED3A06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RUANG LINGKUP</w:t>
      </w:r>
    </w:p>
    <w:p w14:paraId="50C212A6" w14:textId="77777777" w:rsidR="008D3BD8" w:rsidRDefault="00ED3A06">
      <w:pPr>
        <w:pStyle w:val="BodyTextIndent3"/>
        <w:ind w:left="426"/>
        <w:rPr>
          <w:rFonts w:ascii="Tahoma" w:hAnsi="Tahoma"/>
        </w:rPr>
      </w:pPr>
      <w:r>
        <w:rPr>
          <w:rFonts w:ascii="Tahoma" w:hAnsi="Tahoma"/>
        </w:rPr>
        <w:t xml:space="preserve">Prosedur ini meliputi kegiatan pembuatan Jadwal Kedatangan Barang (JKB) dari beberapa pemasok ke </w:t>
      </w:r>
      <w:r w:rsidR="008B22B9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8B22B9">
        <w:rPr>
          <w:rFonts w:ascii="Tahoma" w:hAnsi="Tahoma"/>
        </w:rPr>
        <w:t xml:space="preserve"> Internasional Tbk</w:t>
      </w:r>
      <w:r>
        <w:rPr>
          <w:rFonts w:ascii="Tahoma" w:hAnsi="Tahoma"/>
        </w:rPr>
        <w:t xml:space="preserve"> berdasarkan pada PO yang telah diterima.</w:t>
      </w:r>
      <w:r w:rsidR="0066120B">
        <w:rPr>
          <w:rFonts w:ascii="Tahoma" w:hAnsi="Tahoma"/>
          <w:lang w:val="id-ID"/>
        </w:rPr>
        <w:t xml:space="preserve"> </w:t>
      </w:r>
      <w:r>
        <w:rPr>
          <w:rFonts w:ascii="Tahoma" w:hAnsi="Tahoma"/>
        </w:rPr>
        <w:t>( nama pemasok terlampir )</w:t>
      </w:r>
      <w:r w:rsidR="00142B61">
        <w:rPr>
          <w:rFonts w:ascii="Tahoma" w:hAnsi="Tahoma"/>
        </w:rPr>
        <w:t>, serta control kedatangan barang sesuai dengan jadwal yang dimaksud.</w:t>
      </w:r>
    </w:p>
    <w:p w14:paraId="405245F1" w14:textId="77777777" w:rsidR="008D3BD8" w:rsidRDefault="008D3BD8">
      <w:pPr>
        <w:pStyle w:val="BodyTextIndent3"/>
        <w:rPr>
          <w:rFonts w:ascii="Tahoma" w:hAnsi="Tahoma"/>
        </w:rPr>
      </w:pPr>
    </w:p>
    <w:p w14:paraId="2F520E03" w14:textId="77777777" w:rsidR="008D3BD8" w:rsidRDefault="00ED3A06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79F04C4C" w14:textId="77777777" w:rsidR="008D3BD8" w:rsidRPr="00ED3A06" w:rsidRDefault="00ED3A06" w:rsidP="00ED3A06">
      <w:pPr>
        <w:pStyle w:val="BodyText"/>
        <w:ind w:left="426"/>
        <w:jc w:val="left"/>
        <w:rPr>
          <w:rFonts w:ascii="Tahoma" w:hAnsi="Tahoma"/>
          <w:b w:val="0"/>
          <w:i w:val="0"/>
          <w:color w:val="auto"/>
        </w:rPr>
      </w:pPr>
      <w:r w:rsidRPr="00ED3A06">
        <w:rPr>
          <w:rFonts w:ascii="Tahoma" w:hAnsi="Tahoma"/>
          <w:b w:val="0"/>
          <w:i w:val="0"/>
          <w:color w:val="auto"/>
        </w:rPr>
        <w:t>Prosedur ini dimaksudkan untuk memberikan jaminan kepastian waktu pengiriman barang dari pemasok berdasarkan PO yang telah disepakati agar tidak menyimpang dari perencanaan yang sudah dibuat.</w:t>
      </w:r>
    </w:p>
    <w:p w14:paraId="12ABFD31" w14:textId="77777777" w:rsidR="008D3BD8" w:rsidRDefault="008D3BD8">
      <w:pPr>
        <w:tabs>
          <w:tab w:val="left" w:pos="270"/>
        </w:tabs>
        <w:jc w:val="both"/>
        <w:rPr>
          <w:rFonts w:ascii="Tahoma" w:hAnsi="Tahoma"/>
        </w:rPr>
      </w:pPr>
    </w:p>
    <w:p w14:paraId="6B1D04C2" w14:textId="77777777" w:rsidR="008D3BD8" w:rsidRDefault="00ED3A06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534C7D03" w14:textId="77777777" w:rsidR="008D3BD8" w:rsidRDefault="00ED3A06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3864C3B7" w14:textId="77777777" w:rsidR="008D3BD8" w:rsidRDefault="00ED3A06">
      <w:pPr>
        <w:pStyle w:val="BodyTextIndent"/>
        <w:ind w:left="993"/>
        <w:rPr>
          <w:rFonts w:ascii="Tahoma" w:hAnsi="Tahoma"/>
        </w:rPr>
      </w:pPr>
      <w:r>
        <w:rPr>
          <w:rFonts w:ascii="Tahoma" w:hAnsi="Tahoma"/>
        </w:rPr>
        <w:t>Adalah segala benda pada umumnya yang digunakan sebagai komponen pendukung dalam pembuatan suatu produk, yang terdiri dari : produk itu sendiri, komponen, bahan baku dan bahan pembantu</w:t>
      </w:r>
    </w:p>
    <w:p w14:paraId="0CB52557" w14:textId="77777777" w:rsidR="008D3BD8" w:rsidRDefault="00ED3A06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Pemasok :</w:t>
      </w:r>
    </w:p>
    <w:p w14:paraId="1C6636A0" w14:textId="77777777" w:rsidR="008D3BD8" w:rsidRDefault="00ED3A06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>Adalah suatu badan atau organisasi yang menyuplai barang atau jasa ke PT Chitose In</w:t>
      </w:r>
      <w:r w:rsidR="00B6392D">
        <w:rPr>
          <w:rFonts w:ascii="Tahoma" w:hAnsi="Tahoma"/>
        </w:rPr>
        <w:t>ternasional Tbk</w:t>
      </w:r>
      <w:r>
        <w:rPr>
          <w:rFonts w:ascii="Tahoma" w:hAnsi="Tahoma"/>
        </w:rPr>
        <w:t>. Berdasarkan pada perjanjian yang sudah dibuat</w:t>
      </w:r>
    </w:p>
    <w:p w14:paraId="184A5E8F" w14:textId="77777777" w:rsidR="008D3BD8" w:rsidRDefault="008D3BD8">
      <w:pPr>
        <w:tabs>
          <w:tab w:val="left" w:pos="270"/>
        </w:tabs>
        <w:jc w:val="both"/>
        <w:rPr>
          <w:rFonts w:ascii="Tahoma" w:hAnsi="Tahoma"/>
        </w:rPr>
      </w:pPr>
    </w:p>
    <w:p w14:paraId="781A63E5" w14:textId="77777777" w:rsidR="008D3BD8" w:rsidRDefault="00ED3A06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27774121" w14:textId="77777777" w:rsidR="008D3BD8" w:rsidRPr="00964AC5" w:rsidRDefault="00ED3A06">
      <w:pPr>
        <w:numPr>
          <w:ilvl w:val="1"/>
          <w:numId w:val="2"/>
        </w:numPr>
        <w:ind w:left="993" w:hanging="567"/>
        <w:jc w:val="both"/>
        <w:rPr>
          <w:rFonts w:ascii="Tahoma" w:hAnsi="Tahoma"/>
          <w:lang w:val="de-DE"/>
        </w:rPr>
      </w:pPr>
      <w:r w:rsidRPr="00964AC5">
        <w:rPr>
          <w:rFonts w:ascii="Tahoma" w:hAnsi="Tahoma"/>
          <w:lang w:val="de-DE"/>
        </w:rPr>
        <w:t xml:space="preserve">Seluruh barang yang dipesan bisa dikirim ke </w:t>
      </w:r>
      <w:r w:rsidR="008B22B9" w:rsidRPr="00964AC5">
        <w:rPr>
          <w:rFonts w:ascii="Tahoma" w:hAnsi="Tahoma"/>
          <w:lang w:val="de-DE"/>
        </w:rPr>
        <w:t xml:space="preserve">PT. </w:t>
      </w:r>
      <w:r w:rsidRPr="00964AC5">
        <w:rPr>
          <w:rFonts w:ascii="Tahoma" w:hAnsi="Tahoma"/>
          <w:lang w:val="de-DE"/>
        </w:rPr>
        <w:t>Chitose</w:t>
      </w:r>
      <w:r w:rsidR="008B22B9" w:rsidRPr="00964AC5">
        <w:rPr>
          <w:rFonts w:ascii="Tahoma" w:hAnsi="Tahoma"/>
          <w:lang w:val="de-DE"/>
        </w:rPr>
        <w:t xml:space="preserve"> Internasional Tbk</w:t>
      </w:r>
      <w:r w:rsidRPr="00964AC5">
        <w:rPr>
          <w:rFonts w:ascii="Tahoma" w:hAnsi="Tahoma"/>
          <w:lang w:val="de-DE"/>
        </w:rPr>
        <w:t xml:space="preserve"> atau ke tempat yang ditunjuk oleh </w:t>
      </w:r>
      <w:r w:rsidR="008B22B9" w:rsidRPr="00964AC5">
        <w:rPr>
          <w:rFonts w:ascii="Tahoma" w:hAnsi="Tahoma"/>
          <w:lang w:val="de-DE"/>
        </w:rPr>
        <w:t xml:space="preserve">PT. </w:t>
      </w:r>
      <w:r w:rsidRPr="00964AC5">
        <w:rPr>
          <w:rFonts w:ascii="Tahoma" w:hAnsi="Tahoma"/>
          <w:lang w:val="de-DE"/>
        </w:rPr>
        <w:t>Chitose</w:t>
      </w:r>
      <w:r w:rsidR="008B22B9" w:rsidRPr="00964AC5">
        <w:rPr>
          <w:rFonts w:ascii="Tahoma" w:hAnsi="Tahoma"/>
          <w:lang w:val="de-DE"/>
        </w:rPr>
        <w:t xml:space="preserve"> Internasional Tbk</w:t>
      </w:r>
      <w:r w:rsidRPr="00964AC5">
        <w:rPr>
          <w:rFonts w:ascii="Tahoma" w:hAnsi="Tahoma"/>
          <w:lang w:val="de-DE"/>
        </w:rPr>
        <w:t xml:space="preserve"> sesuai dengan kesepakatan yang sudah dilakukan terlebih </w:t>
      </w:r>
      <w:r w:rsidR="00142B61" w:rsidRPr="00964AC5">
        <w:rPr>
          <w:rFonts w:ascii="Tahoma" w:hAnsi="Tahoma"/>
          <w:lang w:val="de-DE"/>
        </w:rPr>
        <w:t xml:space="preserve"> dahulu </w:t>
      </w:r>
      <w:r w:rsidRPr="00964AC5">
        <w:rPr>
          <w:rFonts w:ascii="Tahoma" w:hAnsi="Tahoma"/>
          <w:lang w:val="de-DE"/>
        </w:rPr>
        <w:t>dengan pemasok</w:t>
      </w:r>
    </w:p>
    <w:p w14:paraId="250A490F" w14:textId="77777777" w:rsidR="008D3BD8" w:rsidRPr="00964AC5" w:rsidRDefault="008D3BD8">
      <w:pPr>
        <w:tabs>
          <w:tab w:val="left" w:pos="270"/>
        </w:tabs>
        <w:jc w:val="both"/>
        <w:rPr>
          <w:rFonts w:ascii="Tahoma" w:hAnsi="Tahoma"/>
          <w:lang w:val="de-DE"/>
        </w:rPr>
      </w:pPr>
    </w:p>
    <w:p w14:paraId="16A19586" w14:textId="77777777" w:rsidR="008D3BD8" w:rsidRDefault="00ED3A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4FF1FDAF" w14:textId="77777777" w:rsidR="008D3BD8" w:rsidRDefault="00B639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 xml:space="preserve">Manager </w:t>
      </w:r>
      <w:r w:rsidR="00ED3A06">
        <w:rPr>
          <w:rFonts w:ascii="Tahoma" w:hAnsi="Tahoma"/>
        </w:rPr>
        <w:t>of PPIC bertanggung jawab terhadap perencanaan jumlah order pembelian, jadwal kedatangan dan realisasi serta evaluasi hasil perencanaan yang dibuat</w:t>
      </w:r>
    </w:p>
    <w:p w14:paraId="119E11C5" w14:textId="77777777" w:rsidR="008D3BD8" w:rsidRDefault="00B639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 xml:space="preserve">Chief </w:t>
      </w:r>
      <w:r w:rsidR="00ED3A06">
        <w:rPr>
          <w:rFonts w:ascii="Tahoma" w:hAnsi="Tahoma"/>
        </w:rPr>
        <w:t xml:space="preserve">Officer of IC bertanggung jawab memberikan laporan realisasi kedatangan barang ke </w:t>
      </w:r>
      <w:r w:rsidR="00AD228E">
        <w:rPr>
          <w:rFonts w:ascii="Tahoma" w:hAnsi="Tahoma"/>
        </w:rPr>
        <w:t>PT. Chitose Internasional Tbk.</w:t>
      </w:r>
      <w:r w:rsidR="00ED3A06">
        <w:rPr>
          <w:rFonts w:ascii="Tahoma" w:hAnsi="Tahoma"/>
        </w:rPr>
        <w:t xml:space="preserve"> Dibandingkan dengan jadwal yang sudah dibuat</w:t>
      </w:r>
    </w:p>
    <w:p w14:paraId="781C7B52" w14:textId="77777777" w:rsidR="008D3BD8" w:rsidRDefault="00ED3A06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Chief</w:t>
      </w:r>
      <w:r w:rsidR="00B6392D">
        <w:rPr>
          <w:rFonts w:ascii="Tahoma" w:hAnsi="Tahoma"/>
        </w:rPr>
        <w:t xml:space="preserve"> Officer of</w:t>
      </w:r>
      <w:r>
        <w:rPr>
          <w:rFonts w:ascii="Tahoma" w:hAnsi="Tahoma"/>
        </w:rPr>
        <w:t xml:space="preserve"> MRP bertanggung jawab dalam membuat perhitungan dan pengisian Jumlah Order Pembelian (JOP)</w:t>
      </w:r>
    </w:p>
    <w:p w14:paraId="77B3E0F0" w14:textId="77777777" w:rsidR="008D3BD8" w:rsidRDefault="00ED3A06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 xml:space="preserve">Section Chief </w:t>
      </w:r>
      <w:r w:rsidR="009C549F">
        <w:rPr>
          <w:rFonts w:ascii="Tahoma" w:hAnsi="Tahoma"/>
        </w:rPr>
        <w:t xml:space="preserve">of </w:t>
      </w:r>
      <w:r>
        <w:rPr>
          <w:rFonts w:ascii="Tahoma" w:hAnsi="Tahoma"/>
        </w:rPr>
        <w:t xml:space="preserve">MRP bertanggung jawab dalam pengisian formulir Jadwal Kedatangan Barang (JKB) </w:t>
      </w:r>
      <w:r w:rsidR="00142B61">
        <w:rPr>
          <w:rFonts w:ascii="Tahoma" w:hAnsi="Tahoma"/>
        </w:rPr>
        <w:t>ke supplier atau sub kontraktor, serta kedatangan barang yang dimaksud.</w:t>
      </w:r>
    </w:p>
    <w:p w14:paraId="4AC9439C" w14:textId="77777777" w:rsidR="00142B61" w:rsidRDefault="00ED3A06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Follow upper kedatangan barang, bertanggung jawab dalam memastikan schedule 1 minggu sebelumnya dan melaporkan bila ada kemungkinan penyimpangan atau terjadi ketidaksesuaian pengiriman dari jadwal yang sudah ada.</w:t>
      </w:r>
    </w:p>
    <w:p w14:paraId="26338B38" w14:textId="77777777" w:rsidR="008D3BD8" w:rsidRDefault="008D3BD8">
      <w:pPr>
        <w:tabs>
          <w:tab w:val="left" w:pos="270"/>
        </w:tabs>
        <w:jc w:val="both"/>
        <w:rPr>
          <w:rFonts w:ascii="Tahoma" w:hAnsi="Tahoma"/>
        </w:rPr>
      </w:pPr>
    </w:p>
    <w:p w14:paraId="2270AB21" w14:textId="77777777" w:rsidR="008D3BD8" w:rsidRDefault="00ED3A06">
      <w:pPr>
        <w:numPr>
          <w:ilvl w:val="0"/>
          <w:numId w:val="4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5761C4EA" w14:textId="77777777" w:rsidR="008D3BD8" w:rsidRDefault="00ED3A06">
      <w:pPr>
        <w:ind w:left="420"/>
        <w:jc w:val="both"/>
        <w:rPr>
          <w:rFonts w:ascii="Tahoma" w:hAnsi="Tahoma"/>
          <w:b/>
        </w:rPr>
      </w:pPr>
      <w:r w:rsidRPr="00964AC5">
        <w:rPr>
          <w:rFonts w:ascii="Tahoma" w:hAnsi="Tahoma"/>
          <w:b/>
          <w:lang w:val="de-DE"/>
        </w:rPr>
        <w:t xml:space="preserve">Jadwal Kedatangan Barang (JKB) di </w:t>
      </w:r>
      <w:r w:rsidR="008B22B9" w:rsidRPr="00964AC5">
        <w:rPr>
          <w:rFonts w:ascii="Tahoma" w:hAnsi="Tahoma"/>
          <w:b/>
          <w:lang w:val="de-DE"/>
        </w:rPr>
        <w:t xml:space="preserve">PT. </w:t>
      </w:r>
      <w:r>
        <w:rPr>
          <w:rFonts w:ascii="Tahoma" w:hAnsi="Tahoma"/>
          <w:b/>
        </w:rPr>
        <w:t>Chitose</w:t>
      </w:r>
      <w:r w:rsidR="008B22B9">
        <w:rPr>
          <w:rFonts w:ascii="Tahoma" w:hAnsi="Tahoma"/>
          <w:b/>
        </w:rPr>
        <w:t xml:space="preserve"> Internasional Tbk</w:t>
      </w:r>
      <w:r>
        <w:rPr>
          <w:rFonts w:ascii="Tahoma" w:hAnsi="Tahoma"/>
          <w:b/>
        </w:rPr>
        <w:t xml:space="preserve"> :</w:t>
      </w:r>
    </w:p>
    <w:p w14:paraId="5CCC1A20" w14:textId="77777777" w:rsidR="009C549F" w:rsidRDefault="00ED3A06">
      <w:pPr>
        <w:numPr>
          <w:ilvl w:val="1"/>
          <w:numId w:val="4"/>
        </w:numPr>
        <w:jc w:val="both"/>
        <w:rPr>
          <w:rFonts w:ascii="Tahoma" w:hAnsi="Tahoma"/>
        </w:rPr>
      </w:pPr>
      <w:r>
        <w:rPr>
          <w:rFonts w:ascii="Tahoma" w:hAnsi="Tahoma"/>
        </w:rPr>
        <w:t>Section Chief of MRP berkoordinasi dengan petugas Laporan Penerimaan Barang (LPB) guna mengetahui atau mendapatkan informasi/data kedatangan barang dari pemasok atau subkon.</w:t>
      </w:r>
    </w:p>
    <w:p w14:paraId="1D1324A7" w14:textId="77777777" w:rsidR="009C549F" w:rsidRDefault="00ED3A06">
      <w:pPr>
        <w:numPr>
          <w:ilvl w:val="1"/>
          <w:numId w:val="4"/>
        </w:numPr>
        <w:jc w:val="both"/>
        <w:rPr>
          <w:rFonts w:ascii="Tahoma" w:hAnsi="Tahoma"/>
        </w:rPr>
      </w:pPr>
      <w:r>
        <w:rPr>
          <w:rFonts w:ascii="Tahoma" w:hAnsi="Tahoma"/>
        </w:rPr>
        <w:t>Section Chief of MRP selanjutnya mencatat realisasi kedatangan barang dari pemasok/subkon untuk selanjutnya dibandingkan dengan jadwal y</w:t>
      </w:r>
      <w:r w:rsidR="002E5FD8">
        <w:rPr>
          <w:rFonts w:ascii="Tahoma" w:hAnsi="Tahoma"/>
        </w:rPr>
        <w:t xml:space="preserve">ang sudah </w:t>
      </w:r>
      <w:r w:rsidR="002E5FD8">
        <w:rPr>
          <w:rFonts w:ascii="Tahoma" w:hAnsi="Tahoma"/>
        </w:rPr>
        <w:lastRenderedPageBreak/>
        <w:t xml:space="preserve">ditentukan/disepakati. (Data inilah yang dipakai Section Chief of MRP untuk dijadikan dasar penilaian/scoring terhadap pemasok/subkon pada setiap bulannya). </w:t>
      </w:r>
    </w:p>
    <w:p w14:paraId="0271EB25" w14:textId="77777777" w:rsidR="009C549F" w:rsidRDefault="00ED3A06">
      <w:pPr>
        <w:numPr>
          <w:ilvl w:val="1"/>
          <w:numId w:val="4"/>
        </w:numPr>
        <w:jc w:val="both"/>
        <w:rPr>
          <w:rFonts w:ascii="Tahoma" w:hAnsi="Tahoma"/>
        </w:rPr>
      </w:pPr>
      <w:r>
        <w:rPr>
          <w:rFonts w:ascii="Tahoma" w:hAnsi="Tahoma"/>
        </w:rPr>
        <w:t>Setiap pengiriman dari pemasok/subkon yang tidak sesuai dengan jadwal baik</w:t>
      </w:r>
      <w:r w:rsidR="0005258A">
        <w:rPr>
          <w:rFonts w:ascii="Tahoma" w:hAnsi="Tahoma"/>
        </w:rPr>
        <w:t xml:space="preserve"> dari segi waktu maupun quantity, maka Section Chief of MRP segera berkoordinasi dengan external follow upper untuk </w:t>
      </w:r>
      <w:r w:rsidR="002E5FD8">
        <w:rPr>
          <w:rFonts w:ascii="Tahoma" w:hAnsi="Tahoma"/>
        </w:rPr>
        <w:t xml:space="preserve">mengkomunikasikan dengan pihak eksternal agar </w:t>
      </w:r>
      <w:r w:rsidR="0005258A">
        <w:rPr>
          <w:rFonts w:ascii="Tahoma" w:hAnsi="Tahoma"/>
        </w:rPr>
        <w:t xml:space="preserve">melakukan </w:t>
      </w:r>
      <w:r w:rsidR="002E5FD8">
        <w:rPr>
          <w:rFonts w:ascii="Tahoma" w:hAnsi="Tahoma"/>
        </w:rPr>
        <w:t>perbaikan terutama dalam hal pengiriman.</w:t>
      </w:r>
    </w:p>
    <w:p w14:paraId="6756A110" w14:textId="77777777" w:rsidR="002E5FD8" w:rsidRDefault="00ED3A06">
      <w:pPr>
        <w:numPr>
          <w:ilvl w:val="1"/>
          <w:numId w:val="4"/>
        </w:numPr>
        <w:jc w:val="both"/>
        <w:rPr>
          <w:rFonts w:ascii="Tahoma" w:hAnsi="Tahoma"/>
        </w:rPr>
      </w:pPr>
      <w:r>
        <w:rPr>
          <w:rFonts w:ascii="Tahoma" w:hAnsi="Tahoma"/>
        </w:rPr>
        <w:t>Section Chief of MRP melaporkan data dan informasi realisasi pengiriman pemasok/subkon kepada Chief Officer MRP.</w:t>
      </w:r>
    </w:p>
    <w:p w14:paraId="016DCC9E" w14:textId="77777777" w:rsidR="008D3BD8" w:rsidRDefault="008D3BD8">
      <w:pPr>
        <w:jc w:val="both"/>
        <w:rPr>
          <w:rFonts w:ascii="Tahoma" w:hAnsi="Tahoma"/>
        </w:rPr>
      </w:pPr>
    </w:p>
    <w:p w14:paraId="6C4F7FCB" w14:textId="77777777" w:rsidR="008D3BD8" w:rsidRDefault="00ED3A06">
      <w:pPr>
        <w:numPr>
          <w:ilvl w:val="0"/>
          <w:numId w:val="5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40E68A01" w14:textId="77777777" w:rsidR="00142B61" w:rsidRDefault="00ED3A06">
      <w:pPr>
        <w:numPr>
          <w:ilvl w:val="1"/>
          <w:numId w:val="6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Pemasok harus memberikan jawaban kepada</w:t>
      </w:r>
      <w:r w:rsidR="008B22B9">
        <w:rPr>
          <w:rFonts w:ascii="Tahoma" w:hAnsi="Tahoma"/>
        </w:rPr>
        <w:t xml:space="preserve"> </w:t>
      </w:r>
      <w:r>
        <w:rPr>
          <w:rFonts w:ascii="Tahoma" w:hAnsi="Tahoma"/>
        </w:rPr>
        <w:t>PPIC-MRP</w:t>
      </w:r>
      <w:r w:rsidR="008B22B9">
        <w:rPr>
          <w:rFonts w:ascii="Tahoma" w:hAnsi="Tahoma"/>
        </w:rPr>
        <w:t xml:space="preserve"> PT. Chitose Internasional Tbk</w:t>
      </w:r>
      <w:r>
        <w:rPr>
          <w:rFonts w:ascii="Tahoma" w:hAnsi="Tahoma"/>
        </w:rPr>
        <w:t xml:space="preserve">, atas skedul yang dibuat, dan bila dalam 3 hari tidak ada jawaban atas schedule yang dibuat oleh pihak </w:t>
      </w:r>
      <w:r w:rsidR="008B22B9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8B22B9">
        <w:rPr>
          <w:rFonts w:ascii="Tahoma" w:hAnsi="Tahoma"/>
        </w:rPr>
        <w:t xml:space="preserve"> Internasional Tbk</w:t>
      </w:r>
      <w:r>
        <w:rPr>
          <w:rFonts w:ascii="Tahoma" w:hAnsi="Tahoma"/>
        </w:rPr>
        <w:t>, maka supplier yang bersangkutan telah menyetujui jadwal tersebut.</w:t>
      </w:r>
    </w:p>
    <w:p w14:paraId="67492619" w14:textId="77777777" w:rsidR="008D3BD8" w:rsidRDefault="00ED3A06">
      <w:pPr>
        <w:numPr>
          <w:ilvl w:val="1"/>
          <w:numId w:val="6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Jika pemasok tidak dapat memenuhi pengiriman sesuai JKB, maka pemasok wajib</w:t>
      </w:r>
      <w:r w:rsidR="00142B61">
        <w:rPr>
          <w:rFonts w:ascii="Tahoma" w:hAnsi="Tahoma"/>
        </w:rPr>
        <w:t xml:space="preserve"> memberitahukan ke PPIC </w:t>
      </w:r>
      <w:r w:rsidR="008B22B9">
        <w:rPr>
          <w:rFonts w:ascii="Tahoma" w:hAnsi="Tahoma"/>
        </w:rPr>
        <w:t xml:space="preserve">PT. </w:t>
      </w:r>
      <w:r w:rsidR="00142B61">
        <w:rPr>
          <w:rFonts w:ascii="Tahoma" w:hAnsi="Tahoma"/>
        </w:rPr>
        <w:t>Chitose</w:t>
      </w:r>
      <w:r w:rsidR="008B22B9">
        <w:rPr>
          <w:rFonts w:ascii="Tahoma" w:hAnsi="Tahoma"/>
        </w:rPr>
        <w:t xml:space="preserve"> Internasional Tbk</w:t>
      </w:r>
      <w:r w:rsidR="00142B61">
        <w:rPr>
          <w:rFonts w:ascii="Tahoma" w:hAnsi="Tahoma"/>
        </w:rPr>
        <w:t xml:space="preserve"> dalam waktu 1 minggu sebelum jadwal pengiriman.</w:t>
      </w:r>
    </w:p>
    <w:p w14:paraId="7C476FD6" w14:textId="77777777" w:rsidR="008D3BD8" w:rsidRPr="00964AC5" w:rsidRDefault="00ED3A06">
      <w:pPr>
        <w:numPr>
          <w:ilvl w:val="1"/>
          <w:numId w:val="6"/>
        </w:numPr>
        <w:tabs>
          <w:tab w:val="clear" w:pos="1080"/>
        </w:tabs>
        <w:ind w:left="993" w:hanging="567"/>
        <w:jc w:val="both"/>
        <w:rPr>
          <w:rFonts w:ascii="Tahoma" w:hAnsi="Tahoma"/>
          <w:lang w:val="de-DE"/>
        </w:rPr>
      </w:pPr>
      <w:r w:rsidRPr="00964AC5">
        <w:rPr>
          <w:rFonts w:ascii="Tahoma" w:hAnsi="Tahoma"/>
          <w:lang w:val="de-DE"/>
        </w:rPr>
        <w:t xml:space="preserve">Jika ada kontrak yang mengikat antara </w:t>
      </w:r>
      <w:r w:rsidR="008B22B9" w:rsidRPr="00964AC5">
        <w:rPr>
          <w:rFonts w:ascii="Tahoma" w:hAnsi="Tahoma"/>
          <w:lang w:val="de-DE"/>
        </w:rPr>
        <w:t xml:space="preserve">PT. </w:t>
      </w:r>
      <w:r w:rsidRPr="00964AC5">
        <w:rPr>
          <w:rFonts w:ascii="Tahoma" w:hAnsi="Tahoma"/>
          <w:lang w:val="de-DE"/>
        </w:rPr>
        <w:t>Chitose</w:t>
      </w:r>
      <w:r w:rsidR="008B22B9" w:rsidRPr="00964AC5">
        <w:rPr>
          <w:rFonts w:ascii="Tahoma" w:hAnsi="Tahoma"/>
          <w:lang w:val="de-DE"/>
        </w:rPr>
        <w:t xml:space="preserve"> Internasional Tbk</w:t>
      </w:r>
      <w:r w:rsidRPr="00964AC5">
        <w:rPr>
          <w:rFonts w:ascii="Tahoma" w:hAnsi="Tahoma"/>
          <w:lang w:val="de-DE"/>
        </w:rPr>
        <w:t xml:space="preserve"> dengan pihak supplier atau sub kontraktor, maka kedua belah pihak harus mematuhi kesepakatan-kesepakatan yang tercantum dalam isi kontrak</w:t>
      </w:r>
    </w:p>
    <w:p w14:paraId="5B9A4E04" w14:textId="77777777" w:rsidR="002E5FD8" w:rsidRPr="00964AC5" w:rsidRDefault="002E5FD8" w:rsidP="002E5FD8">
      <w:pPr>
        <w:ind w:left="993"/>
        <w:jc w:val="both"/>
        <w:rPr>
          <w:rFonts w:ascii="Tahoma" w:hAnsi="Tahoma"/>
          <w:lang w:val="de-DE"/>
        </w:rPr>
      </w:pPr>
    </w:p>
    <w:p w14:paraId="49AFD13C" w14:textId="77777777" w:rsidR="008D3BD8" w:rsidRPr="00ED3A06" w:rsidRDefault="00ED3A06" w:rsidP="00ED3A06">
      <w:pPr>
        <w:pStyle w:val="BodyText"/>
        <w:numPr>
          <w:ilvl w:val="0"/>
          <w:numId w:val="7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ED3A06">
        <w:rPr>
          <w:rFonts w:ascii="Tahoma" w:hAnsi="Tahoma"/>
          <w:i w:val="0"/>
          <w:color w:val="auto"/>
        </w:rPr>
        <w:t>RECORD</w:t>
      </w:r>
    </w:p>
    <w:p w14:paraId="78FAC635" w14:textId="77777777" w:rsidR="008D3BD8" w:rsidRDefault="00ED3A06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JKB yang sudah dikonfirmasikan kedua belah pihak antara </w:t>
      </w:r>
      <w:r w:rsidR="008B22B9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8B22B9">
        <w:rPr>
          <w:rFonts w:ascii="Tahoma" w:hAnsi="Tahoma"/>
        </w:rPr>
        <w:t xml:space="preserve"> Internasional Tbk</w:t>
      </w:r>
      <w:r>
        <w:rPr>
          <w:rFonts w:ascii="Tahoma" w:hAnsi="Tahoma"/>
        </w:rPr>
        <w:t xml:space="preserve"> dan pemasok</w:t>
      </w:r>
    </w:p>
    <w:p w14:paraId="4792D02C" w14:textId="77777777" w:rsidR="008D3BD8" w:rsidRDefault="00ED0F8A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Jadwal pengiriman pemasok/subkon.</w:t>
      </w:r>
    </w:p>
    <w:p w14:paraId="6648F7A2" w14:textId="77777777" w:rsidR="00142B61" w:rsidRDefault="00ED3A06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Jadwal yang sudah diisi realisasi pengirimannya.</w:t>
      </w:r>
    </w:p>
    <w:p w14:paraId="1850DEEA" w14:textId="77777777" w:rsidR="008D3BD8" w:rsidRDefault="008D3BD8">
      <w:pPr>
        <w:tabs>
          <w:tab w:val="left" w:pos="270"/>
        </w:tabs>
        <w:ind w:left="300"/>
        <w:jc w:val="both"/>
        <w:rPr>
          <w:rFonts w:ascii="Tahoma" w:hAnsi="Tahoma"/>
        </w:rPr>
      </w:pPr>
    </w:p>
    <w:p w14:paraId="71848169" w14:textId="77777777" w:rsidR="008D3BD8" w:rsidRDefault="00ED3A06">
      <w:pPr>
        <w:numPr>
          <w:ilvl w:val="0"/>
          <w:numId w:val="8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03658126" w14:textId="77777777" w:rsidR="008D3BD8" w:rsidRDefault="00ED3A06">
      <w:pPr>
        <w:numPr>
          <w:ilvl w:val="1"/>
          <w:numId w:val="8"/>
        </w:numPr>
        <w:tabs>
          <w:tab w:val="clear" w:pos="96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PO yang sudah disepakati kedua belah pihak antara </w:t>
      </w:r>
      <w:r w:rsidR="008B22B9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8B22B9">
        <w:rPr>
          <w:rFonts w:ascii="Tahoma" w:hAnsi="Tahoma"/>
        </w:rPr>
        <w:t xml:space="preserve"> Internasional Tbk</w:t>
      </w:r>
      <w:r>
        <w:rPr>
          <w:rFonts w:ascii="Tahoma" w:hAnsi="Tahoma"/>
        </w:rPr>
        <w:t xml:space="preserve"> dan pemasok</w:t>
      </w:r>
    </w:p>
    <w:p w14:paraId="681846C6" w14:textId="77777777" w:rsidR="008D3BD8" w:rsidRDefault="00ED3A06">
      <w:pPr>
        <w:numPr>
          <w:ilvl w:val="1"/>
          <w:numId w:val="8"/>
        </w:numPr>
        <w:tabs>
          <w:tab w:val="clear" w:pos="96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Daftar pemasok.</w:t>
      </w:r>
    </w:p>
    <w:p w14:paraId="06600E13" w14:textId="77777777" w:rsidR="008D3BD8" w:rsidRDefault="008D3BD8">
      <w:pPr>
        <w:tabs>
          <w:tab w:val="left" w:pos="270"/>
        </w:tabs>
        <w:ind w:left="240"/>
        <w:jc w:val="both"/>
        <w:rPr>
          <w:rFonts w:ascii="Tahoma" w:hAnsi="Tahoma"/>
        </w:rPr>
      </w:pPr>
    </w:p>
    <w:p w14:paraId="2E0890D9" w14:textId="77777777" w:rsidR="008D3BD8" w:rsidRDefault="00ED3A06">
      <w:pPr>
        <w:numPr>
          <w:ilvl w:val="0"/>
          <w:numId w:val="9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REFERENSI</w:t>
      </w:r>
    </w:p>
    <w:p w14:paraId="19A9932D" w14:textId="69A73642" w:rsidR="008D3BD8" w:rsidRPr="00ED3A06" w:rsidRDefault="008B23E2" w:rsidP="00ED3A06">
      <w:pPr>
        <w:pStyle w:val="BodyText"/>
        <w:numPr>
          <w:ilvl w:val="1"/>
          <w:numId w:val="9"/>
        </w:numPr>
        <w:tabs>
          <w:tab w:val="clear" w:pos="780"/>
        </w:tabs>
        <w:ind w:left="990" w:hanging="567"/>
        <w:jc w:val="left"/>
        <w:rPr>
          <w:rFonts w:ascii="Tahoma" w:hAnsi="Tahoma"/>
          <w:b w:val="0"/>
          <w:i w:val="0"/>
          <w:color w:val="auto"/>
        </w:rPr>
      </w:pPr>
      <w:r>
        <w:rPr>
          <w:rFonts w:ascii="Tahoma" w:hAnsi="Tahoma"/>
          <w:b w:val="0"/>
          <w:i w:val="0"/>
          <w:color w:val="auto"/>
        </w:rPr>
        <w:t>Manual Sistem Manajemen Terintegrasi PT. CINT.</w:t>
      </w:r>
    </w:p>
    <w:p w14:paraId="197FDD9F" w14:textId="77777777" w:rsidR="008D3BD8" w:rsidRPr="00ED3A06" w:rsidRDefault="00ED3A06" w:rsidP="00ED3A06">
      <w:pPr>
        <w:pStyle w:val="BodyText"/>
        <w:numPr>
          <w:ilvl w:val="1"/>
          <w:numId w:val="9"/>
        </w:numPr>
        <w:tabs>
          <w:tab w:val="clear" w:pos="780"/>
        </w:tabs>
        <w:ind w:left="990" w:hanging="567"/>
        <w:jc w:val="left"/>
        <w:rPr>
          <w:rFonts w:ascii="Tahoma" w:hAnsi="Tahoma"/>
          <w:b w:val="0"/>
          <w:i w:val="0"/>
          <w:color w:val="auto"/>
          <w:szCs w:val="22"/>
        </w:rPr>
      </w:pPr>
      <w:r w:rsidRPr="00ED3A06">
        <w:rPr>
          <w:rFonts w:ascii="Tahoma" w:hAnsi="Tahoma"/>
          <w:b w:val="0"/>
          <w:i w:val="0"/>
          <w:color w:val="auto"/>
        </w:rPr>
        <w:t>ISO-9001:20</w:t>
      </w:r>
      <w:r w:rsidR="007A6AC3" w:rsidRPr="00ED3A06">
        <w:rPr>
          <w:rFonts w:ascii="Tahoma" w:hAnsi="Tahoma"/>
          <w:b w:val="0"/>
          <w:i w:val="0"/>
          <w:color w:val="auto"/>
        </w:rPr>
        <w:t>15</w:t>
      </w:r>
      <w:r w:rsidRPr="00ED3A06">
        <w:rPr>
          <w:rFonts w:ascii="Tahoma" w:hAnsi="Tahoma"/>
          <w:b w:val="0"/>
          <w:i w:val="0"/>
          <w:color w:val="auto"/>
        </w:rPr>
        <w:t xml:space="preserve"> elemen </w:t>
      </w:r>
      <w:r w:rsidR="00D65D20" w:rsidRPr="00ED3A06">
        <w:rPr>
          <w:rFonts w:ascii="Tahoma" w:hAnsi="Tahoma"/>
          <w:b w:val="0"/>
          <w:i w:val="0"/>
          <w:color w:val="auto"/>
        </w:rPr>
        <w:t>8.</w:t>
      </w:r>
      <w:r w:rsidR="00742F9D" w:rsidRPr="00ED3A06">
        <w:rPr>
          <w:rFonts w:ascii="Tahoma" w:hAnsi="Tahoma"/>
          <w:b w:val="0"/>
          <w:i w:val="0"/>
          <w:color w:val="auto"/>
        </w:rPr>
        <w:t>4.2.</w:t>
      </w:r>
      <w:r w:rsidRPr="00ED3A06">
        <w:rPr>
          <w:rFonts w:ascii="Tahoma" w:hAnsi="Tahoma"/>
          <w:b w:val="0"/>
          <w:i w:val="0"/>
          <w:color w:val="auto"/>
        </w:rPr>
        <w:t xml:space="preserve"> </w:t>
      </w:r>
      <w:r w:rsidR="00742F9D" w:rsidRPr="00ED3A06">
        <w:rPr>
          <w:rFonts w:cs="Arial"/>
          <w:b w:val="0"/>
          <w:i w:val="0"/>
          <w:color w:val="auto"/>
          <w:szCs w:val="22"/>
        </w:rPr>
        <w:t>Jenis dan tingkat pengendalian (</w:t>
      </w:r>
      <w:r w:rsidR="00742F9D" w:rsidRPr="00ED3A06">
        <w:rPr>
          <w:rFonts w:cs="Arial"/>
          <w:b w:val="0"/>
          <w:bCs/>
          <w:i w:val="0"/>
          <w:iCs/>
          <w:color w:val="auto"/>
          <w:szCs w:val="22"/>
        </w:rPr>
        <w:t>Type and extent of control)</w:t>
      </w:r>
    </w:p>
    <w:p w14:paraId="5965E00C" w14:textId="77777777" w:rsidR="00AE0EFC" w:rsidRPr="00ED3A06" w:rsidRDefault="00ED3A06" w:rsidP="00ED3A06">
      <w:pPr>
        <w:pStyle w:val="BodyText"/>
        <w:numPr>
          <w:ilvl w:val="1"/>
          <w:numId w:val="9"/>
        </w:numPr>
        <w:tabs>
          <w:tab w:val="clear" w:pos="780"/>
        </w:tabs>
        <w:ind w:left="990" w:hanging="567"/>
        <w:jc w:val="left"/>
        <w:rPr>
          <w:rFonts w:ascii="Tahoma" w:hAnsi="Tahoma" w:cs="Tahoma"/>
          <w:b w:val="0"/>
          <w:i w:val="0"/>
          <w:color w:val="auto"/>
          <w:szCs w:val="22"/>
        </w:rPr>
      </w:pPr>
      <w:r w:rsidRPr="00ED3A06">
        <w:rPr>
          <w:rFonts w:ascii="Tahoma" w:hAnsi="Tahoma" w:cs="Tahoma"/>
          <w:b w:val="0"/>
          <w:i w:val="0"/>
          <w:color w:val="auto"/>
        </w:rPr>
        <w:t>Permenkes No. 20 tahun 2017 : Cara Pembuatan Alat Kesehatan dan Perbekalan kesehatan Rumah Tangga yang baik</w:t>
      </w:r>
    </w:p>
    <w:p w14:paraId="34510A8C" w14:textId="77777777" w:rsidR="00AE0EFC" w:rsidRPr="00742F9D" w:rsidRDefault="00AE0EFC" w:rsidP="00AE0EFC">
      <w:pPr>
        <w:pStyle w:val="BodyText"/>
        <w:ind w:left="993"/>
        <w:rPr>
          <w:rFonts w:ascii="Tahoma" w:hAnsi="Tahoma"/>
          <w:i w:val="0"/>
          <w:szCs w:val="22"/>
        </w:rPr>
      </w:pPr>
    </w:p>
    <w:p w14:paraId="240E5CB3" w14:textId="77777777" w:rsidR="008D3BD8" w:rsidRDefault="008D3BD8">
      <w:pPr>
        <w:tabs>
          <w:tab w:val="left" w:pos="270"/>
        </w:tabs>
        <w:jc w:val="both"/>
        <w:rPr>
          <w:rFonts w:ascii="Tahoma" w:hAnsi="Tahoma"/>
        </w:rPr>
      </w:pPr>
    </w:p>
    <w:p w14:paraId="56070F93" w14:textId="77777777" w:rsidR="008D3BD8" w:rsidRDefault="008D3BD8">
      <w:pPr>
        <w:tabs>
          <w:tab w:val="left" w:pos="270"/>
        </w:tabs>
        <w:jc w:val="both"/>
        <w:rPr>
          <w:rFonts w:ascii="Tahoma" w:hAnsi="Tahoma"/>
        </w:rPr>
      </w:pPr>
    </w:p>
    <w:p w14:paraId="67ED5E5B" w14:textId="77777777" w:rsidR="008D3BD8" w:rsidRDefault="00ED3A06">
      <w:pPr>
        <w:tabs>
          <w:tab w:val="left" w:pos="270"/>
        </w:tabs>
        <w:ind w:left="180"/>
        <w:jc w:val="both"/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14:paraId="1849AEBD" w14:textId="77777777" w:rsidR="008D3BD8" w:rsidRDefault="008D3BD8">
      <w:pPr>
        <w:tabs>
          <w:tab w:val="left" w:pos="270"/>
        </w:tabs>
        <w:jc w:val="both"/>
        <w:rPr>
          <w:rFonts w:ascii="Tahoma" w:hAnsi="Tahoma"/>
        </w:rPr>
      </w:pPr>
    </w:p>
    <w:p w14:paraId="5DC14ECB" w14:textId="77777777" w:rsidR="008D3BD8" w:rsidRDefault="008D3BD8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5BF89C2F" w14:textId="77777777" w:rsidR="008D3BD8" w:rsidRDefault="008D3BD8" w:rsidP="008B22B9">
      <w:pPr>
        <w:tabs>
          <w:tab w:val="left" w:pos="284"/>
        </w:tabs>
        <w:jc w:val="both"/>
        <w:rPr>
          <w:rFonts w:ascii="Tahoma" w:hAnsi="Tahoma"/>
        </w:rPr>
      </w:pPr>
    </w:p>
    <w:p w14:paraId="6B8C9A21" w14:textId="77777777" w:rsidR="008D3BD8" w:rsidRDefault="008D3BD8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C01C2C7" w14:textId="77777777" w:rsidR="008D3BD8" w:rsidRDefault="008D3BD8" w:rsidP="00117332">
      <w:pPr>
        <w:tabs>
          <w:tab w:val="left" w:pos="284"/>
        </w:tabs>
        <w:jc w:val="both"/>
        <w:rPr>
          <w:rFonts w:ascii="Tahoma" w:hAnsi="Tahoma"/>
        </w:rPr>
      </w:pPr>
    </w:p>
    <w:sectPr w:rsidR="008D3BD8" w:rsidSect="00F056A1">
      <w:headerReference w:type="default" r:id="rId16"/>
      <w:footerReference w:type="even" r:id="rId17"/>
      <w:footerReference w:type="default" r:id="rId18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2259" w14:textId="77777777" w:rsidR="00F056A1" w:rsidRDefault="00F056A1" w:rsidP="00F056A1">
      <w:r>
        <w:separator/>
      </w:r>
    </w:p>
  </w:endnote>
  <w:endnote w:type="continuationSeparator" w:id="0">
    <w:p w14:paraId="1A8DD52C" w14:textId="77777777" w:rsidR="00F056A1" w:rsidRDefault="00F056A1" w:rsidP="00F0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E7FD" w14:textId="77777777" w:rsidR="005750AC" w:rsidRDefault="00575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EF9E" w14:textId="77777777" w:rsidR="005750AC" w:rsidRDefault="00575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2B38" w14:textId="77777777" w:rsidR="005750AC" w:rsidRDefault="005750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32F8" w14:textId="77777777" w:rsidR="00AB0054" w:rsidRDefault="00F056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A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B14683" w14:textId="77777777" w:rsidR="00AB0054" w:rsidRDefault="00AB0054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BCAB" w14:textId="77777777" w:rsidR="00AB0054" w:rsidRDefault="00BE601D">
    <w:pPr>
      <w:pStyle w:val="Footer"/>
      <w:pBdr>
        <w:top w:val="single" w:sz="6" w:space="3" w:color="auto"/>
      </w:pBdr>
      <w:tabs>
        <w:tab w:val="clear" w:pos="8640"/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noProof/>
        <w:sz w:val="18"/>
      </w:rPr>
      <w:pict w14:anchorId="53014BDC">
        <v:line id="_x0000_s2063" style="position:absolute;z-index:251656704" from="483.25pt,0" to="497.65pt,0" o:allowincell="f"/>
      </w:pict>
    </w:r>
    <w:r w:rsidR="00ED3A06">
      <w:rPr>
        <w:rFonts w:ascii="Tahoma" w:hAnsi="Tahoma"/>
        <w:b/>
        <w:i/>
        <w:sz w:val="18"/>
      </w:rPr>
      <w:t xml:space="preserve">PPIC.P.1/PPIC.IK.2                                                                         </w:t>
    </w:r>
    <w:r w:rsidR="0066120B">
      <w:rPr>
        <w:rFonts w:ascii="Tahoma" w:hAnsi="Tahoma"/>
        <w:b/>
        <w:i/>
        <w:sz w:val="18"/>
      </w:rPr>
      <w:t xml:space="preserve">                        </w:t>
    </w:r>
    <w:r w:rsidR="00ED3A06">
      <w:rPr>
        <w:rFonts w:ascii="Tahoma" w:hAnsi="Tahoma"/>
        <w:b/>
        <w:i/>
        <w:sz w:val="18"/>
      </w:rPr>
      <w:t xml:space="preserve"> IK-J</w:t>
    </w:r>
    <w:r w:rsidR="0066120B">
      <w:rPr>
        <w:rFonts w:ascii="Tahoma" w:hAnsi="Tahoma"/>
        <w:b/>
        <w:i/>
        <w:sz w:val="18"/>
        <w:lang w:val="id-ID"/>
      </w:rPr>
      <w:t xml:space="preserve">adwal </w:t>
    </w:r>
    <w:r w:rsidR="00ED3A06">
      <w:rPr>
        <w:rFonts w:ascii="Tahoma" w:hAnsi="Tahoma"/>
        <w:b/>
        <w:i/>
        <w:sz w:val="18"/>
      </w:rPr>
      <w:t>K</w:t>
    </w:r>
    <w:r w:rsidR="0066120B">
      <w:rPr>
        <w:rFonts w:ascii="Tahoma" w:hAnsi="Tahoma"/>
        <w:b/>
        <w:i/>
        <w:sz w:val="18"/>
        <w:lang w:val="id-ID"/>
      </w:rPr>
      <w:t xml:space="preserve">edatangan </w:t>
    </w:r>
    <w:r w:rsidR="00ED3A06">
      <w:rPr>
        <w:rFonts w:ascii="Tahoma" w:hAnsi="Tahoma"/>
        <w:b/>
        <w:i/>
        <w:sz w:val="18"/>
      </w:rPr>
      <w:t>B</w:t>
    </w:r>
    <w:r w:rsidR="0066120B">
      <w:rPr>
        <w:rFonts w:ascii="Tahoma" w:hAnsi="Tahoma"/>
        <w:b/>
        <w:i/>
        <w:sz w:val="18"/>
        <w:lang w:val="id-ID"/>
      </w:rPr>
      <w:t>arang</w:t>
    </w:r>
    <w:r w:rsidR="00ED3A06">
      <w:rPr>
        <w:rFonts w:ascii="Tahoma" w:hAnsi="Tahoma"/>
        <w:b/>
        <w:i/>
        <w:sz w:val="18"/>
      </w:rPr>
      <w:t>-</w:t>
    </w:r>
    <w:r w:rsidR="00F056A1">
      <w:rPr>
        <w:rStyle w:val="PageNumber"/>
        <w:rFonts w:ascii="Tahoma" w:hAnsi="Tahoma"/>
        <w:b/>
        <w:i/>
        <w:sz w:val="18"/>
      </w:rPr>
      <w:fldChar w:fldCharType="begin"/>
    </w:r>
    <w:r w:rsidR="00ED3A06">
      <w:rPr>
        <w:rStyle w:val="PageNumber"/>
        <w:rFonts w:ascii="Tahoma" w:hAnsi="Tahoma"/>
        <w:b/>
        <w:i/>
        <w:sz w:val="18"/>
      </w:rPr>
      <w:instrText xml:space="preserve"> PAGE </w:instrText>
    </w:r>
    <w:r w:rsidR="00F056A1">
      <w:rPr>
        <w:rStyle w:val="PageNumber"/>
        <w:rFonts w:ascii="Tahoma" w:hAnsi="Tahoma"/>
        <w:b/>
        <w:i/>
        <w:sz w:val="18"/>
      </w:rPr>
      <w:fldChar w:fldCharType="separate"/>
    </w:r>
    <w:r w:rsidR="00ED3A06">
      <w:rPr>
        <w:rStyle w:val="PageNumber"/>
        <w:rFonts w:ascii="Tahoma" w:hAnsi="Tahoma"/>
        <w:b/>
        <w:i/>
        <w:noProof/>
        <w:sz w:val="18"/>
      </w:rPr>
      <w:t>1</w:t>
    </w:r>
    <w:r w:rsidR="00F056A1">
      <w:rPr>
        <w:rStyle w:val="PageNumber"/>
        <w:rFonts w:ascii="Tahoma" w:hAnsi="Tahoma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E56F" w14:textId="77777777" w:rsidR="00F056A1" w:rsidRDefault="00F056A1" w:rsidP="00F056A1">
      <w:r>
        <w:separator/>
      </w:r>
    </w:p>
  </w:footnote>
  <w:footnote w:type="continuationSeparator" w:id="0">
    <w:p w14:paraId="6B7A95A7" w14:textId="77777777" w:rsidR="00F056A1" w:rsidRDefault="00F056A1" w:rsidP="00F0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9BFF" w14:textId="77777777" w:rsidR="005750AC" w:rsidRDefault="00575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1D82" w14:textId="77777777" w:rsidR="005750AC" w:rsidRDefault="00575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51E8" w14:textId="77777777" w:rsidR="005750AC" w:rsidRDefault="005750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BD5F" w14:textId="77777777" w:rsidR="00AB0054" w:rsidRDefault="00BE601D">
    <w:pPr>
      <w:pStyle w:val="Header"/>
      <w:rPr>
        <w:rFonts w:ascii="Tahoma" w:hAnsi="Tahoma"/>
        <w:b/>
        <w:sz w:val="8"/>
      </w:rPr>
    </w:pPr>
    <w:r>
      <w:rPr>
        <w:rFonts w:ascii="Tahoma" w:hAnsi="Tahoma"/>
        <w:b/>
        <w:noProof/>
        <w:sz w:val="8"/>
      </w:rPr>
      <w:pict w14:anchorId="5F96B8A7">
        <v:rect id="_x0000_s2049" style="position:absolute;margin-left:-15.5pt;margin-top:6.25pt;width:60.3pt;height:22.3pt;z-index:-251656704" filled="f" stroked="f">
          <v:textbox>
            <w:txbxContent>
              <w:p w14:paraId="6CB1219B" w14:textId="2FF5C043" w:rsidR="00CD6589" w:rsidRPr="00F94060" w:rsidRDefault="00ED3A06" w:rsidP="00CD6589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2431C32D" w14:textId="049994C4" w:rsidR="00CD6589" w:rsidRDefault="00CD6589">
    <w:pPr>
      <w:pStyle w:val="Header"/>
      <w:rPr>
        <w:rFonts w:ascii="Tahoma" w:hAnsi="Tahoma"/>
        <w:b/>
        <w:sz w:val="8"/>
      </w:rPr>
    </w:pPr>
  </w:p>
  <w:p w14:paraId="795654F5" w14:textId="12ECDCD3" w:rsidR="00CD6589" w:rsidRDefault="00BE601D">
    <w:pPr>
      <w:pStyle w:val="Header"/>
      <w:rPr>
        <w:rFonts w:ascii="Tahoma" w:hAnsi="Tahoma"/>
        <w:b/>
        <w:sz w:val="8"/>
      </w:rPr>
    </w:pPr>
    <w:r>
      <w:rPr>
        <w:noProof/>
      </w:rPr>
      <w:pict w14:anchorId="30E95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-24.15pt;margin-top:15.3pt;width:79.8pt;height:45.25pt;z-index:251660800">
          <v:imagedata r:id="rId1" o:title=""/>
        </v:shape>
      </w:pict>
    </w:r>
  </w:p>
  <w:tbl>
    <w:tblPr>
      <w:tblW w:w="0" w:type="auto"/>
      <w:tblInd w:w="1242" w:type="dxa"/>
      <w:tblLayout w:type="fixed"/>
      <w:tblLook w:val="0000" w:firstRow="0" w:lastRow="0" w:firstColumn="0" w:lastColumn="0" w:noHBand="0" w:noVBand="0"/>
    </w:tblPr>
    <w:tblGrid>
      <w:gridCol w:w="2694"/>
      <w:gridCol w:w="1559"/>
      <w:gridCol w:w="850"/>
      <w:gridCol w:w="1843"/>
      <w:gridCol w:w="1843"/>
    </w:tblGrid>
    <w:tr w:rsidR="00F056A1" w14:paraId="79D4D5B0" w14:textId="77777777">
      <w:tc>
        <w:tcPr>
          <w:tcW w:w="2694" w:type="dxa"/>
          <w:tcBorders>
            <w:top w:val="single" w:sz="12" w:space="0" w:color="auto"/>
            <w:left w:val="single" w:sz="12" w:space="0" w:color="auto"/>
          </w:tcBorders>
        </w:tcPr>
        <w:p w14:paraId="000642B4" w14:textId="77777777" w:rsidR="00AB0054" w:rsidRDefault="00BE601D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pict w14:anchorId="3481ABAE">
              <v:group id="_x0000_s2051" style="position:absolute;left:0;text-align:left;margin-left:274.45pt;margin-top:14.05pt;width:31.75pt;height:11.35pt;z-index:251655680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ED3A06">
            <w:rPr>
              <w:rFonts w:ascii="Tahoma" w:hAnsi="Tahoma"/>
              <w:b/>
              <w:noProof/>
              <w:sz w:val="22"/>
            </w:rPr>
            <w:t>INSTRUKSI KERJA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39A512" w14:textId="77777777" w:rsidR="00AB0054" w:rsidRDefault="00ED3A0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Direvisi</w:t>
          </w:r>
          <w:proofErr w:type="spellEnd"/>
          <w:r>
            <w:rPr>
              <w:rFonts w:ascii="Tahoma" w:hAnsi="Tahoma"/>
              <w:b/>
              <w:sz w:val="20"/>
            </w:rPr>
            <w:t xml:space="preserve"> oleh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D7E676D" w14:textId="77777777" w:rsidR="00AB0054" w:rsidRDefault="00ED3A0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Revisi</w:t>
          </w:r>
          <w:proofErr w:type="spellEnd"/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5529776" w14:textId="77777777" w:rsidR="00AB0054" w:rsidRDefault="00ED3A0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Disetujui</w:t>
          </w:r>
          <w:proofErr w:type="spellEnd"/>
          <w:r>
            <w:rPr>
              <w:rFonts w:ascii="Tahoma" w:hAnsi="Tahoma"/>
              <w:b/>
              <w:sz w:val="20"/>
            </w:rPr>
            <w:t xml:space="preserve"> oleh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C89497B" w14:textId="77777777" w:rsidR="00AB0054" w:rsidRDefault="00ED3A0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Tgl</w:t>
          </w:r>
          <w:proofErr w:type="spellEnd"/>
          <w:r>
            <w:rPr>
              <w:rFonts w:ascii="Tahoma" w:hAnsi="Tahoma"/>
              <w:b/>
              <w:sz w:val="20"/>
            </w:rPr>
            <w:t xml:space="preserve">. 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</w:p>
      </w:tc>
    </w:tr>
    <w:tr w:rsidR="00F056A1" w14:paraId="7C6B0F2C" w14:textId="77777777">
      <w:tc>
        <w:tcPr>
          <w:tcW w:w="2694" w:type="dxa"/>
          <w:tcBorders>
            <w:left w:val="single" w:sz="12" w:space="0" w:color="auto"/>
          </w:tcBorders>
        </w:tcPr>
        <w:p w14:paraId="7516B141" w14:textId="77777777" w:rsidR="009A6917" w:rsidRDefault="00ED3A06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>JADWAL KEDATANGAN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29AEF3F" w14:textId="77777777" w:rsidR="009A6917" w:rsidRPr="003B1FDF" w:rsidRDefault="00ED3A06" w:rsidP="00155B80">
          <w:pPr>
            <w:pStyle w:val="Header"/>
            <w:jc w:val="center"/>
            <w:rPr>
              <w:rFonts w:ascii="Arial" w:hAnsi="Arial"/>
              <w:sz w:val="20"/>
            </w:rPr>
          </w:pPr>
          <w:r w:rsidRPr="003B1FDF">
            <w:rPr>
              <w:rFonts w:ascii="Arial" w:hAnsi="Arial"/>
              <w:sz w:val="20"/>
            </w:rPr>
            <w:t>CO of PPIC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CD8F545" w14:textId="77777777" w:rsidR="009A6917" w:rsidRPr="003B1FDF" w:rsidRDefault="00ED3A06" w:rsidP="00155B8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2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A460014" w14:textId="77777777" w:rsidR="009A6917" w:rsidRPr="003B1FDF" w:rsidRDefault="00ED3A06" w:rsidP="00155B80">
          <w:pPr>
            <w:pStyle w:val="Header"/>
            <w:jc w:val="center"/>
            <w:rPr>
              <w:rFonts w:ascii="Tahoma" w:hAnsi="Tahoma"/>
              <w:sz w:val="20"/>
            </w:rPr>
          </w:pPr>
          <w:r w:rsidRPr="003B1FDF">
            <w:rPr>
              <w:rFonts w:ascii="Tahoma" w:hAnsi="Tahoma"/>
              <w:sz w:val="20"/>
            </w:rPr>
            <w:t>Director PRD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A7DEFF2" w14:textId="77777777" w:rsidR="009A6917" w:rsidRPr="003B1FDF" w:rsidRDefault="00ED3A06" w:rsidP="00155B80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2015</w:t>
          </w:r>
        </w:p>
      </w:tc>
    </w:tr>
    <w:tr w:rsidR="00F056A1" w14:paraId="490F19CD" w14:textId="77777777">
      <w:tc>
        <w:tcPr>
          <w:tcW w:w="2694" w:type="dxa"/>
          <w:tcBorders>
            <w:left w:val="single" w:sz="12" w:space="0" w:color="auto"/>
          </w:tcBorders>
        </w:tcPr>
        <w:p w14:paraId="3231F948" w14:textId="77777777" w:rsidR="009A6917" w:rsidRDefault="00BE601D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6DA40D9F">
              <v:group id="_x0000_s2055" style="position:absolute;left:0;text-align:left;margin-left:274.45pt;margin-top:.85pt;width:31.75pt;height:11.35pt;z-index:251658752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ED3A06">
            <w:rPr>
              <w:rFonts w:ascii="Tahoma" w:hAnsi="Tahoma"/>
              <w:b/>
              <w:noProof/>
              <w:sz w:val="20"/>
            </w:rPr>
            <w:t>BARANG DI CHITOSE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350105" w14:textId="77777777" w:rsidR="009A6917" w:rsidRPr="003B1FDF" w:rsidRDefault="00ED3A06" w:rsidP="00155B80">
          <w:pPr>
            <w:pStyle w:val="Header"/>
            <w:jc w:val="center"/>
            <w:rPr>
              <w:rFonts w:ascii="Arial" w:hAnsi="Arial"/>
              <w:sz w:val="20"/>
            </w:rPr>
          </w:pPr>
          <w:r w:rsidRPr="003B1FDF">
            <w:rPr>
              <w:rFonts w:ascii="Arial" w:hAnsi="Arial"/>
              <w:sz w:val="20"/>
            </w:rPr>
            <w:t>CO</w:t>
          </w:r>
          <w:r>
            <w:rPr>
              <w:rFonts w:ascii="Arial" w:hAnsi="Arial"/>
              <w:sz w:val="20"/>
            </w:rPr>
            <w:t xml:space="preserve"> of PPIC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674E9B2" w14:textId="77777777" w:rsidR="009A6917" w:rsidRPr="003B1FDF" w:rsidRDefault="00ED3A06" w:rsidP="00155B80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361313" w14:textId="77777777" w:rsidR="009A6917" w:rsidRPr="003B1FDF" w:rsidRDefault="00ED3A06" w:rsidP="00155B80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86AFB3" w14:textId="77777777" w:rsidR="009A6917" w:rsidRPr="003B1FDF" w:rsidRDefault="00ED3A06" w:rsidP="00155B80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Juni 2016</w:t>
          </w:r>
        </w:p>
      </w:tc>
    </w:tr>
    <w:tr w:rsidR="00F056A1" w14:paraId="0B5D569D" w14:textId="77777777">
      <w:tc>
        <w:tcPr>
          <w:tcW w:w="2694" w:type="dxa"/>
          <w:tcBorders>
            <w:left w:val="single" w:sz="12" w:space="0" w:color="auto"/>
            <w:bottom w:val="single" w:sz="12" w:space="0" w:color="auto"/>
          </w:tcBorders>
        </w:tcPr>
        <w:p w14:paraId="635DBB04" w14:textId="77777777" w:rsidR="00AB0054" w:rsidRDefault="00BE601D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49AB7DAE">
              <v:group id="_x0000_s2059" style="position:absolute;left:0;text-align:left;margin-left:274.45pt;margin-top:0;width:31.75pt;height:11.35pt;z-index:251657728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ED3A06">
            <w:rPr>
              <w:rFonts w:ascii="Tahoma" w:hAnsi="Tahoma"/>
              <w:b/>
              <w:sz w:val="20"/>
            </w:rPr>
            <w:t>(IK-JKB)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DDC77B9" w14:textId="77777777" w:rsidR="00AB0054" w:rsidRPr="003B1FDF" w:rsidRDefault="00ED3A06">
          <w:pPr>
            <w:pStyle w:val="Header"/>
            <w:jc w:val="center"/>
            <w:rPr>
              <w:rFonts w:ascii="Arial" w:hAnsi="Arial"/>
              <w:sz w:val="20"/>
            </w:rPr>
          </w:pPr>
          <w:r w:rsidRPr="003B1FDF">
            <w:rPr>
              <w:rFonts w:ascii="Arial" w:hAnsi="Arial"/>
              <w:sz w:val="20"/>
            </w:rPr>
            <w:t>CO</w:t>
          </w:r>
          <w:r>
            <w:rPr>
              <w:rFonts w:ascii="Arial" w:hAnsi="Arial"/>
              <w:sz w:val="20"/>
            </w:rPr>
            <w:t xml:space="preserve"> of PPIC</w:t>
          </w:r>
        </w:p>
      </w:tc>
      <w:tc>
        <w:tcPr>
          <w:tcW w:w="85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DE9C3EF" w14:textId="77777777" w:rsidR="00AB0054" w:rsidRPr="003B1FDF" w:rsidRDefault="009A6917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4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C0E657D" w14:textId="77777777" w:rsidR="00AB0054" w:rsidRPr="003B1FDF" w:rsidRDefault="00ED3A06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184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F58590E" w14:textId="77777777" w:rsidR="00AB0054" w:rsidRPr="003B1FDF" w:rsidRDefault="009A6917" w:rsidP="00142B61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04 Jan 2018</w:t>
          </w:r>
        </w:p>
      </w:tc>
    </w:tr>
  </w:tbl>
  <w:p w14:paraId="16D0876D" w14:textId="6E632862" w:rsidR="00AB0054" w:rsidRDefault="00AB0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609750789">
    <w:abstractNumId w:val="0"/>
  </w:num>
  <w:num w:numId="2" w16cid:durableId="1503936087">
    <w:abstractNumId w:val="7"/>
  </w:num>
  <w:num w:numId="3" w16cid:durableId="470754920">
    <w:abstractNumId w:val="6"/>
  </w:num>
  <w:num w:numId="4" w16cid:durableId="2013677306">
    <w:abstractNumId w:val="3"/>
  </w:num>
  <w:num w:numId="5" w16cid:durableId="1519469673">
    <w:abstractNumId w:val="5"/>
  </w:num>
  <w:num w:numId="6" w16cid:durableId="2006743179">
    <w:abstractNumId w:val="2"/>
  </w:num>
  <w:num w:numId="7" w16cid:durableId="2087220052">
    <w:abstractNumId w:val="1"/>
  </w:num>
  <w:num w:numId="8" w16cid:durableId="189493643">
    <w:abstractNumId w:val="8"/>
  </w:num>
  <w:num w:numId="9" w16cid:durableId="421995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5258A"/>
    <w:rsid w:val="00095FC5"/>
    <w:rsid w:val="00117332"/>
    <w:rsid w:val="00142B61"/>
    <w:rsid w:val="00155B80"/>
    <w:rsid w:val="002E5FD8"/>
    <w:rsid w:val="00363D77"/>
    <w:rsid w:val="003B1FDF"/>
    <w:rsid w:val="003B5CCC"/>
    <w:rsid w:val="0040059A"/>
    <w:rsid w:val="0041122A"/>
    <w:rsid w:val="004E1ACC"/>
    <w:rsid w:val="00515ABA"/>
    <w:rsid w:val="005750AC"/>
    <w:rsid w:val="0066120B"/>
    <w:rsid w:val="0067072E"/>
    <w:rsid w:val="006C6F1D"/>
    <w:rsid w:val="00742F9D"/>
    <w:rsid w:val="007A6AC3"/>
    <w:rsid w:val="008B22B9"/>
    <w:rsid w:val="008B23E2"/>
    <w:rsid w:val="008C7D49"/>
    <w:rsid w:val="008D3BD8"/>
    <w:rsid w:val="008D60D0"/>
    <w:rsid w:val="00964AC5"/>
    <w:rsid w:val="009A6917"/>
    <w:rsid w:val="009C549F"/>
    <w:rsid w:val="009C73D8"/>
    <w:rsid w:val="009F5E08"/>
    <w:rsid w:val="00AB0054"/>
    <w:rsid w:val="00AD228E"/>
    <w:rsid w:val="00AE0EFC"/>
    <w:rsid w:val="00B6392D"/>
    <w:rsid w:val="00BD20CB"/>
    <w:rsid w:val="00BE601D"/>
    <w:rsid w:val="00CD6589"/>
    <w:rsid w:val="00D65D20"/>
    <w:rsid w:val="00DB2561"/>
    <w:rsid w:val="00E85ADD"/>
    <w:rsid w:val="00E90B01"/>
    <w:rsid w:val="00ED0F8A"/>
    <w:rsid w:val="00ED3A06"/>
    <w:rsid w:val="00F056A1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oNotEmbedSmartTags/>
  <w:decimalSymbol w:val=","/>
  <w:listSeparator w:val=";"/>
  <w14:docId w14:val="655D4D90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A1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056A1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056A1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056A1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056A1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056A1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056A1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056A1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056A1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056A1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056A1"/>
  </w:style>
  <w:style w:type="character" w:customStyle="1" w:styleId="WW-Absatz-Standardschriftart">
    <w:name w:val="WW-Absatz-Standardschriftart"/>
    <w:rsid w:val="00F056A1"/>
  </w:style>
  <w:style w:type="character" w:customStyle="1" w:styleId="WW-Absatz-Standardschriftart1">
    <w:name w:val="WW-Absatz-Standardschriftart1"/>
    <w:rsid w:val="00F056A1"/>
  </w:style>
  <w:style w:type="character" w:customStyle="1" w:styleId="WW-Absatz-Standardschriftart11">
    <w:name w:val="WW-Absatz-Standardschriftart11"/>
    <w:rsid w:val="00F056A1"/>
  </w:style>
  <w:style w:type="character" w:customStyle="1" w:styleId="WW-Absatz-Standardschriftart111">
    <w:name w:val="WW-Absatz-Standardschriftart111"/>
    <w:rsid w:val="00F056A1"/>
  </w:style>
  <w:style w:type="character" w:customStyle="1" w:styleId="WW-Absatz-Standardschriftart1111">
    <w:name w:val="WW-Absatz-Standardschriftart1111"/>
    <w:rsid w:val="00F056A1"/>
  </w:style>
  <w:style w:type="character" w:customStyle="1" w:styleId="WW-Absatz-Standardschriftart11111">
    <w:name w:val="WW-Absatz-Standardschriftart11111"/>
    <w:rsid w:val="00F056A1"/>
  </w:style>
  <w:style w:type="character" w:customStyle="1" w:styleId="WW-Absatz-Standardschriftart111111">
    <w:name w:val="WW-Absatz-Standardschriftart111111"/>
    <w:rsid w:val="00F056A1"/>
  </w:style>
  <w:style w:type="character" w:customStyle="1" w:styleId="WW-Absatz-Standardschriftart1111111">
    <w:name w:val="WW-Absatz-Standardschriftart1111111"/>
    <w:rsid w:val="00F056A1"/>
  </w:style>
  <w:style w:type="character" w:customStyle="1" w:styleId="WW-Absatz-Standardschriftart11111111">
    <w:name w:val="WW-Absatz-Standardschriftart11111111"/>
    <w:rsid w:val="00F056A1"/>
  </w:style>
  <w:style w:type="character" w:customStyle="1" w:styleId="WW-Absatz-Standardschriftart111111111">
    <w:name w:val="WW-Absatz-Standardschriftart111111111"/>
    <w:rsid w:val="00F056A1"/>
  </w:style>
  <w:style w:type="character" w:customStyle="1" w:styleId="WW-Absatz-Standardschriftart1111111111">
    <w:name w:val="WW-Absatz-Standardschriftart1111111111"/>
    <w:rsid w:val="00F056A1"/>
  </w:style>
  <w:style w:type="character" w:customStyle="1" w:styleId="WW-Absatz-Standardschriftart11111111111">
    <w:name w:val="WW-Absatz-Standardschriftart11111111111"/>
    <w:rsid w:val="00F056A1"/>
  </w:style>
  <w:style w:type="character" w:customStyle="1" w:styleId="WW-Absatz-Standardschriftart111111111111">
    <w:name w:val="WW-Absatz-Standardschriftart111111111111"/>
    <w:rsid w:val="00F056A1"/>
  </w:style>
  <w:style w:type="character" w:customStyle="1" w:styleId="DefaultParagraphFont0">
    <w:name w:val="Default Paragraph Font_0"/>
    <w:rsid w:val="00F056A1"/>
  </w:style>
  <w:style w:type="paragraph" w:customStyle="1" w:styleId="Heading">
    <w:name w:val="Heading"/>
    <w:basedOn w:val="Normal"/>
    <w:next w:val="BodyText"/>
    <w:rsid w:val="00F056A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056A1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056A1"/>
    <w:rPr>
      <w:rFonts w:cs="Tahoma"/>
    </w:rPr>
  </w:style>
  <w:style w:type="paragraph" w:styleId="Caption">
    <w:name w:val="caption"/>
    <w:basedOn w:val="Normal"/>
    <w:qFormat/>
    <w:rsid w:val="00F056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056A1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056A1"/>
    <w:pPr>
      <w:suppressLineNumbers/>
    </w:pPr>
  </w:style>
  <w:style w:type="paragraph" w:customStyle="1" w:styleId="TableHeading">
    <w:name w:val="Table Heading"/>
    <w:basedOn w:val="TableContents"/>
    <w:rsid w:val="00F056A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056A1"/>
  </w:style>
  <w:style w:type="paragraph" w:styleId="Header">
    <w:name w:val="header"/>
    <w:basedOn w:val="Normal"/>
    <w:semiHidden/>
    <w:rsid w:val="00F056A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F056A1"/>
  </w:style>
  <w:style w:type="paragraph" w:styleId="Footer">
    <w:name w:val="footer"/>
    <w:basedOn w:val="Normal"/>
    <w:semiHidden/>
    <w:rsid w:val="00F056A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F056A1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F056A1"/>
    <w:pPr>
      <w:suppressAutoHyphens w:val="0"/>
      <w:ind w:left="851"/>
      <w:jc w:val="both"/>
    </w:pPr>
  </w:style>
  <w:style w:type="character" w:customStyle="1" w:styleId="Heading5Char">
    <w:name w:val="Heading 5 Char"/>
    <w:link w:val="Heading5"/>
    <w:rsid w:val="00964AC5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964AC5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2015-06-08T04:02:00Z</dcterms:created>
  <dcterms:modified xsi:type="dcterms:W3CDTF">2023-11-07T02:15:00Z</dcterms:modified>
</cp:coreProperties>
</file>