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1F08E1EF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7B07508C" w14:textId="5D7D3CD0" w:rsidR="009910E5" w:rsidRDefault="00FA51B7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FA51B7">
              <w:rPr>
                <w:rFonts w:ascii="Arial Narrow" w:hAnsi="Arial Narrow"/>
                <w:sz w:val="22"/>
                <w:lang w:val="de-DE"/>
              </w:rPr>
              <w:t>Kriteria penyimpangan kalibrasi yang diperbolehkan diupdate pada list keberterimaan alat sesuai dengan satuan dari sertifikat hasil kalibrasi. Sample thickness Tester dikriterianya 0.25 micron meter sedangkan hasil kalibrasinya 5% dan LUX Meter kriterianya 25 LUX sedangkan hasil kalibrasinya 5%</w:t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0477366A" w:rsidR="001B4FD9" w:rsidRPr="00624BE2" w:rsidRDefault="001B4FD9" w:rsidP="00FA51B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 w:rsidR="000C4A1E"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449A9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7</w:t>
            </w:r>
            <w:r w:rsidR="00E449A9">
              <w:rPr>
                <w:rFonts w:ascii="Arial Narrow" w:hAnsi="Arial Narrow"/>
                <w:sz w:val="22"/>
                <w:lang w:val="de-DE"/>
              </w:rPr>
              <w:t>.1.</w:t>
            </w:r>
            <w:r w:rsidR="00FA51B7">
              <w:rPr>
                <w:rFonts w:ascii="Arial Narrow" w:hAnsi="Arial Narrow"/>
                <w:sz w:val="22"/>
                <w:lang w:val="de-DE"/>
              </w:rPr>
              <w:t>5.2</w:t>
            </w:r>
            <w:r w:rsidR="00E449A9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Pengukuran yang mampu telusur</w:t>
            </w:r>
            <w:r w:rsidR="009057A7">
              <w:rPr>
                <w:rFonts w:ascii="Arial Narrow" w:hAnsi="Arial Narrow"/>
                <w:sz w:val="22"/>
                <w:lang w:val="de-DE"/>
              </w:rPr>
              <w:t>.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0F840CE5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FA51B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 w:rsidRPr="00FA51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0F2C2BE2" w:rsidR="001B4FD9" w:rsidRDefault="00B9226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FA51B7">
              <w:rPr>
                <w:rFonts w:ascii="Arial Narrow" w:hAnsi="Arial Narrow"/>
                <w:sz w:val="22"/>
              </w:rPr>
              <w:t>1</w:t>
            </w:r>
            <w:r w:rsidR="002A5775">
              <w:rPr>
                <w:rFonts w:ascii="Arial Narrow" w:hAnsi="Arial Narrow"/>
                <w:sz w:val="22"/>
              </w:rPr>
              <w:t xml:space="preserve"> </w:t>
            </w:r>
            <w:r w:rsidR="00FA51B7">
              <w:rPr>
                <w:rFonts w:ascii="Arial Narrow" w:hAnsi="Arial Narrow"/>
                <w:sz w:val="22"/>
              </w:rPr>
              <w:t>Mei</w:t>
            </w:r>
            <w:r w:rsidR="002A5775">
              <w:rPr>
                <w:rFonts w:ascii="Arial Narrow" w:hAnsi="Arial Narrow"/>
                <w:sz w:val="22"/>
              </w:rPr>
              <w:t xml:space="preserve"> 2024</w:t>
            </w:r>
          </w:p>
          <w:p w14:paraId="1CD6CA6C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546CC9D9" w:rsidR="001B4FD9" w:rsidRDefault="00FA51B7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 &amp; </w:t>
            </w:r>
            <w:proofErr w:type="spellStart"/>
            <w:r>
              <w:rPr>
                <w:rFonts w:ascii="Arial Narrow" w:hAnsi="Arial Narrow"/>
                <w:sz w:val="22"/>
              </w:rPr>
              <w:t>Rizky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49E71AF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4D7C0032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9204BCB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3C217D4B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86372F" w14:textId="323E7D29" w:rsidR="001B4FD9" w:rsidRDefault="004E7E70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3360" behindDoc="0" locked="0" layoutInCell="1" allowOverlap="1" wp14:anchorId="4BD3B108" wp14:editId="43B81F6E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76200</wp:posOffset>
                  </wp:positionV>
                  <wp:extent cx="1053367" cy="542925"/>
                  <wp:effectExtent l="0" t="0" r="0" b="0"/>
                  <wp:wrapNone/>
                  <wp:docPr id="1333149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336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58240" behindDoc="0" locked="0" layoutInCell="1" allowOverlap="1" wp14:anchorId="67D651CE" wp14:editId="5DA55D6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73511</wp:posOffset>
                  </wp:positionV>
                  <wp:extent cx="638175" cy="488156"/>
                  <wp:effectExtent l="0" t="0" r="0" b="7620"/>
                  <wp:wrapNone/>
                  <wp:docPr id="1157750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62" cy="48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69DB6" w14:textId="4FC588CA" w:rsidR="004E7E70" w:rsidRDefault="004E7E70" w:rsidP="004E7E70">
            <w:pPr>
              <w:rPr>
                <w:rFonts w:ascii="Arial Narrow" w:hAnsi="Arial Narrow"/>
                <w:sz w:val="22"/>
              </w:rPr>
            </w:pP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3FD15199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14746803" w:rsidR="001B4FD9" w:rsidRDefault="00E615CE" w:rsidP="00E615CE">
            <w:pPr>
              <w:tabs>
                <w:tab w:val="left" w:pos="69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Shanty.M</w:t>
            </w:r>
            <w:proofErr w:type="spellEnd"/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AAD839" w14:textId="6EC551B9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2DD2A62" w14:textId="50C703B2" w:rsidR="004C1716" w:rsidRDefault="00E615CE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BA40C4F" w14:textId="3D2124FB" w:rsidR="001B4FD9" w:rsidRDefault="00457C6F" w:rsidP="00E615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3B948B2C" wp14:editId="0711FE24">
                  <wp:extent cx="312420" cy="7140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9" cy="72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05102DC6" w:rsidR="001B4FD9" w:rsidRDefault="00E615CE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update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kriteria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toleransi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46C5F">
              <w:rPr>
                <w:rFonts w:ascii="Arial Narrow" w:hAnsi="Arial Narrow"/>
                <w:sz w:val="22"/>
              </w:rPr>
              <w:t xml:space="preserve">pada list </w:t>
            </w:r>
            <w:proofErr w:type="spellStart"/>
            <w:r w:rsidR="00446C5F">
              <w:rPr>
                <w:rFonts w:ascii="Arial Narrow" w:hAnsi="Arial Narrow"/>
                <w:sz w:val="22"/>
              </w:rPr>
              <w:t>keberterimaan</w:t>
            </w:r>
            <w:proofErr w:type="spellEnd"/>
            <w:r w:rsidR="00446C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46C5F">
              <w:rPr>
                <w:rFonts w:ascii="Arial Narrow" w:hAnsi="Arial Narrow"/>
                <w:sz w:val="22"/>
              </w:rPr>
              <w:t>alat</w:t>
            </w:r>
            <w:proofErr w:type="spellEnd"/>
            <w:r w:rsidR="00446C5F">
              <w:rPr>
                <w:rFonts w:ascii="Arial Narrow" w:hAnsi="Arial Narrow"/>
                <w:sz w:val="22"/>
              </w:rPr>
              <w:t>.</w:t>
            </w: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2A8C444A" w:rsidR="001B4FD9" w:rsidRDefault="00C038F8" w:rsidP="00B9124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</w:t>
            </w:r>
            <w:r w:rsidR="00E615CE">
              <w:rPr>
                <w:rFonts w:ascii="Arial Narrow" w:hAnsi="Arial Narrow"/>
                <w:sz w:val="22"/>
              </w:rPr>
              <w:t>evisi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/ update list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keberterimaan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disesuaikan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nilai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sertifikat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E615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15CE">
              <w:rPr>
                <w:rFonts w:ascii="Arial Narrow" w:hAnsi="Arial Narrow"/>
                <w:sz w:val="22"/>
              </w:rPr>
              <w:t>alat</w:t>
            </w:r>
            <w:proofErr w:type="spellEnd"/>
            <w:r w:rsidR="00E615CE">
              <w:rPr>
                <w:rFonts w:ascii="Arial Narrow" w:hAnsi="Arial Narrow"/>
                <w:sz w:val="22"/>
              </w:rPr>
              <w:t>.</w:t>
            </w: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3837B03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817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654750">
              <w:rPr>
                <w:rFonts w:ascii="Arial Narrow" w:hAnsi="Arial Narrow"/>
                <w:sz w:val="22"/>
              </w:rPr>
              <w:t>1</w:t>
            </w:r>
            <w:r w:rsidR="00A13530">
              <w:rPr>
                <w:rFonts w:ascii="Arial Narrow" w:hAnsi="Arial Narrow"/>
                <w:sz w:val="22"/>
              </w:rPr>
              <w:t>2</w:t>
            </w:r>
            <w:r w:rsidR="0065475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13530">
              <w:rPr>
                <w:rFonts w:ascii="Arial Narrow" w:hAnsi="Arial Narrow"/>
                <w:sz w:val="22"/>
              </w:rPr>
              <w:t>Juni</w:t>
            </w:r>
            <w:proofErr w:type="spellEnd"/>
            <w:r w:rsidR="00654750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38144BE" w14:textId="017B49F5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4C0EB4" w:rsidRDefault="004C0EB4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4C0EB4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5604D9" w:rsidRDefault="005604D9" w:rsidP="005604D9"/>
          <w:p w14:paraId="1BDAB773" w14:textId="30BC7E1C" w:rsidR="005604D9" w:rsidRDefault="005604D9" w:rsidP="005604D9"/>
          <w:p w14:paraId="4A3ECF03" w14:textId="669893EF" w:rsidR="005604D9" w:rsidRDefault="005604D9" w:rsidP="005604D9"/>
          <w:p w14:paraId="06701C9B" w14:textId="1606258D" w:rsidR="005604D9" w:rsidRDefault="005604D9" w:rsidP="005604D9"/>
          <w:p w14:paraId="04DB5164" w14:textId="6CCE2186" w:rsidR="005604D9" w:rsidRDefault="005604D9" w:rsidP="005604D9"/>
          <w:p w14:paraId="3AE8F45C" w14:textId="77777777" w:rsidR="005604D9" w:rsidRPr="005604D9" w:rsidRDefault="005604D9" w:rsidP="005604D9"/>
          <w:p w14:paraId="635BA8AB" w14:textId="07C002A3" w:rsidR="001B4FD9" w:rsidRPr="005604D9" w:rsidRDefault="001B4FD9" w:rsidP="005604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105DC316" w14:textId="2810AE1D" w:rsidR="005604D9" w:rsidRDefault="00E631A4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</w:t>
            </w:r>
            <w:r w:rsidR="00FA51B7" w:rsidRPr="00FA51B7">
              <w:rPr>
                <w:rFonts w:ascii="Arial Narrow" w:hAnsi="Arial Narrow"/>
                <w:sz w:val="22"/>
              </w:rPr>
              <w:t xml:space="preserve">ormat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FA51B7" w:rsidRPr="00FA51B7">
              <w:rPr>
                <w:rFonts w:ascii="Arial Narrow" w:hAnsi="Arial Narrow"/>
                <w:sz w:val="22"/>
              </w:rPr>
              <w:t>mutu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disesuaikan</w:t>
            </w:r>
            <w:proofErr w:type="spellEnd"/>
            <w:proofErr w:type="gram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2024.</w:t>
            </w:r>
          </w:p>
          <w:p w14:paraId="0D5F7CE6" w14:textId="77777777" w:rsidR="00FA51B7" w:rsidRDefault="00FA51B7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393D779A" w:rsidR="001B4FD9" w:rsidRDefault="001B4FD9" w:rsidP="009057A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9057A7">
              <w:rPr>
                <w:rFonts w:ascii="Arial Narrow" w:hAnsi="Arial Narrow"/>
                <w:sz w:val="22"/>
              </w:rPr>
              <w:t>:</w:t>
            </w:r>
            <w:proofErr w:type="gramEnd"/>
            <w:r w:rsidR="009057A7">
              <w:rPr>
                <w:rFonts w:ascii="Arial Narrow" w:hAnsi="Arial Narrow"/>
                <w:sz w:val="22"/>
              </w:rPr>
              <w:t xml:space="preserve"> ISO 9001 </w:t>
            </w:r>
            <w:r w:rsidR="009057A7">
              <w:rPr>
                <w:rFonts w:ascii="Arial Narrow" w:hAnsi="Arial Narrow"/>
                <w:sz w:val="22"/>
                <w:lang w:val="de-DE"/>
              </w:rPr>
              <w:t>Klausul</w:t>
            </w:r>
            <w:r w:rsidR="009057A7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6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.1. </w:t>
            </w:r>
            <w:r w:rsidR="00FA51B7" w:rsidRPr="00FA51B7">
              <w:rPr>
                <w:rFonts w:ascii="Arial Narrow" w:hAnsi="Arial Narrow"/>
                <w:sz w:val="22"/>
                <w:lang w:val="de-DE"/>
              </w:rPr>
              <w:t>Tindakan untuk menangani risko dan peluan</w:t>
            </w:r>
            <w:r w:rsidR="00FA51B7">
              <w:rPr>
                <w:rFonts w:ascii="Arial Narrow" w:hAnsi="Arial Narrow"/>
                <w:sz w:val="22"/>
                <w:lang w:val="de-DE"/>
              </w:rPr>
              <w:t>g</w:t>
            </w:r>
            <w:r w:rsidR="009057A7">
              <w:rPr>
                <w:rFonts w:ascii="Arial Narrow" w:hAnsi="Arial Narrow"/>
                <w:sz w:val="22"/>
                <w:lang w:val="de-DE"/>
              </w:rPr>
              <w:t>.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Pr="00DB2ACC">
              <w:rPr>
                <w:rFonts w:ascii="Arial Narrow" w:hAnsi="Arial Narrow"/>
                <w:b/>
                <w:sz w:val="22"/>
              </w:rPr>
              <w:t xml:space="preserve"> </w:t>
            </w:r>
            <w:r w:rsidRPr="00FA51B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 w:rsidRPr="00FA51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1F690D28" w:rsidR="00DB3599" w:rsidRDefault="00FA51B7" w:rsidP="005604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2A52D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="005604D9">
              <w:rPr>
                <w:rFonts w:ascii="Arial Narrow" w:hAnsi="Arial Narrow"/>
                <w:sz w:val="22"/>
              </w:rPr>
              <w:t xml:space="preserve"> 2024</w:t>
            </w:r>
          </w:p>
          <w:p w14:paraId="0EDF5F19" w14:textId="77777777" w:rsidR="005604D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3988865F" w:rsidR="00DB3599" w:rsidRDefault="00FA51B7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 &amp; </w:t>
            </w:r>
            <w:proofErr w:type="spellStart"/>
            <w:r>
              <w:rPr>
                <w:rFonts w:ascii="Arial Narrow" w:hAnsi="Arial Narrow"/>
                <w:sz w:val="22"/>
              </w:rPr>
              <w:t>Rizky</w:t>
            </w:r>
            <w:proofErr w:type="spellEnd"/>
          </w:p>
          <w:p w14:paraId="0ED1C62D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0716BA2D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0712EB9" w14:textId="701F2D03" w:rsidR="00DB3599" w:rsidRDefault="004E7E70" w:rsidP="009057A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0288" behindDoc="0" locked="0" layoutInCell="1" allowOverlap="1" wp14:anchorId="339EE8B3" wp14:editId="09DC25D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45085</wp:posOffset>
                  </wp:positionV>
                  <wp:extent cx="659564" cy="504517"/>
                  <wp:effectExtent l="0" t="0" r="7620" b="0"/>
                  <wp:wrapNone/>
                  <wp:docPr id="61936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64" cy="50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5408" behindDoc="0" locked="0" layoutInCell="1" allowOverlap="1" wp14:anchorId="686A8BA7" wp14:editId="0D756E5C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23495</wp:posOffset>
                  </wp:positionV>
                  <wp:extent cx="1053367" cy="542925"/>
                  <wp:effectExtent l="0" t="0" r="0" b="0"/>
                  <wp:wrapNone/>
                  <wp:docPr id="275654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336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B359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320BF0B2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F1DA559" w14:textId="77777777" w:rsidR="00945459" w:rsidRDefault="0094545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  <w:p w14:paraId="39E9FC86" w14:textId="54ADFE91" w:rsidR="00945459" w:rsidRDefault="00945459" w:rsidP="00945459">
            <w:pPr>
              <w:tabs>
                <w:tab w:val="left" w:pos="69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Shanty. M</w:t>
            </w:r>
          </w:p>
          <w:p w14:paraId="35ADFDB3" w14:textId="687A610C" w:rsidR="00DB3599" w:rsidRDefault="00DB3599" w:rsidP="00945459">
            <w:pPr>
              <w:tabs>
                <w:tab w:val="left" w:pos="69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A5CD7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AD4C31" w14:textId="4D77C779" w:rsidR="005604D9" w:rsidRDefault="0094545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2EBBD732" w14:textId="42B1D7B6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6CAFC8" w14:textId="77777777" w:rsidR="00DB3599" w:rsidRDefault="00DB3599" w:rsidP="00A35DC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</w:t>
            </w:r>
            <w:r w:rsidR="00A35DC7">
              <w:rPr>
                <w:rFonts w:ascii="Arial Narrow" w:hAnsi="Arial Narrow"/>
                <w:sz w:val="22"/>
              </w:rPr>
              <w:t>n</w:t>
            </w:r>
            <w:proofErr w:type="spellEnd"/>
          </w:p>
          <w:p w14:paraId="3CA35FA6" w14:textId="55A052E9" w:rsidR="00A35DC7" w:rsidRDefault="00A35DC7" w:rsidP="00A35DC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0299AAE3" wp14:editId="5C3D6BB4">
                  <wp:extent cx="312420" cy="71409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9" cy="72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271CEE4A" w:rsidR="001B4FD9" w:rsidRDefault="00AB4F3D" w:rsidP="00B9124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038F8"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 w:rsidR="00C038F8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C038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38F8">
              <w:rPr>
                <w:rFonts w:ascii="Arial Narrow" w:hAnsi="Arial Narrow"/>
                <w:sz w:val="22"/>
              </w:rPr>
              <w:t>masih</w:t>
            </w:r>
            <w:proofErr w:type="spellEnd"/>
            <w:r w:rsidR="00C038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38F8">
              <w:rPr>
                <w:rFonts w:ascii="Arial Narrow" w:hAnsi="Arial Narrow"/>
                <w:sz w:val="22"/>
              </w:rPr>
              <w:t>berdasarkan</w:t>
            </w:r>
            <w:proofErr w:type="spellEnd"/>
            <w:r w:rsidR="00C038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38F8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C038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38F8">
              <w:rPr>
                <w:rFonts w:ascii="Arial Narrow" w:hAnsi="Arial Narrow"/>
                <w:sz w:val="22"/>
              </w:rPr>
              <w:t>mutu</w:t>
            </w:r>
            <w:proofErr w:type="spellEnd"/>
            <w:r w:rsidR="00C038F8">
              <w:rPr>
                <w:rFonts w:ascii="Arial Narrow" w:hAnsi="Arial Narrow"/>
                <w:sz w:val="22"/>
              </w:rPr>
              <w:t>.</w:t>
            </w: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67F18A16" w:rsidR="001B4FD9" w:rsidRDefault="00690580" w:rsidP="00B9124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</w:t>
            </w:r>
            <w:r w:rsidR="00945459">
              <w:rPr>
                <w:rFonts w:ascii="Arial Narrow" w:hAnsi="Arial Narrow"/>
                <w:sz w:val="22"/>
              </w:rPr>
              <w:t>evisi</w:t>
            </w:r>
            <w:proofErr w:type="spellEnd"/>
            <w:r w:rsidR="00945459">
              <w:rPr>
                <w:rFonts w:ascii="Arial Narrow" w:hAnsi="Arial Narrow"/>
                <w:sz w:val="22"/>
              </w:rPr>
              <w:t xml:space="preserve"> / update </w:t>
            </w:r>
            <w:proofErr w:type="spellStart"/>
            <w:r w:rsidR="000A2A56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0A2A56">
              <w:rPr>
                <w:rFonts w:ascii="Arial Narrow" w:hAnsi="Arial Narrow"/>
                <w:sz w:val="22"/>
              </w:rPr>
              <w:t xml:space="preserve"> </w:t>
            </w:r>
            <w:r w:rsidR="00945459"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 w:rsidR="00945459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9454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7FEC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945459">
              <w:rPr>
                <w:rFonts w:ascii="Arial Narrow" w:hAnsi="Arial Narrow"/>
                <w:sz w:val="22"/>
              </w:rPr>
              <w:t xml:space="preserve"> BSC 2024.</w:t>
            </w: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67090FE8" w:rsidR="001B4FD9" w:rsidRDefault="001B4FD9" w:rsidP="00E41CC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A1353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A13530">
              <w:rPr>
                <w:rFonts w:ascii="Arial Narrow" w:hAnsi="Arial Narrow"/>
                <w:sz w:val="22"/>
              </w:rPr>
              <w:t xml:space="preserve">12 </w:t>
            </w:r>
            <w:proofErr w:type="spellStart"/>
            <w:r w:rsidR="00A13530">
              <w:rPr>
                <w:rFonts w:ascii="Arial Narrow" w:hAnsi="Arial Narrow"/>
                <w:sz w:val="22"/>
              </w:rPr>
              <w:t>Juni</w:t>
            </w:r>
            <w:proofErr w:type="spellEnd"/>
            <w:r w:rsidR="00A13530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635788D7" w14:textId="3029925F" w:rsidR="005604D9" w:rsidRDefault="005604D9" w:rsidP="00FD51AF"/>
    <w:p w14:paraId="45E1206D" w14:textId="68A5CE3C" w:rsidR="005604D9" w:rsidRDefault="005604D9" w:rsidP="00FD51AF"/>
    <w:p w14:paraId="3BE5CF6E" w14:textId="7A537D8F" w:rsidR="005604D9" w:rsidRDefault="005604D9" w:rsidP="00FD51AF"/>
    <w:p w14:paraId="0EAC9370" w14:textId="77777777" w:rsidR="00F43AE9" w:rsidRDefault="00F43AE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5835B07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E6CDB16" w14:textId="646A2CFC" w:rsidR="005604D9" w:rsidRDefault="004E7E70" w:rsidP="001374B6">
            <w:pPr>
              <w:rPr>
                <w:rFonts w:ascii="Arial Narrow" w:hAnsi="Arial Narrow"/>
                <w:sz w:val="22"/>
              </w:rPr>
            </w:pPr>
            <w:r w:rsidRPr="004E7E70">
              <w:rPr>
                <w:rFonts w:ascii="Arial Narrow" w:hAnsi="Arial Narrow"/>
                <w:sz w:val="22"/>
              </w:rPr>
              <w:t xml:space="preserve">Update SOP </w:t>
            </w:r>
            <w:proofErr w:type="spellStart"/>
            <w:r w:rsidR="00A77E20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="00A77E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7E20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jadi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langsung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lokal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import.</w:t>
            </w:r>
          </w:p>
          <w:p w14:paraId="244848F0" w14:textId="77777777" w:rsidR="006E672F" w:rsidRDefault="006E672F" w:rsidP="001374B6">
            <w:pPr>
              <w:rPr>
                <w:rFonts w:ascii="Arial Narrow" w:hAnsi="Arial Narrow"/>
                <w:sz w:val="22"/>
              </w:rPr>
            </w:pP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34EEFE1F" w:rsidR="005604D9" w:rsidRPr="000C4A1E" w:rsidRDefault="005604D9" w:rsidP="006E672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64BEA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  <w:proofErr w:type="gramEnd"/>
            <w:r w:rsidR="00664BEA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r w:rsidR="00F545C3">
              <w:rPr>
                <w:rFonts w:ascii="Arial Narrow" w:hAnsi="Arial Narrow"/>
                <w:sz w:val="22"/>
              </w:rPr>
              <w:t xml:space="preserve">ISO 9001 </w:t>
            </w:r>
            <w:r w:rsidR="00F545C3">
              <w:rPr>
                <w:rFonts w:ascii="Arial Narrow" w:hAnsi="Arial Narrow"/>
                <w:sz w:val="22"/>
                <w:lang w:val="de-DE"/>
              </w:rPr>
              <w:t>Klausul</w:t>
            </w:r>
            <w:r w:rsidR="00F545C3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545C3">
              <w:rPr>
                <w:rFonts w:ascii="Arial Narrow" w:hAnsi="Arial Narrow"/>
                <w:sz w:val="22"/>
                <w:lang w:val="de-DE"/>
              </w:rPr>
              <w:t>8.4 Pengendalian Pengadaan Proses, Produk, dan Jasa Pihak Eksternal.</w:t>
            </w:r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4278299C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73AD0983" w:rsidR="005604D9" w:rsidRDefault="00E41CC3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4E7E70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4E7E70">
              <w:rPr>
                <w:rFonts w:ascii="Arial Narrow" w:hAnsi="Arial Narrow"/>
                <w:sz w:val="22"/>
              </w:rPr>
              <w:t>Mei</w:t>
            </w:r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DE1CC7" w14:textId="56C24040" w:rsidR="0087711F" w:rsidRDefault="004E7E70" w:rsidP="0087711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 &amp; </w:t>
            </w:r>
            <w:proofErr w:type="spellStart"/>
            <w:r>
              <w:rPr>
                <w:rFonts w:ascii="Arial Narrow" w:hAnsi="Arial Narrow"/>
                <w:sz w:val="22"/>
              </w:rPr>
              <w:t>Rizky</w:t>
            </w:r>
            <w:proofErr w:type="spellEnd"/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4FC378E2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EFAC273" w14:textId="19015EEE" w:rsidR="005604D9" w:rsidRDefault="00664BEA" w:rsidP="00E41CC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2336" behindDoc="0" locked="0" layoutInCell="1" allowOverlap="1" wp14:anchorId="004EB1AB" wp14:editId="4F97B3D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6350</wp:posOffset>
                  </wp:positionV>
                  <wp:extent cx="696920" cy="533092"/>
                  <wp:effectExtent l="0" t="0" r="8255" b="635"/>
                  <wp:wrapNone/>
                  <wp:docPr id="1333413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0" cy="533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7456" behindDoc="1" locked="0" layoutInCell="1" allowOverlap="1" wp14:anchorId="6FB981CB" wp14:editId="0DD5C816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44450</wp:posOffset>
                  </wp:positionV>
                  <wp:extent cx="1052830" cy="542925"/>
                  <wp:effectExtent l="0" t="0" r="0" b="9525"/>
                  <wp:wrapThrough wrapText="bothSides">
                    <wp:wrapPolygon edited="0">
                      <wp:start x="0" y="0"/>
                      <wp:lineTo x="0" y="21221"/>
                      <wp:lineTo x="21105" y="21221"/>
                      <wp:lineTo x="21105" y="0"/>
                      <wp:lineTo x="0" y="0"/>
                    </wp:wrapPolygon>
                  </wp:wrapThrough>
                  <wp:docPr id="7124487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283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CD948" w14:textId="1E5348EA" w:rsidR="00664BEA" w:rsidRPr="00664BEA" w:rsidRDefault="00664BEA" w:rsidP="00664BE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604D9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E3FFE1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C43F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2728EE" w14:textId="2F2D20B9" w:rsidR="005604D9" w:rsidRDefault="001722E8" w:rsidP="001722E8">
            <w:pPr>
              <w:tabs>
                <w:tab w:val="left" w:pos="69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Shanty.M</w:t>
            </w:r>
            <w:proofErr w:type="spellEnd"/>
          </w:p>
          <w:p w14:paraId="3259E4A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88F3E2C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A50E5D8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9ED6FD" w14:textId="391C6B80" w:rsidR="002C2623" w:rsidRDefault="001722E8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69C7A2C8" w14:textId="1BF89CAA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A9E67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DC812B" w14:textId="71196D37" w:rsidR="005604D9" w:rsidRDefault="00A35DC7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777FCE1D" wp14:editId="7D13278A">
                  <wp:extent cx="312420" cy="71409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9" cy="72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BEEFED" w14:textId="54C61AC1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4EFD2DFC" w14:textId="3A5A796C" w:rsidR="00687CC7" w:rsidRDefault="009D12C1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Point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local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import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dimasukkan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SOP QC P.1</w:t>
            </w:r>
            <w:r w:rsidR="00827CF5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kondisi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saat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ini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baru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sampai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jadi</w:t>
            </w:r>
            <w:proofErr w:type="spellEnd"/>
            <w:r w:rsidR="00827CF5">
              <w:rPr>
                <w:rFonts w:ascii="Arial Narrow" w:hAnsi="Arial Narrow"/>
                <w:sz w:val="22"/>
              </w:rPr>
              <w:t xml:space="preserve"> regular </w:t>
            </w:r>
            <w:proofErr w:type="spellStart"/>
            <w:r w:rsidR="00827CF5">
              <w:rPr>
                <w:rFonts w:ascii="Arial Narrow" w:hAnsi="Arial Narrow"/>
                <w:sz w:val="22"/>
              </w:rPr>
              <w:t>saja</w:t>
            </w:r>
            <w:proofErr w:type="spellEnd"/>
            <w:r w:rsidR="00827CF5">
              <w:rPr>
                <w:rFonts w:ascii="Arial Narrow" w:hAnsi="Arial Narrow"/>
                <w:sz w:val="22"/>
              </w:rPr>
              <w:t>, dan prototype.</w:t>
            </w:r>
          </w:p>
          <w:p w14:paraId="2F720044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CA3BD5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056B51ED" w14:textId="5B599C3B" w:rsidR="0054621C" w:rsidRDefault="00690580" w:rsidP="001374B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</w:t>
            </w:r>
            <w:r w:rsidR="0054621C">
              <w:rPr>
                <w:rFonts w:ascii="Arial Narrow" w:hAnsi="Arial Narrow"/>
                <w:sz w:val="22"/>
              </w:rPr>
              <w:t>evisi</w:t>
            </w:r>
            <w:proofErr w:type="spellEnd"/>
            <w:r w:rsidR="0054621C">
              <w:rPr>
                <w:rFonts w:ascii="Arial Narrow" w:hAnsi="Arial Narrow"/>
                <w:sz w:val="22"/>
              </w:rPr>
              <w:t xml:space="preserve"> / update </w:t>
            </w:r>
            <w:proofErr w:type="spellStart"/>
            <w:r w:rsidR="0054621C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54621C">
              <w:rPr>
                <w:rFonts w:ascii="Arial Narrow" w:hAnsi="Arial Narrow"/>
                <w:sz w:val="22"/>
              </w:rPr>
              <w:t xml:space="preserve"> QC.P.1.</w:t>
            </w:r>
          </w:p>
          <w:p w14:paraId="54C9EA3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9AC" w14:textId="2F7B6AC3" w:rsidR="005604D9" w:rsidRDefault="005604D9" w:rsidP="00FF6CC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FF6CC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90988">
              <w:rPr>
                <w:rFonts w:ascii="Arial Narrow" w:hAnsi="Arial Narrow"/>
                <w:sz w:val="22"/>
              </w:rPr>
              <w:t xml:space="preserve">12 </w:t>
            </w:r>
            <w:proofErr w:type="spellStart"/>
            <w:r w:rsidR="00F90988">
              <w:rPr>
                <w:rFonts w:ascii="Arial Narrow" w:hAnsi="Arial Narrow"/>
                <w:sz w:val="22"/>
              </w:rPr>
              <w:t>Juni</w:t>
            </w:r>
            <w:proofErr w:type="spellEnd"/>
            <w:r w:rsidR="00F90988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7F478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8A631B" w14:textId="77777777" w:rsidR="005604D9" w:rsidRPr="002C2251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67F658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62675C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62419A7" w14:textId="4DBF4A5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4F169811" w14:textId="673A9712" w:rsidR="00E631A4" w:rsidRPr="00E631A4" w:rsidRDefault="00E631A4" w:rsidP="00E631A4">
      <w:pPr>
        <w:tabs>
          <w:tab w:val="left" w:pos="7125"/>
        </w:tabs>
      </w:pPr>
    </w:p>
    <w:sectPr w:rsidR="00E631A4" w:rsidRPr="00E631A4" w:rsidSect="00724ECB">
      <w:headerReference w:type="default" r:id="rId14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61CE" w14:textId="77777777" w:rsidR="00080C8D" w:rsidRDefault="00080C8D">
      <w:r>
        <w:separator/>
      </w:r>
    </w:p>
  </w:endnote>
  <w:endnote w:type="continuationSeparator" w:id="0">
    <w:p w14:paraId="5776601C" w14:textId="77777777" w:rsidR="00080C8D" w:rsidRDefault="0008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440B" w14:textId="77777777" w:rsidR="00080C8D" w:rsidRDefault="00080C8D">
      <w:r>
        <w:separator/>
      </w:r>
    </w:p>
  </w:footnote>
  <w:footnote w:type="continuationSeparator" w:id="0">
    <w:p w14:paraId="122F72B2" w14:textId="77777777" w:rsidR="00080C8D" w:rsidRDefault="0008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79677934" wp14:editId="467C5D9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1352550" cy="390525"/>
          <wp:effectExtent l="0" t="0" r="0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 xml:space="preserve">PT. CHITOSE INTERNASIONAL </w:t>
    </w:r>
    <w:proofErr w:type="spellStart"/>
    <w:r w:rsidR="0022676E">
      <w:rPr>
        <w:rFonts w:ascii="Arial" w:hAnsi="Arial"/>
        <w:b/>
        <w:sz w:val="28"/>
      </w:rPr>
      <w:t>Tbk</w:t>
    </w:r>
    <w:proofErr w:type="spellEnd"/>
    <w:r w:rsidR="0022676E">
      <w:rPr>
        <w:rFonts w:ascii="Arial" w:hAnsi="Arial"/>
        <w:b/>
        <w:sz w:val="28"/>
      </w:rPr>
      <w:t>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proofErr w:type="spellStart"/>
    <w:proofErr w:type="gramStart"/>
    <w:r w:rsidR="0022676E">
      <w:rPr>
        <w:rFonts w:ascii="Arial" w:hAnsi="Arial"/>
        <w:sz w:val="16"/>
      </w:rPr>
      <w:t>Sekretariat</w:t>
    </w:r>
    <w:proofErr w:type="spellEnd"/>
    <w:r w:rsidR="0022676E">
      <w:rPr>
        <w:rFonts w:ascii="Arial" w:hAnsi="Arial"/>
        <w:sz w:val="16"/>
      </w:rPr>
      <w:t xml:space="preserve"> :</w:t>
    </w:r>
    <w:proofErr w:type="gramEnd"/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7368B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12721"/>
    <w:rsid w:val="00036D87"/>
    <w:rsid w:val="000407A5"/>
    <w:rsid w:val="00041913"/>
    <w:rsid w:val="000613AE"/>
    <w:rsid w:val="00076120"/>
    <w:rsid w:val="00080C8D"/>
    <w:rsid w:val="00085D3B"/>
    <w:rsid w:val="000A2A56"/>
    <w:rsid w:val="000A6554"/>
    <w:rsid w:val="000C4A1E"/>
    <w:rsid w:val="000C60B4"/>
    <w:rsid w:val="000D6F00"/>
    <w:rsid w:val="00104CD6"/>
    <w:rsid w:val="001608F8"/>
    <w:rsid w:val="00167FEC"/>
    <w:rsid w:val="001722E8"/>
    <w:rsid w:val="00172345"/>
    <w:rsid w:val="001A0C50"/>
    <w:rsid w:val="001A7F2E"/>
    <w:rsid w:val="001B4FD9"/>
    <w:rsid w:val="001B592F"/>
    <w:rsid w:val="001E7A7D"/>
    <w:rsid w:val="001F1032"/>
    <w:rsid w:val="001F675B"/>
    <w:rsid w:val="0021734D"/>
    <w:rsid w:val="00220C9C"/>
    <w:rsid w:val="00222495"/>
    <w:rsid w:val="00225BB1"/>
    <w:rsid w:val="0022676E"/>
    <w:rsid w:val="002416DA"/>
    <w:rsid w:val="002424FC"/>
    <w:rsid w:val="00255472"/>
    <w:rsid w:val="00282D8E"/>
    <w:rsid w:val="00283338"/>
    <w:rsid w:val="002A52D8"/>
    <w:rsid w:val="002A5775"/>
    <w:rsid w:val="002C2251"/>
    <w:rsid w:val="002C2623"/>
    <w:rsid w:val="00321869"/>
    <w:rsid w:val="003A464E"/>
    <w:rsid w:val="003C5F16"/>
    <w:rsid w:val="003D224C"/>
    <w:rsid w:val="003E686C"/>
    <w:rsid w:val="00410FA4"/>
    <w:rsid w:val="0042232A"/>
    <w:rsid w:val="004456A0"/>
    <w:rsid w:val="00446C5F"/>
    <w:rsid w:val="00457C6F"/>
    <w:rsid w:val="004715EA"/>
    <w:rsid w:val="00477C25"/>
    <w:rsid w:val="00484C85"/>
    <w:rsid w:val="004A0B0B"/>
    <w:rsid w:val="004B0DD1"/>
    <w:rsid w:val="004C0EB4"/>
    <w:rsid w:val="004C0F07"/>
    <w:rsid w:val="004C1716"/>
    <w:rsid w:val="004E1AF8"/>
    <w:rsid w:val="004E7E70"/>
    <w:rsid w:val="00501867"/>
    <w:rsid w:val="00503A63"/>
    <w:rsid w:val="00533E27"/>
    <w:rsid w:val="00536D87"/>
    <w:rsid w:val="0054621C"/>
    <w:rsid w:val="005604D9"/>
    <w:rsid w:val="0056332E"/>
    <w:rsid w:val="00581707"/>
    <w:rsid w:val="005838AD"/>
    <w:rsid w:val="00591460"/>
    <w:rsid w:val="005938E1"/>
    <w:rsid w:val="005B07C2"/>
    <w:rsid w:val="005D2088"/>
    <w:rsid w:val="005E3FF4"/>
    <w:rsid w:val="00616740"/>
    <w:rsid w:val="00624BE2"/>
    <w:rsid w:val="00654750"/>
    <w:rsid w:val="00664BEA"/>
    <w:rsid w:val="00682ED2"/>
    <w:rsid w:val="00686E2B"/>
    <w:rsid w:val="00687CC7"/>
    <w:rsid w:val="00690580"/>
    <w:rsid w:val="006A25BA"/>
    <w:rsid w:val="006A6097"/>
    <w:rsid w:val="006B0FF8"/>
    <w:rsid w:val="006B38FB"/>
    <w:rsid w:val="006C27E8"/>
    <w:rsid w:val="006D7AF7"/>
    <w:rsid w:val="006E0A4A"/>
    <w:rsid w:val="006E672F"/>
    <w:rsid w:val="00703029"/>
    <w:rsid w:val="00703F1B"/>
    <w:rsid w:val="00704A20"/>
    <w:rsid w:val="00705A0C"/>
    <w:rsid w:val="00705D48"/>
    <w:rsid w:val="00707787"/>
    <w:rsid w:val="00712B52"/>
    <w:rsid w:val="00714746"/>
    <w:rsid w:val="00724ECB"/>
    <w:rsid w:val="00736344"/>
    <w:rsid w:val="007502C9"/>
    <w:rsid w:val="00774887"/>
    <w:rsid w:val="00780C72"/>
    <w:rsid w:val="00783029"/>
    <w:rsid w:val="0079145B"/>
    <w:rsid w:val="00794EA6"/>
    <w:rsid w:val="007B5069"/>
    <w:rsid w:val="007C06BD"/>
    <w:rsid w:val="007E5257"/>
    <w:rsid w:val="007F6B4E"/>
    <w:rsid w:val="007F799D"/>
    <w:rsid w:val="008029F8"/>
    <w:rsid w:val="00810B5E"/>
    <w:rsid w:val="00827CF5"/>
    <w:rsid w:val="00841DE4"/>
    <w:rsid w:val="008433B2"/>
    <w:rsid w:val="0087711F"/>
    <w:rsid w:val="008939CB"/>
    <w:rsid w:val="008A4776"/>
    <w:rsid w:val="008A5841"/>
    <w:rsid w:val="008B3C3E"/>
    <w:rsid w:val="008C234E"/>
    <w:rsid w:val="008D4F06"/>
    <w:rsid w:val="008E2B19"/>
    <w:rsid w:val="008E41CC"/>
    <w:rsid w:val="009057A7"/>
    <w:rsid w:val="0093142F"/>
    <w:rsid w:val="00945459"/>
    <w:rsid w:val="0095060B"/>
    <w:rsid w:val="009910E5"/>
    <w:rsid w:val="00991CEF"/>
    <w:rsid w:val="009A662A"/>
    <w:rsid w:val="009C1222"/>
    <w:rsid w:val="009D12C1"/>
    <w:rsid w:val="00A04531"/>
    <w:rsid w:val="00A13530"/>
    <w:rsid w:val="00A35DC7"/>
    <w:rsid w:val="00A3645E"/>
    <w:rsid w:val="00A377FC"/>
    <w:rsid w:val="00A63259"/>
    <w:rsid w:val="00A657DC"/>
    <w:rsid w:val="00A722B2"/>
    <w:rsid w:val="00A77E20"/>
    <w:rsid w:val="00AB4F3D"/>
    <w:rsid w:val="00AC593D"/>
    <w:rsid w:val="00AD0985"/>
    <w:rsid w:val="00AE6C66"/>
    <w:rsid w:val="00AE703D"/>
    <w:rsid w:val="00AF5A38"/>
    <w:rsid w:val="00AF5D91"/>
    <w:rsid w:val="00B20A13"/>
    <w:rsid w:val="00B23C86"/>
    <w:rsid w:val="00B25C55"/>
    <w:rsid w:val="00B25F3E"/>
    <w:rsid w:val="00B40AFC"/>
    <w:rsid w:val="00B414BE"/>
    <w:rsid w:val="00B42172"/>
    <w:rsid w:val="00B66160"/>
    <w:rsid w:val="00B71123"/>
    <w:rsid w:val="00B72F2D"/>
    <w:rsid w:val="00B7638E"/>
    <w:rsid w:val="00B80FF5"/>
    <w:rsid w:val="00B81995"/>
    <w:rsid w:val="00B840AC"/>
    <w:rsid w:val="00B84EA9"/>
    <w:rsid w:val="00B9124D"/>
    <w:rsid w:val="00B92264"/>
    <w:rsid w:val="00B9546D"/>
    <w:rsid w:val="00BE5D1D"/>
    <w:rsid w:val="00BF3C8D"/>
    <w:rsid w:val="00C038F8"/>
    <w:rsid w:val="00C07FD8"/>
    <w:rsid w:val="00C15879"/>
    <w:rsid w:val="00C43E3A"/>
    <w:rsid w:val="00C63FA3"/>
    <w:rsid w:val="00C71622"/>
    <w:rsid w:val="00C71DDF"/>
    <w:rsid w:val="00CE7B5B"/>
    <w:rsid w:val="00CF1BF6"/>
    <w:rsid w:val="00CF2B1A"/>
    <w:rsid w:val="00D07875"/>
    <w:rsid w:val="00D70BF5"/>
    <w:rsid w:val="00DB2ACC"/>
    <w:rsid w:val="00DB3599"/>
    <w:rsid w:val="00DC0438"/>
    <w:rsid w:val="00DC6B03"/>
    <w:rsid w:val="00DD4583"/>
    <w:rsid w:val="00DD772D"/>
    <w:rsid w:val="00DE251A"/>
    <w:rsid w:val="00DF3C3E"/>
    <w:rsid w:val="00E02105"/>
    <w:rsid w:val="00E15ADA"/>
    <w:rsid w:val="00E25D3D"/>
    <w:rsid w:val="00E3214F"/>
    <w:rsid w:val="00E352B4"/>
    <w:rsid w:val="00E375F3"/>
    <w:rsid w:val="00E41CC3"/>
    <w:rsid w:val="00E449A9"/>
    <w:rsid w:val="00E50249"/>
    <w:rsid w:val="00E615CE"/>
    <w:rsid w:val="00E631A4"/>
    <w:rsid w:val="00E658EC"/>
    <w:rsid w:val="00E867EF"/>
    <w:rsid w:val="00E91889"/>
    <w:rsid w:val="00EA4DAB"/>
    <w:rsid w:val="00EB0D50"/>
    <w:rsid w:val="00EB7246"/>
    <w:rsid w:val="00ED623B"/>
    <w:rsid w:val="00F41B37"/>
    <w:rsid w:val="00F43AE9"/>
    <w:rsid w:val="00F51154"/>
    <w:rsid w:val="00F545C3"/>
    <w:rsid w:val="00F90988"/>
    <w:rsid w:val="00FA3BFA"/>
    <w:rsid w:val="00FA51B7"/>
    <w:rsid w:val="00FB211F"/>
    <w:rsid w:val="00FB55A8"/>
    <w:rsid w:val="00FB61BB"/>
    <w:rsid w:val="00FC4151"/>
    <w:rsid w:val="00FD51AF"/>
    <w:rsid w:val="00FE16D4"/>
    <w:rsid w:val="00FF24C7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ACA3ED"/>
  <w15:docId w15:val="{5B28A6EC-00AA-4DD0-8858-E445B1E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unhideWhenUsed/>
    <w:rsid w:val="004E7E7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DELL</cp:lastModifiedBy>
  <cp:revision>36</cp:revision>
  <cp:lastPrinted>2023-05-16T05:54:00Z</cp:lastPrinted>
  <dcterms:created xsi:type="dcterms:W3CDTF">2024-06-05T01:26:00Z</dcterms:created>
  <dcterms:modified xsi:type="dcterms:W3CDTF">2024-06-05T07:55:00Z</dcterms:modified>
</cp:coreProperties>
</file>