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5047" w:type="dxa"/>
        <w:tblInd w:w="-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3"/>
        <w:gridCol w:w="1562"/>
        <w:gridCol w:w="3270"/>
        <w:gridCol w:w="849"/>
        <w:gridCol w:w="1696"/>
        <w:gridCol w:w="1697"/>
        <w:gridCol w:w="1598"/>
        <w:gridCol w:w="3747"/>
        <w:gridCol w:w="37"/>
        <w:gridCol w:w="38"/>
      </w:tblGrid>
      <w:tr w:rsidR="00104AF2" w:rsidTr="006B6621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AF2" w:rsidRDefault="00104AF2">
            <w:pPr>
              <w:pStyle w:val="BodyText"/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A. DOKUMEN  SISTEM MANAJEMEN MUTU</w:t>
            </w:r>
          </w:p>
        </w:tc>
        <w:tc>
          <w:tcPr>
            <w:tcW w:w="37" w:type="dxa"/>
            <w:shd w:val="clear" w:color="auto" w:fill="auto"/>
          </w:tcPr>
          <w:p w:rsidR="00104AF2" w:rsidRDefault="00104AF2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38" w:type="dxa"/>
            <w:shd w:val="clear" w:color="auto" w:fill="auto"/>
          </w:tcPr>
          <w:p w:rsidR="00104AF2" w:rsidRDefault="00104AF2">
            <w:pPr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Kebijakan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Perusahaan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355C8" w:rsidP="008B0B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Pr="00A166F8" w:rsidRDefault="0022680E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 Nov 2019</w:t>
            </w:r>
            <w:r w:rsidR="00A166F8"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 w:rsidP="008B0BB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MR,Director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Mgr PCH, Mgr. R &amp; D, Mgr. HR, Mgr. ENG, Co of QA, PPD</w:t>
            </w:r>
          </w:p>
        </w:tc>
      </w:tr>
      <w:tr w:rsidR="005D1094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Sasaran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Perusahaan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8355C8" w:rsidP="008B0B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Pr="00A166F8" w:rsidRDefault="0022680E" w:rsidP="00FE62C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18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094" w:rsidRDefault="005D1094" w:rsidP="008B0BB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MR,Director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Mgr PCH, Mgr. R &amp; D, Mgr. HR, Mgr. ENG, Co of QA, PPD</w:t>
            </w:r>
          </w:p>
        </w:tc>
      </w:tr>
      <w:tr w:rsidR="005D1094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Manual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(Quality Manual)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F050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22680E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Pr="00A166F8" w:rsidRDefault="0022680E" w:rsidP="00F050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 Nov 201</w:t>
            </w:r>
            <w:r w:rsidR="00F05033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094" w:rsidRDefault="005D109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MR,Director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Mgr PCH, Mgr. R &amp; D, Mgr. HR, Mgr. ENG, Co of QA, PPD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B844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Pr="00A166F8" w:rsidRDefault="00B52525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A166F8">
              <w:rPr>
                <w:rFonts w:ascii="Arial Narrow" w:hAnsi="Arial Narrow"/>
                <w:sz w:val="20"/>
              </w:rPr>
              <w:t>0</w:t>
            </w:r>
            <w:r w:rsidR="008355C8">
              <w:rPr>
                <w:rFonts w:ascii="Arial Narrow" w:hAnsi="Arial Narrow"/>
                <w:sz w:val="20"/>
              </w:rPr>
              <w:t>9</w:t>
            </w:r>
            <w:r w:rsidRPr="00A166F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B844AC">
              <w:rPr>
                <w:rFonts w:ascii="Arial Narrow" w:hAnsi="Arial Narrow"/>
                <w:sz w:val="20"/>
              </w:rPr>
              <w:t>januari</w:t>
            </w:r>
            <w:proofErr w:type="spellEnd"/>
            <w:r w:rsidR="00B844AC"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PPIC, Asst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 &amp; D, MIS, PPD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Rekaman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B844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B5252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Pr="00A166F8" w:rsidRDefault="00B844AC" w:rsidP="00B5252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PPIC, Asst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 &amp; D, MIS, PPD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B844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B844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F502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28D" w:rsidRDefault="00F502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F502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IK.Pelaksanaan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28D" w:rsidRDefault="00F502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F5028D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28D" w:rsidRDefault="00F502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F5028D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Tinjauan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28D" w:rsidRDefault="00F5028D" w:rsidP="00330602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Pres </w:t>
            </w:r>
            <w:proofErr w:type="spellStart"/>
            <w:r>
              <w:rPr>
                <w:rFonts w:ascii="Arial Narrow" w:hAnsi="Arial Narrow"/>
                <w:sz w:val="20"/>
              </w:rPr>
              <w:t>Dir,MR,Marketing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Dir, Deputy MR, PPD</w:t>
            </w:r>
          </w:p>
        </w:tc>
      </w:tr>
      <w:tr w:rsidR="00AB689C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Pengetahuan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Organisasi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9C" w:rsidRDefault="00AB689C" w:rsidP="00C11233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lastRenderedPageBreak/>
              <w:t>ENG, PPD</w:t>
            </w:r>
          </w:p>
        </w:tc>
      </w:tr>
      <w:tr w:rsidR="00AB689C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Resiko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Peluang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9C" w:rsidRDefault="00AB689C" w:rsidP="00C11233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807B8D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 w:rsidP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5136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CINT/MR/F-001 /QMSP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Quality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System Planning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51361A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 w:rsidP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General 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Desember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Tiap-tiap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Departemen</w:t>
            </w:r>
            <w:proofErr w:type="spellEnd"/>
          </w:p>
        </w:tc>
      </w:tr>
      <w:tr w:rsidR="00396A4A" w:rsidTr="00B809D8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 w:rsidP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CINT/MR/F-002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Pencapaian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QMS Planning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General 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Februari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A4A" w:rsidRDefault="00396A4A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Tiap-tiap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Departemen</w:t>
            </w:r>
            <w:proofErr w:type="spellEnd"/>
          </w:p>
          <w:p w:rsidR="00396A4A" w:rsidRDefault="00396A4A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58578E" w:rsidTr="009058BD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58578E" w:rsidP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CINT/MR/F-003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58578E" w:rsidP="003D1FEE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Jadwal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Kegiatan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="00395637">
              <w:rPr>
                <w:rFonts w:ascii="Arial Narrow" w:hAnsi="Arial Narrow"/>
                <w:sz w:val="20"/>
              </w:rPr>
              <w:t xml:space="preserve">(SMM) </w:t>
            </w:r>
            <w:r>
              <w:rPr>
                <w:rFonts w:ascii="Arial Narrow" w:hAnsi="Arial Narrow"/>
                <w:sz w:val="20"/>
              </w:rPr>
              <w:t>ISO 9001:20</w:t>
            </w:r>
            <w:r w:rsidR="003D1FEE"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39563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39563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0"/>
              </w:rPr>
              <w:t>Februari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78E" w:rsidRDefault="0058578E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</w:p>
          <w:p w:rsidR="0058578E" w:rsidRDefault="00395637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PPD, ISO Tim</w:t>
            </w:r>
          </w:p>
          <w:p w:rsidR="0058578E" w:rsidRDefault="0058578E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807B8D" w:rsidTr="00B809D8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B. PROSEDUR DAN INSTRUKSI 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FD4491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491" w:rsidRDefault="00FD4491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Sales Distribution,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CO of PPIC, Officer of PPC, PPD.</w:t>
            </w:r>
          </w:p>
        </w:tc>
      </w:tr>
      <w:tr w:rsidR="00FD4491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:rsidR="00FD4491" w:rsidRDefault="00FD449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IK.Evaluasi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30616F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BE244B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18.</w:t>
            </w:r>
            <w:r w:rsidR="009B1FF4">
              <w:rPr>
                <w:rFonts w:ascii="Arial Narrow" w:hAnsi="Arial Narrow"/>
                <w:sz w:val="20"/>
              </w:rPr>
              <w:t xml:space="preserve">    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:rsidR="00BE244B" w:rsidRDefault="00BE244B" w:rsidP="003061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</w:t>
            </w:r>
            <w:r w:rsidR="0030616F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Order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 </w:t>
            </w:r>
            <w:proofErr w:type="spellStart"/>
            <w:r>
              <w:rPr>
                <w:rFonts w:ascii="Arial Narrow" w:hAnsi="Arial Narrow"/>
                <w:sz w:val="20"/>
              </w:rPr>
              <w:t>dari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30616F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4F6887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 w:rsidR="008B386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8B3865">
              <w:rPr>
                <w:rFonts w:ascii="Arial Narrow" w:hAnsi="Arial Narrow"/>
                <w:sz w:val="20"/>
              </w:rPr>
              <w:t>nov</w:t>
            </w:r>
            <w:proofErr w:type="spellEnd"/>
            <w:r w:rsidR="008B3865">
              <w:rPr>
                <w:rFonts w:ascii="Arial Narrow" w:hAnsi="Arial Narrow"/>
                <w:sz w:val="20"/>
              </w:rPr>
              <w:t xml:space="preserve"> 201</w:t>
            </w: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Sales Distribution, Sales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>, Promotion Officer, PPD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MKT.P2/MKT.</w:t>
            </w:r>
          </w:p>
          <w:p w:rsidR="00807B8D" w:rsidRDefault="00807B8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Evaluasi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Supplier </w:t>
            </w:r>
            <w:proofErr w:type="spellStart"/>
            <w:r>
              <w:rPr>
                <w:rFonts w:ascii="Arial Narrow" w:hAnsi="Arial Narrow"/>
                <w:sz w:val="20"/>
              </w:rPr>
              <w:t>Angkutan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(IK-ESA)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30616F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8D" w:rsidRDefault="00BE244B" w:rsidP="00BE244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</w:t>
            </w:r>
            <w:r w:rsidR="00807B8D">
              <w:rPr>
                <w:rFonts w:ascii="Arial Narrow" w:hAnsi="Arial Narrow"/>
                <w:sz w:val="20"/>
              </w:rPr>
              <w:t xml:space="preserve"> Mgr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 w:rsidR="00807B8D">
              <w:rPr>
                <w:rFonts w:ascii="Arial Narrow" w:hAnsi="Arial Narrow"/>
                <w:sz w:val="20"/>
              </w:rPr>
              <w:t xml:space="preserve">, CO </w:t>
            </w:r>
            <w:r>
              <w:rPr>
                <w:rFonts w:ascii="Arial Narrow" w:hAnsi="Arial Narrow"/>
                <w:sz w:val="20"/>
              </w:rPr>
              <w:t>sales</w:t>
            </w:r>
            <w:r w:rsidR="00807B8D">
              <w:rPr>
                <w:rFonts w:ascii="Arial Narrow" w:hAnsi="Arial Narrow"/>
                <w:sz w:val="20"/>
              </w:rPr>
              <w:t>, PPD.</w:t>
            </w:r>
          </w:p>
        </w:tc>
      </w:tr>
      <w:tr w:rsidR="00AE0640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E0640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E0640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E0640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30616F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 w:rsidR="00DD0F16"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640" w:rsidRDefault="00AE0640" w:rsidP="00AE0640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FD4491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FD4491" w:rsidRDefault="00FD449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Pengiriman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(IK-PPJ)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74353F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FD4491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AB689C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FD4491" w:rsidRDefault="00FD449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UAS (IK-PUAS)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74353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30616F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BE244B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  <w:r w:rsidR="00AB689C">
              <w:rPr>
                <w:rFonts w:ascii="Arial Narrow" w:hAnsi="Arial Narrow"/>
                <w:sz w:val="20"/>
              </w:rPr>
              <w:t>..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ROP (IK-PROP)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30616F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RPPJ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25119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40380D" w:rsidP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9C17E8">
              <w:rPr>
                <w:rFonts w:ascii="Arial Narrow" w:hAnsi="Arial Narrow"/>
                <w:sz w:val="20"/>
              </w:rPr>
              <w:t>6</w:t>
            </w:r>
            <w:r w:rsidR="00AB689C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25119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25119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Pengukuran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Kepuasan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  <w:r w:rsidR="005D799A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25119D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25119D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4F6887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 w:rsidR="0025119D">
              <w:rPr>
                <w:rFonts w:ascii="Arial Narrow" w:hAnsi="Arial Narrow"/>
                <w:sz w:val="20"/>
              </w:rPr>
              <w:t xml:space="preserve"> Nov 201</w:t>
            </w: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19D" w:rsidRDefault="0025119D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7266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Survey </w:t>
            </w:r>
            <w:proofErr w:type="spellStart"/>
            <w:r>
              <w:rPr>
                <w:rFonts w:ascii="Arial Narrow" w:hAnsi="Arial Narrow"/>
                <w:sz w:val="20"/>
              </w:rPr>
              <w:t>Kepuasan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5D799A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Ass. Mgr MKT, 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077A33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Identifikasi,Penanganan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Perlindungan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29.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Distribution Centre (DC) Warehouse (IK-DCW)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Mei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30616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Ketetapan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DC Warehouse (IK-KDCW)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Mei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E8" w:rsidRDefault="009C17E8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Pelayanan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12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057B83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E8" w:rsidRDefault="009C17E8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penarikan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(Recall)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9567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Ass. Mgr MKT, 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E8" w:rsidRDefault="009C17E8" w:rsidP="0079567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</w:rPr>
              <w:t>Retur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Ass. Mgr MKT, 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sales Budget </w:t>
            </w:r>
            <w:proofErr w:type="spellStart"/>
            <w:r>
              <w:rPr>
                <w:rFonts w:ascii="Arial Narrow" w:hAnsi="Arial Narrow"/>
                <w:sz w:val="20"/>
              </w:rPr>
              <w:t>Tahunan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057B83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Proforma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Invoice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ROP </w:t>
            </w:r>
            <w:proofErr w:type="spellStart"/>
            <w:r>
              <w:rPr>
                <w:rFonts w:ascii="Arial Narrow" w:hAnsi="Arial Narrow"/>
                <w:sz w:val="20"/>
              </w:rPr>
              <w:t>Eksport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pemberitahuan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F70D02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F70D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F70D02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F70D02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Pembayaran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Pemeriksaan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Letter of Credit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Invoice &amp; Packing List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Penyerahan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kepada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Pengiriman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kepada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Shipping Instruction (SI)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49.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Pengajuan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Certificate of Origin (CO)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9058BD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316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Tindakan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Koreksi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</w:t>
            </w:r>
            <w:proofErr w:type="spellStart"/>
            <w:r>
              <w:rPr>
                <w:rFonts w:ascii="Arial Narrow" w:hAnsi="Arial Narrow"/>
                <w:sz w:val="20"/>
              </w:rPr>
              <w:t>Saales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Distribution,Sales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MKT Officer,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9058BD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Penyimpanan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</w:t>
            </w:r>
            <w:proofErr w:type="spellStart"/>
            <w:r>
              <w:rPr>
                <w:rFonts w:ascii="Arial Narrow" w:hAnsi="Arial Narrow"/>
                <w:sz w:val="20"/>
              </w:rPr>
              <w:t>Saales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Distribution,Sales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MKT Officer,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PPD</w:t>
            </w:r>
          </w:p>
          <w:p w:rsidR="009C17E8" w:rsidRDefault="009C17E8" w:rsidP="00E5597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Pengindekan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</w:t>
            </w:r>
            <w:proofErr w:type="spellStart"/>
            <w:r>
              <w:rPr>
                <w:rFonts w:ascii="Arial Narrow" w:hAnsi="Arial Narrow"/>
                <w:sz w:val="20"/>
              </w:rPr>
              <w:t>Saales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Distribution,Sales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MKT Officer,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PPD</w:t>
            </w:r>
          </w:p>
          <w:p w:rsidR="009C17E8" w:rsidRDefault="009C17E8" w:rsidP="00E5597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Pemusnahan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</w:t>
            </w:r>
            <w:proofErr w:type="spellStart"/>
            <w:r>
              <w:rPr>
                <w:rFonts w:ascii="Arial Narrow" w:hAnsi="Arial Narrow"/>
                <w:sz w:val="20"/>
              </w:rPr>
              <w:t>Saales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Distribution,Sales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MKT Officer,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PPD</w:t>
            </w:r>
          </w:p>
          <w:p w:rsidR="009C17E8" w:rsidRDefault="009C17E8" w:rsidP="00E5597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20 </w:t>
            </w:r>
            <w:proofErr w:type="spellStart"/>
            <w:r>
              <w:rPr>
                <w:rFonts w:ascii="Arial Narrow" w:hAnsi="Arial Narrow"/>
                <w:sz w:val="20"/>
              </w:rPr>
              <w:t>Februari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430B4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R&amp;D, Co of QA,CO of R&amp;D,PDO,PPD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4280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14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MKT, ,Asst Mgr R&amp;D, CO of QA,CO of R&amp;D,PDO,PPD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Masukan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MKT, ,Mgr </w:t>
            </w:r>
            <w:proofErr w:type="spellStart"/>
            <w:r>
              <w:rPr>
                <w:rFonts w:ascii="Arial Narrow" w:hAnsi="Arial Narrow"/>
                <w:sz w:val="20"/>
              </w:rPr>
              <w:t>Prd,Asst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R&amp;D,CO of R&amp;D,CO of QA,PDO,PPD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IK.Tinjauan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Verifikasi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Validasi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MKT, ,Asst Mgr R&amp;D, CO of QA,CO of R&amp;D,PDO,PPD</w:t>
            </w:r>
          </w:p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Keluaran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R&amp;D, CO of QA,CO of R&amp;D,PDO,PPD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Perubahan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MKT, ,Asst Mgr R&amp;D, CO of QA,CO of R&amp;D,PDO,PPD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Material 1 (RKB)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PPC, MRP, IC, 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F457D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P.1/PPIC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IK.Jadwal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Kedatangan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Chitose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F0ED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04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PPIC,Asst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PCH, PPC, MRP, IC, PPD</w:t>
            </w:r>
          </w:p>
        </w:tc>
      </w:tr>
      <w:tr w:rsidR="009C17E8" w:rsidTr="002F0ED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Material 2 (Non 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7E8" w:rsidRDefault="009C17E8" w:rsidP="002F0EDC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PPC, MRP, IC, PPD</w:t>
            </w:r>
          </w:p>
          <w:p w:rsidR="009C17E8" w:rsidRDefault="009C17E8" w:rsidP="002F0EDC">
            <w:pPr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Raw Material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Log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B071D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IC,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64.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Work  In Process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PPC, MRP,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Berdasarkan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Quantity </w:t>
            </w:r>
            <w:proofErr w:type="spellStart"/>
            <w:r>
              <w:rPr>
                <w:rFonts w:ascii="Arial Narrow" w:hAnsi="Arial Narrow"/>
                <w:sz w:val="20"/>
              </w:rPr>
              <w:t>Kirim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(IK-PPBQK)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Asst Mgr PCH, MRP,IC, PPD</w:t>
            </w:r>
          </w:p>
        </w:tc>
      </w:tr>
      <w:tr w:rsidR="009C17E8" w:rsidTr="003E4B5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Komponen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Gudang IC (P-PKGIC)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3E4B5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PPIC, CO of PPIC, CO of PPIC Log</w:t>
            </w:r>
          </w:p>
        </w:tc>
      </w:tr>
      <w:tr w:rsidR="009C17E8" w:rsidTr="003E4B5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Lampiran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Standar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Cara </w:t>
            </w:r>
            <w:proofErr w:type="spellStart"/>
            <w:r>
              <w:rPr>
                <w:rFonts w:ascii="Arial Narrow" w:hAnsi="Arial Narrow"/>
                <w:sz w:val="20"/>
              </w:rPr>
              <w:t>Penyimpanan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 </w:t>
            </w:r>
            <w:proofErr w:type="spellStart"/>
            <w:r>
              <w:rPr>
                <w:rFonts w:ascii="Arial Narrow" w:hAnsi="Arial Narrow"/>
                <w:sz w:val="20"/>
              </w:rPr>
              <w:t>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gudang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="00343FA7">
              <w:rPr>
                <w:rFonts w:ascii="Arial Narrow" w:hAnsi="Arial Narrow"/>
                <w:sz w:val="20"/>
              </w:rPr>
              <w:t>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C17E8" w:rsidRDefault="009C17E8" w:rsidP="003E4B5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17E8" w:rsidRDefault="009C17E8" w:rsidP="00C6522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PPIC, CO of PPIC, CO of PPIC Log</w:t>
            </w:r>
          </w:p>
        </w:tc>
      </w:tr>
      <w:tr w:rsidR="00343FA7" w:rsidTr="003E4B5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3FA7" w:rsidRDefault="00343FA7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68.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Lampiran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3FA7" w:rsidRDefault="00343FA7" w:rsidP="00B7460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Standar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Cara </w:t>
            </w:r>
            <w:proofErr w:type="spellStart"/>
            <w:r>
              <w:rPr>
                <w:rFonts w:ascii="Arial Narrow" w:hAnsi="Arial Narrow"/>
                <w:sz w:val="20"/>
              </w:rPr>
              <w:t>Penyimpanan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 </w:t>
            </w:r>
            <w:proofErr w:type="spellStart"/>
            <w:r>
              <w:rPr>
                <w:rFonts w:ascii="Arial Narrow" w:hAnsi="Arial Narrow"/>
                <w:sz w:val="20"/>
              </w:rPr>
              <w:t>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gudang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Nursing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43FA7" w:rsidRDefault="00343FA7" w:rsidP="00B7460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PPIC, CO of PPIC, CO of PPIC Log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43FA7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PPIC.P.6/ PPIC.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FC7590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Pemeliharaan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Identifikasi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gudang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F457D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983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PPIC, CO of PPIC, CO of PPIC Log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PPIC MRP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343FA7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70</w:t>
            </w:r>
            <w:r w:rsidR="009C17E8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Sistem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Alokasi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Sales (P-SAPS)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PPIC, CO of PPIC, CO of PPIC Log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MKT.P.1/PPIC.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Verifikasi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 (IK-VKI)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 Mgr MKT,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Mgr PRD, PPD, PPC</w:t>
            </w:r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MKT.P.3/PPIC.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Rapat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Koordinasi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Evaluasi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(IK-VKI)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MR, Ass </w:t>
            </w:r>
            <w:proofErr w:type="spellStart"/>
            <w:r>
              <w:rPr>
                <w:rFonts w:ascii="Arial Narrow" w:hAnsi="Arial Narrow"/>
                <w:sz w:val="20"/>
              </w:rPr>
              <w:t>Mgr.Sales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Mgr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PPC, 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 </w:t>
            </w: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Aug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430B4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Asst Mgr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Assembling</w:t>
            </w:r>
            <w:proofErr w:type="gramStart"/>
            <w:r>
              <w:rPr>
                <w:rFonts w:ascii="Arial Narrow" w:hAnsi="Arial Narrow"/>
                <w:sz w:val="20"/>
              </w:rPr>
              <w:t>,CO</w:t>
            </w:r>
            <w:proofErr w:type="spellEnd"/>
            <w:proofErr w:type="gramEnd"/>
            <w:r>
              <w:rPr>
                <w:rFonts w:ascii="Arial Narrow" w:hAnsi="Arial Narrow"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Konst,CO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Finishing,Officer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Ass </w:t>
            </w:r>
            <w:proofErr w:type="spellStart"/>
            <w:r>
              <w:rPr>
                <w:rFonts w:ascii="Arial Narrow" w:hAnsi="Arial Narrow"/>
                <w:sz w:val="20"/>
              </w:rPr>
              <w:t>Multy,Officer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Ass </w:t>
            </w:r>
            <w:proofErr w:type="spellStart"/>
            <w:r>
              <w:rPr>
                <w:rFonts w:ascii="Arial Narrow" w:hAnsi="Arial Narrow"/>
                <w:sz w:val="20"/>
              </w:rPr>
              <w:t>Ymt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Bulanan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74280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IK.Penempatan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Tenaga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Hasil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PRDP.1/ PRD.IK.4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IK.Peta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Control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18700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4565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Hasil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Hursing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NSB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343FA7" w:rsidRDefault="00343FA7" w:rsidP="00E7756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 Nov 2019</w:t>
            </w:r>
          </w:p>
          <w:p w:rsidR="00343FA7" w:rsidRDefault="00343FA7" w:rsidP="00E7756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E7756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lastRenderedPageBreak/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lastRenderedPageBreak/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79.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Pemeliharaan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Over Haul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Perbaikan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</w:rPr>
              <w:t>Mesin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0523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Mgr ENG, Mgr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>, Mgr R&amp;D,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Instalasi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Mesin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Eng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0523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C100E1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Mgr ENG, CO of Eng, Mgr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>, Mgr R&amp;D, Ass. Mgr QC,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</w:t>
            </w: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 Director, Mgr of PCH, Co of PCH, PPD</w:t>
            </w:r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IK.Pemantauan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 Director, Mgr of PCH, Co of PCH, PPD</w:t>
            </w:r>
          </w:p>
          <w:p w:rsidR="00343FA7" w:rsidRDefault="00343FA7" w:rsidP="003C020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IK.Penentuan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 </w:t>
            </w:r>
            <w:proofErr w:type="spellStart"/>
            <w:r>
              <w:rPr>
                <w:rFonts w:ascii="Arial Narrow" w:hAnsi="Arial Narrow"/>
                <w:sz w:val="20"/>
              </w:rPr>
              <w:t>director,Mgr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PCH,CO of PCH,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Purchase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 Director, Mgr of PCH, Co of PCH, PPD</w:t>
            </w:r>
          </w:p>
          <w:p w:rsidR="00343FA7" w:rsidRDefault="00343FA7" w:rsidP="003C020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Kinerja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 Director, Mgr of PCH, Co of PCH, PPD</w:t>
            </w:r>
          </w:p>
          <w:p w:rsidR="00343FA7" w:rsidRDefault="00343FA7" w:rsidP="003C020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Tenaga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Periodik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20273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PPIC,Asst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R&amp;D,Dir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Adm,CO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MIS , PPD</w:t>
            </w:r>
          </w:p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2D60CF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87</w:t>
            </w:r>
            <w:r w:rsidRPr="002D60C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Rekrument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Penempatan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Karyawan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PPIC,Asst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R&amp;D,Dir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Adm,CO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MIS 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Pelatihan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430B4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PPIC,Asst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R&amp;D,Dir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Adm,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Parkir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Mobil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01 </w:t>
            </w:r>
            <w:proofErr w:type="spellStart"/>
            <w:r>
              <w:rPr>
                <w:rFonts w:ascii="Arial Narrow" w:hAnsi="Arial Narrow"/>
                <w:sz w:val="20"/>
              </w:rPr>
              <w:t>Agustus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50739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security,</w:t>
            </w:r>
          </w:p>
        </w:tc>
      </w:tr>
      <w:tr w:rsidR="00343FA7" w:rsidTr="007B524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90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7B524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Pelayanan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tamu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7B524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08 </w:t>
            </w:r>
            <w:proofErr w:type="spellStart"/>
            <w:r>
              <w:rPr>
                <w:rFonts w:ascii="Arial Narrow" w:hAnsi="Arial Narrow"/>
                <w:sz w:val="20"/>
              </w:rPr>
              <w:t>Agustus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7B524C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security, </w:t>
            </w:r>
          </w:p>
        </w:tc>
      </w:tr>
      <w:tr w:rsidR="00343FA7" w:rsidTr="007B524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91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Pemadam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Api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Ringan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(APAR)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security,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92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Lingkungan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PT. Chitose </w:t>
            </w:r>
            <w:proofErr w:type="spellStart"/>
            <w:r>
              <w:rPr>
                <w:rFonts w:ascii="Arial Narrow" w:hAnsi="Arial Narrow"/>
                <w:sz w:val="20"/>
              </w:rPr>
              <w:t>Internasional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Tbk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12 </w:t>
            </w:r>
            <w:proofErr w:type="spellStart"/>
            <w:r>
              <w:rPr>
                <w:rFonts w:ascii="Arial Narrow" w:hAnsi="Arial Narrow"/>
                <w:sz w:val="20"/>
              </w:rPr>
              <w:t>sept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security,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93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Sanitasi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Higienis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Linkungan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187003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Keselamatan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5D799A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95.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Penanggulangan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Gempa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5D799A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Cuci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Untuk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5D799A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Hama (pest control)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5D799A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Limbah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187003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Pengolahan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air </w:t>
            </w:r>
            <w:proofErr w:type="spellStart"/>
            <w:r>
              <w:rPr>
                <w:rFonts w:ascii="Arial Narrow" w:hAnsi="Arial Narrow"/>
                <w:sz w:val="20"/>
              </w:rPr>
              <w:t>Limbah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(IPAL)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9775E2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1689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Limbah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B3 </w:t>
            </w:r>
            <w:proofErr w:type="spellStart"/>
            <w:r>
              <w:rPr>
                <w:rFonts w:ascii="Arial Narrow" w:hAnsi="Arial Narrow"/>
                <w:sz w:val="20"/>
              </w:rPr>
              <w:t>diluar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IPAL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9775E2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0"/>
              </w:rPr>
              <w:t>Sistem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IPAl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9775E2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9775E2" w:rsidRDefault="00343FA7" w:rsidP="009775E2">
            <w:pPr>
              <w:ind w:left="-18" w:right="-108"/>
              <w:rPr>
                <w:rFonts w:ascii="Arial Narrow" w:hAnsi="Arial Narrow" w:cs="Arial"/>
                <w:noProof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Pr="009775E2">
              <w:rPr>
                <w:rFonts w:ascii="Arial Narrow" w:hAnsi="Arial Narrow" w:cs="Arial"/>
                <w:noProof/>
                <w:sz w:val="20"/>
              </w:rPr>
              <w:t>ik-sop sistem tanggap</w:t>
            </w:r>
          </w:p>
          <w:p w:rsidR="00343FA7" w:rsidRDefault="00343FA7" w:rsidP="009775E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775E2">
              <w:rPr>
                <w:rFonts w:ascii="Arial Narrow" w:hAnsi="Arial Narrow"/>
                <w:sz w:val="20"/>
              </w:rPr>
              <w:t>Darurat</w:t>
            </w:r>
            <w:proofErr w:type="spellEnd"/>
            <w:r w:rsidRPr="009775E2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775E2">
              <w:rPr>
                <w:rFonts w:ascii="Arial Narrow" w:hAnsi="Arial Narrow"/>
                <w:sz w:val="20"/>
              </w:rPr>
              <w:t>tps</w:t>
            </w:r>
            <w:proofErr w:type="spellEnd"/>
            <w:r w:rsidRPr="009775E2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775E2">
              <w:rPr>
                <w:rFonts w:ascii="Arial Narrow" w:hAnsi="Arial Narrow"/>
                <w:sz w:val="20"/>
              </w:rPr>
              <w:t>limbah</w:t>
            </w:r>
            <w:proofErr w:type="spellEnd"/>
            <w:r w:rsidRPr="009775E2">
              <w:rPr>
                <w:rFonts w:ascii="Arial Narrow" w:hAnsi="Arial Narrow"/>
                <w:sz w:val="20"/>
              </w:rPr>
              <w:t xml:space="preserve"> b3 </w:t>
            </w:r>
            <w:proofErr w:type="spellStart"/>
            <w:r w:rsidRPr="009775E2">
              <w:rPr>
                <w:rFonts w:ascii="Arial Narrow" w:hAnsi="Arial Narrow"/>
                <w:sz w:val="20"/>
              </w:rPr>
              <w:t>diluar</w:t>
            </w:r>
            <w:proofErr w:type="spellEnd"/>
            <w:r w:rsidRPr="009775E2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775E2">
              <w:rPr>
                <w:rFonts w:ascii="Arial Narrow" w:hAnsi="Arial Narrow"/>
                <w:sz w:val="20"/>
              </w:rPr>
              <w:t>ipal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9775E2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103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ind w:left="-18" w:right="-108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pemagangan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dalam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negeri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spacing w:line="220" w:lineRule="exact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 Sept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A6420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HC, Officer of Legal, Officer of Training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HC.P.C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ind w:left="-18" w:right="-108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Perijinan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spacing w:line="220" w:lineRule="exact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24621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HC, Officer of Legal, Officer of Training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</w:t>
            </w:r>
            <w:proofErr w:type="gramStart"/>
            <w:r>
              <w:rPr>
                <w:rFonts w:ascii="Arial Narrow" w:hAnsi="Arial Narrow"/>
                <w:sz w:val="20"/>
              </w:rPr>
              <w:t>,  CO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of QA (QC II),PPD.</w:t>
            </w:r>
          </w:p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Selama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D465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QA, CO of QA (QC I),  CO of QA (QC II), 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D465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Status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Test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54FC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Tidak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Sesuai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110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Baku,Komponen,Prototype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 2017</w:t>
            </w:r>
          </w:p>
        </w:tc>
        <w:tc>
          <w:tcPr>
            <w:tcW w:w="38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QA.P.6 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Baku/</w:t>
            </w:r>
            <w:proofErr w:type="spellStart"/>
            <w:r>
              <w:rPr>
                <w:rFonts w:ascii="Arial Narrow" w:hAnsi="Arial Narrow"/>
                <w:sz w:val="20"/>
              </w:rPr>
              <w:t>Komponen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terhadap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112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QA.P.6 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  <w:r>
              <w:rPr>
                <w:rFonts w:ascii="Arial Narrow" w:hAnsi="Arial Narrow"/>
                <w:sz w:val="20"/>
              </w:rPr>
              <w:t>/Prototype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QA (Team Leader) CO of QA (QC I),  CO </w:t>
            </w:r>
            <w:r>
              <w:rPr>
                <w:rFonts w:ascii="Arial Narrow" w:hAnsi="Arial Narrow"/>
                <w:sz w:val="20"/>
              </w:rPr>
              <w:lastRenderedPageBreak/>
              <w:t>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Inspeksi,Ukur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Uji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QA.P.7/ 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IK.Pengisian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Kartu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Riwayat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Tindakan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Koreksi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Tehnik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Statistik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QA.P.10/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IK.Tehnik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Statistik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QA.P.10/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IK.Tehnik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Statistik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Selama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Kinerja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/Sub </w:t>
            </w:r>
            <w:proofErr w:type="spellStart"/>
            <w:r>
              <w:rPr>
                <w:rFonts w:ascii="Arial Narrow" w:hAnsi="Arial Narrow"/>
                <w:sz w:val="20"/>
              </w:rPr>
              <w:t>Kontraktor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DE4C4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</w:tbl>
    <w:p w:rsidR="00104AF2" w:rsidRDefault="00104AF2" w:rsidP="004D7BD8"/>
    <w:p w:rsidR="00104AF2" w:rsidRDefault="00104AF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</w:t>
      </w:r>
    </w:p>
    <w:p w:rsidR="00104AF2" w:rsidRDefault="00104AF2">
      <w:pPr>
        <w:ind w:left="14400" w:firstLine="720"/>
        <w:jc w:val="center"/>
        <w:rPr>
          <w:rFonts w:ascii="Arial Narrow" w:hAnsi="Arial Narrow"/>
          <w:sz w:val="20"/>
        </w:rPr>
      </w:pPr>
    </w:p>
    <w:p w:rsidR="00104AF2" w:rsidRDefault="00104AF2"/>
    <w:sectPr w:rsidR="00104AF2" w:rsidSect="006E0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99A" w:rsidRDefault="005D799A">
      <w:r>
        <w:separator/>
      </w:r>
    </w:p>
  </w:endnote>
  <w:endnote w:type="continuationSeparator" w:id="1">
    <w:p w:rsidR="005D799A" w:rsidRDefault="005D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99A" w:rsidRDefault="005D799A">
      <w:r>
        <w:separator/>
      </w:r>
    </w:p>
  </w:footnote>
  <w:footnote w:type="continuationSeparator" w:id="1">
    <w:p w:rsidR="005D799A" w:rsidRDefault="005D7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9A" w:rsidRDefault="005D799A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:rsidR="005D799A" w:rsidRDefault="005D799A">
    <w:pPr>
      <w:pStyle w:val="Header"/>
      <w:jc w:val="center"/>
      <w:rPr>
        <w:rFonts w:ascii="Arial" w:hAnsi="Arial"/>
        <w:b/>
        <w:color w:val="0000FF"/>
        <w:sz w:val="6"/>
      </w:rPr>
    </w:pPr>
  </w:p>
  <w:tbl>
    <w:tblPr>
      <w:tblW w:w="0" w:type="auto"/>
      <w:tblInd w:w="1298" w:type="dxa"/>
      <w:tblLayout w:type="fixed"/>
      <w:tblCellMar>
        <w:left w:w="107" w:type="dxa"/>
        <w:right w:w="107" w:type="dxa"/>
      </w:tblCellMar>
      <w:tblLook w:val="0000"/>
    </w:tblPr>
    <w:tblGrid>
      <w:gridCol w:w="3827"/>
      <w:gridCol w:w="2835"/>
      <w:gridCol w:w="2835"/>
      <w:gridCol w:w="2694"/>
      <w:gridCol w:w="1648"/>
    </w:tblGrid>
    <w:tr w:rsidR="005D799A" w:rsidTr="006B6621">
      <w:trPr>
        <w:cantSplit/>
        <w:trHeight w:hRule="exact" w:val="250"/>
      </w:trPr>
      <w:tc>
        <w:tcPr>
          <w:tcW w:w="3827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:rsidR="005D799A" w:rsidRDefault="005D799A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5D799A" w:rsidRDefault="005D799A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5D799A" w:rsidRDefault="005D799A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:rsidR="005D799A" w:rsidRDefault="005D799A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5D799A" w:rsidRDefault="005D799A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5D799A" w:rsidRDefault="005D799A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5D799A" w:rsidRDefault="00254B27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noProof/>
              <w:color w:val="0000FF"/>
              <w:sz w:val="20"/>
              <w:lang w:eastAsia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40" type="#_x0000_t5" style="position:absolute;left:0;text-align:left;margin-left:49.55pt;margin-top:11.05pt;width:31.5pt;height:11.25pt;z-index:-251653120;mso-position-horizontal-relative:text;mso-position-vertical-relative:text"/>
            </w:pict>
          </w:r>
          <w:proofErr w:type="spellStart"/>
          <w:r w:rsidR="005D799A"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5D799A" w:rsidRDefault="005D799A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:rsidR="005D799A" w:rsidRDefault="005D799A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476669" w:rsidTr="002E0FEA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:rsidR="00476669" w:rsidRDefault="00476669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476669" w:rsidRPr="002E0FEA" w:rsidRDefault="002E0FEA" w:rsidP="00C65226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2E0FEA">
            <w:rPr>
              <w:rFonts w:ascii="Arial" w:hAnsi="Arial"/>
              <w:color w:val="0000FF"/>
              <w:sz w:val="20"/>
            </w:rPr>
            <w:t>11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04 Des 2018</w:t>
          </w:r>
        </w:p>
      </w:tc>
    </w:tr>
    <w:tr w:rsidR="00476669" w:rsidTr="002E0FEA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:rsidR="00476669" w:rsidRDefault="00476669" w:rsidP="00C11233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254B27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>
              <v:shape id="_x0000_s1042" type="#_x0000_t5" style="position:absolute;left:0;text-align:left;margin-left:49.7pt;margin-top:-.35pt;width:31.5pt;height:11.25pt;z-index:-251652096;mso-position-horizontal-relative:text;mso-position-vertical-relative:text"/>
            </w:pict>
          </w:r>
          <w:r w:rsidR="002E0FEA">
            <w:rPr>
              <w:rFonts w:ascii="Arial" w:hAnsi="Arial"/>
              <w:color w:val="0000FF"/>
              <w:sz w:val="21"/>
            </w:rPr>
            <w:t>12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28 Nov 2019</w:t>
          </w:r>
        </w:p>
      </w:tc>
    </w:tr>
    <w:tr w:rsidR="005D799A" w:rsidTr="002E0FEA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5D799A" w:rsidRDefault="005D799A" w:rsidP="00C11233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5D799A" w:rsidRDefault="005D799A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5D799A" w:rsidRDefault="00254B27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>
              <v:shape id="_x0000_s1043" type="#_x0000_t5" style="position:absolute;left:0;text-align:left;margin-left:49.55pt;margin-top:1.8pt;width:31.5pt;height:11.25pt;z-index:-251651072;mso-position-horizontal-relative:text;mso-position-vertical-relative:text"/>
            </w:pict>
          </w:r>
          <w:r w:rsidR="002E0FEA">
            <w:rPr>
              <w:rFonts w:ascii="Arial" w:hAnsi="Arial"/>
              <w:color w:val="0000FF"/>
              <w:sz w:val="21"/>
            </w:rPr>
            <w:t>13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5D799A" w:rsidRDefault="005D799A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5D799A" w:rsidRDefault="00962F44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10</w:t>
          </w:r>
          <w:r w:rsidR="005D799A">
            <w:rPr>
              <w:rFonts w:ascii="Arial" w:hAnsi="Arial"/>
              <w:color w:val="0000FF"/>
              <w:sz w:val="18"/>
            </w:rPr>
            <w:t xml:space="preserve"> </w:t>
          </w:r>
          <w:r>
            <w:rPr>
              <w:rFonts w:ascii="Arial" w:hAnsi="Arial"/>
              <w:color w:val="0000FF"/>
              <w:sz w:val="18"/>
            </w:rPr>
            <w:t>Des</w:t>
          </w:r>
          <w:r w:rsidR="005D799A">
            <w:rPr>
              <w:rFonts w:ascii="Arial" w:hAnsi="Arial"/>
              <w:color w:val="0000FF"/>
              <w:sz w:val="18"/>
            </w:rPr>
            <w:t xml:space="preserve"> 2019</w:t>
          </w:r>
        </w:p>
      </w:tc>
    </w:tr>
  </w:tbl>
  <w:p w:rsidR="005D799A" w:rsidRDefault="005D799A">
    <w:pPr>
      <w:pStyle w:val="Header"/>
      <w:jc w:val="center"/>
      <w:rPr>
        <w:rFonts w:ascii="Times New Roman" w:hAnsi="Times New Roman"/>
        <w:sz w:val="16"/>
      </w:rPr>
    </w:pPr>
    <w:r>
      <w:rPr>
        <w:noProof/>
        <w:lang w:eastAsia="en-US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page">
            <wp:posOffset>266700</wp:posOffset>
          </wp:positionH>
          <wp:positionV relativeFrom="page">
            <wp:posOffset>381635</wp:posOffset>
          </wp:positionV>
          <wp:extent cx="726440" cy="720090"/>
          <wp:effectExtent l="1905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200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Ind w:w="108" w:type="dxa"/>
      <w:tblLayout w:type="fixed"/>
      <w:tblLook w:val="0000"/>
    </w:tblPr>
    <w:tblGrid>
      <w:gridCol w:w="567"/>
      <w:gridCol w:w="1560"/>
      <w:gridCol w:w="3260"/>
      <w:gridCol w:w="850"/>
      <w:gridCol w:w="1701"/>
      <w:gridCol w:w="1701"/>
      <w:gridCol w:w="1701"/>
      <w:gridCol w:w="3690"/>
    </w:tblGrid>
    <w:tr w:rsidR="005D799A" w:rsidTr="006E0166">
      <w:trPr>
        <w:trHeight w:val="542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pStyle w:val="Heading1"/>
            <w:snapToGrid w:val="0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No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 xml:space="preserve">No </w:t>
          </w:r>
          <w:proofErr w:type="spellStart"/>
          <w:r>
            <w:rPr>
              <w:rFonts w:ascii="Tahoma" w:hAnsi="Tahoma"/>
              <w:b/>
              <w:sz w:val="20"/>
            </w:rPr>
            <w:t>Dokumen</w:t>
          </w:r>
          <w:proofErr w:type="spellEnd"/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pStyle w:val="Heading1"/>
            <w:keepNext w:val="0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Judul</w:t>
          </w:r>
          <w:proofErr w:type="spellEnd"/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Penyusun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yang </w:t>
          </w:r>
          <w:proofErr w:type="spellStart"/>
          <w:r>
            <w:rPr>
              <w:rFonts w:ascii="Tahoma" w:hAnsi="Tahoma"/>
              <w:b/>
              <w:sz w:val="20"/>
            </w:rPr>
            <w:t>Menyetujui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5D799A" w:rsidRDefault="005D799A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Tanggal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Terbit</w:t>
          </w:r>
          <w:proofErr w:type="spellEnd"/>
          <w:r>
            <w:rPr>
              <w:rFonts w:ascii="Tahoma" w:hAnsi="Tahoma"/>
              <w:b/>
              <w:sz w:val="20"/>
            </w:rPr>
            <w:t xml:space="preserve"> (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  <w:r>
            <w:rPr>
              <w:rFonts w:ascii="Tahoma" w:hAnsi="Tahoma"/>
              <w:b/>
              <w:sz w:val="20"/>
            </w:rPr>
            <w:t xml:space="preserve"> )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Distribusi </w:t>
          </w:r>
          <w:proofErr w:type="spellStart"/>
          <w:r>
            <w:rPr>
              <w:rFonts w:ascii="Tahoma" w:hAnsi="Tahoma"/>
              <w:sz w:val="20"/>
            </w:rPr>
            <w:t>Salinan</w:t>
          </w:r>
          <w:proofErr w:type="spellEnd"/>
          <w:r>
            <w:rPr>
              <w:rFonts w:ascii="Tahoma" w:hAnsi="Tahoma"/>
              <w:sz w:val="20"/>
            </w:rPr>
            <w:t xml:space="preserve"> </w:t>
          </w:r>
          <w:proofErr w:type="spellStart"/>
          <w:r>
            <w:rPr>
              <w:rFonts w:ascii="Tahoma" w:hAnsi="Tahoma"/>
              <w:sz w:val="20"/>
            </w:rPr>
            <w:t>Terkendali</w:t>
          </w:r>
          <w:proofErr w:type="spellEnd"/>
        </w:p>
      </w:tc>
    </w:tr>
  </w:tbl>
  <w:p w:rsidR="005D799A" w:rsidRPr="006E0166" w:rsidRDefault="005D799A">
    <w:pPr>
      <w:pStyle w:val="Head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344C8"/>
    <w:rsid w:val="00007BA8"/>
    <w:rsid w:val="00011E9E"/>
    <w:rsid w:val="00023943"/>
    <w:rsid w:val="00047999"/>
    <w:rsid w:val="000567DD"/>
    <w:rsid w:val="00057B83"/>
    <w:rsid w:val="00067352"/>
    <w:rsid w:val="00077A33"/>
    <w:rsid w:val="000A0E4E"/>
    <w:rsid w:val="000A499B"/>
    <w:rsid w:val="00104AF2"/>
    <w:rsid w:val="00124E78"/>
    <w:rsid w:val="001344C8"/>
    <w:rsid w:val="00186408"/>
    <w:rsid w:val="00186D89"/>
    <w:rsid w:val="00187003"/>
    <w:rsid w:val="001D3C75"/>
    <w:rsid w:val="001D5174"/>
    <w:rsid w:val="001E144D"/>
    <w:rsid w:val="0020273A"/>
    <w:rsid w:val="0022680E"/>
    <w:rsid w:val="0025119D"/>
    <w:rsid w:val="00254B27"/>
    <w:rsid w:val="0028017E"/>
    <w:rsid w:val="002C08C5"/>
    <w:rsid w:val="002D60CF"/>
    <w:rsid w:val="002E0FEA"/>
    <w:rsid w:val="002F0EDC"/>
    <w:rsid w:val="0030616F"/>
    <w:rsid w:val="00330602"/>
    <w:rsid w:val="00340CA3"/>
    <w:rsid w:val="0034117D"/>
    <w:rsid w:val="00343FA7"/>
    <w:rsid w:val="003660AD"/>
    <w:rsid w:val="00381627"/>
    <w:rsid w:val="00384322"/>
    <w:rsid w:val="00385F04"/>
    <w:rsid w:val="0039097B"/>
    <w:rsid w:val="00395637"/>
    <w:rsid w:val="00396A4A"/>
    <w:rsid w:val="003A6E3E"/>
    <w:rsid w:val="003B62C3"/>
    <w:rsid w:val="003C0209"/>
    <w:rsid w:val="003D1FEE"/>
    <w:rsid w:val="003E4B59"/>
    <w:rsid w:val="003F397F"/>
    <w:rsid w:val="004022B6"/>
    <w:rsid w:val="0040380D"/>
    <w:rsid w:val="00430B4F"/>
    <w:rsid w:val="0046000C"/>
    <w:rsid w:val="00476669"/>
    <w:rsid w:val="004D6F6D"/>
    <w:rsid w:val="004D7BD8"/>
    <w:rsid w:val="004F6887"/>
    <w:rsid w:val="00507393"/>
    <w:rsid w:val="0051361A"/>
    <w:rsid w:val="00533DC9"/>
    <w:rsid w:val="00554FC7"/>
    <w:rsid w:val="0058578E"/>
    <w:rsid w:val="00596401"/>
    <w:rsid w:val="00597181"/>
    <w:rsid w:val="005B07D6"/>
    <w:rsid w:val="005B1ECF"/>
    <w:rsid w:val="005D1094"/>
    <w:rsid w:val="005D799A"/>
    <w:rsid w:val="005E7274"/>
    <w:rsid w:val="005F1B5D"/>
    <w:rsid w:val="005F1BA4"/>
    <w:rsid w:val="00604515"/>
    <w:rsid w:val="00660E54"/>
    <w:rsid w:val="00665CF4"/>
    <w:rsid w:val="0069585A"/>
    <w:rsid w:val="006B6621"/>
    <w:rsid w:val="006C3CA1"/>
    <w:rsid w:val="006D44EA"/>
    <w:rsid w:val="006E0166"/>
    <w:rsid w:val="006F0EE6"/>
    <w:rsid w:val="00721668"/>
    <w:rsid w:val="0074280D"/>
    <w:rsid w:val="0074353F"/>
    <w:rsid w:val="0079567D"/>
    <w:rsid w:val="007B524C"/>
    <w:rsid w:val="007D4940"/>
    <w:rsid w:val="008010B3"/>
    <w:rsid w:val="00807B8D"/>
    <w:rsid w:val="00810C62"/>
    <w:rsid w:val="008355C8"/>
    <w:rsid w:val="00860854"/>
    <w:rsid w:val="008A6704"/>
    <w:rsid w:val="008B0BBD"/>
    <w:rsid w:val="008B3865"/>
    <w:rsid w:val="008C6D04"/>
    <w:rsid w:val="008D25E9"/>
    <w:rsid w:val="008D48D6"/>
    <w:rsid w:val="008D5A41"/>
    <w:rsid w:val="0090570E"/>
    <w:rsid w:val="009058BD"/>
    <w:rsid w:val="00943C9B"/>
    <w:rsid w:val="00953504"/>
    <w:rsid w:val="00962F44"/>
    <w:rsid w:val="009775E2"/>
    <w:rsid w:val="0098396B"/>
    <w:rsid w:val="009B1FF4"/>
    <w:rsid w:val="009B24D1"/>
    <w:rsid w:val="009C17E8"/>
    <w:rsid w:val="009D465B"/>
    <w:rsid w:val="009E2197"/>
    <w:rsid w:val="009F3279"/>
    <w:rsid w:val="00A166F8"/>
    <w:rsid w:val="00A64204"/>
    <w:rsid w:val="00AB689C"/>
    <w:rsid w:val="00AC2195"/>
    <w:rsid w:val="00AC34BD"/>
    <w:rsid w:val="00AD01DB"/>
    <w:rsid w:val="00AE0640"/>
    <w:rsid w:val="00AE40AD"/>
    <w:rsid w:val="00B071D7"/>
    <w:rsid w:val="00B16893"/>
    <w:rsid w:val="00B45654"/>
    <w:rsid w:val="00B52525"/>
    <w:rsid w:val="00B666B7"/>
    <w:rsid w:val="00B7070E"/>
    <w:rsid w:val="00B725B2"/>
    <w:rsid w:val="00B809D8"/>
    <w:rsid w:val="00B844AC"/>
    <w:rsid w:val="00B84A05"/>
    <w:rsid w:val="00B97838"/>
    <w:rsid w:val="00BE244B"/>
    <w:rsid w:val="00BE3FAB"/>
    <w:rsid w:val="00C100E1"/>
    <w:rsid w:val="00C11233"/>
    <w:rsid w:val="00C1752F"/>
    <w:rsid w:val="00C223DC"/>
    <w:rsid w:val="00C5721A"/>
    <w:rsid w:val="00C7266A"/>
    <w:rsid w:val="00CA7073"/>
    <w:rsid w:val="00CD78BB"/>
    <w:rsid w:val="00CF3DDF"/>
    <w:rsid w:val="00D65AA5"/>
    <w:rsid w:val="00DB4810"/>
    <w:rsid w:val="00DC22F9"/>
    <w:rsid w:val="00DC7F4F"/>
    <w:rsid w:val="00DD0F16"/>
    <w:rsid w:val="00DD28FE"/>
    <w:rsid w:val="00DE4C4D"/>
    <w:rsid w:val="00E05235"/>
    <w:rsid w:val="00E11509"/>
    <w:rsid w:val="00E16670"/>
    <w:rsid w:val="00E31645"/>
    <w:rsid w:val="00E3304A"/>
    <w:rsid w:val="00E54856"/>
    <w:rsid w:val="00E55973"/>
    <w:rsid w:val="00E575C7"/>
    <w:rsid w:val="00E64CD2"/>
    <w:rsid w:val="00E77567"/>
    <w:rsid w:val="00EC5B81"/>
    <w:rsid w:val="00F05033"/>
    <w:rsid w:val="00F2438A"/>
    <w:rsid w:val="00F457DE"/>
    <w:rsid w:val="00F4581C"/>
    <w:rsid w:val="00F5028D"/>
    <w:rsid w:val="00F70D02"/>
    <w:rsid w:val="00F86680"/>
    <w:rsid w:val="00F9290A"/>
    <w:rsid w:val="00FC2BC1"/>
    <w:rsid w:val="00FC7590"/>
    <w:rsid w:val="00FD4491"/>
    <w:rsid w:val="00FD6F7F"/>
    <w:rsid w:val="00FE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99C-E95D-4B3A-80C4-0843B5A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18849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Agung</cp:lastModifiedBy>
  <cp:revision>24</cp:revision>
  <cp:lastPrinted>2017-02-28T04:22:00Z</cp:lastPrinted>
  <dcterms:created xsi:type="dcterms:W3CDTF">2019-06-21T03:51:00Z</dcterms:created>
  <dcterms:modified xsi:type="dcterms:W3CDTF">2019-12-12T02:48:00Z</dcterms:modified>
</cp:coreProperties>
</file>