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p w:rsidR="00A75DB9" w:rsidRPr="006B24AC" w:rsidRDefault="00D80040" w:rsidP="00A75DB9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STANDAR</w:t>
      </w:r>
      <w:r w:rsidR="00A75DB9" w:rsidRPr="006B24AC">
        <w:rPr>
          <w:rFonts w:ascii="Constantia" w:hAnsi="Constantia"/>
          <w:b/>
          <w:sz w:val="36"/>
          <w:szCs w:val="36"/>
        </w:rPr>
        <w:t xml:space="preserve"> </w:t>
      </w:r>
      <w:r w:rsidR="00391470">
        <w:rPr>
          <w:rFonts w:ascii="Constantia" w:hAnsi="Constantia"/>
          <w:b/>
          <w:sz w:val="36"/>
          <w:szCs w:val="36"/>
        </w:rPr>
        <w:t xml:space="preserve">CARA </w:t>
      </w:r>
      <w:r w:rsidR="00A75DB9" w:rsidRPr="006B24AC">
        <w:rPr>
          <w:rFonts w:ascii="Constantia" w:hAnsi="Constantia"/>
          <w:b/>
          <w:sz w:val="36"/>
          <w:szCs w:val="36"/>
        </w:rPr>
        <w:t>PENYIMPANAN BAHAN BAKU</w:t>
      </w:r>
    </w:p>
    <w:p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:rsidR="00A75DB9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</w:t>
      </w:r>
      <w:r w:rsidR="00A402A5">
        <w:rPr>
          <w:rFonts w:ascii="Constantia" w:hAnsi="Constantia"/>
          <w:b/>
          <w:sz w:val="28"/>
          <w:szCs w:val="28"/>
        </w:rPr>
        <w:t>erta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barang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 w:rsidR="00A402A5">
        <w:rPr>
          <w:rFonts w:ascii="Constantia" w:hAnsi="Constantia"/>
          <w:b/>
          <w:sz w:val="28"/>
          <w:szCs w:val="28"/>
        </w:rPr>
        <w:t>tidak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terpakai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A75DB9" w:rsidRPr="004763B2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A75DB9" w:rsidRPr="004763B2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Pr="00FE1DED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A75DB9" w:rsidRPr="001836E0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</w:t>
      </w:r>
      <w:r w:rsidR="00A402A5">
        <w:rPr>
          <w:rFonts w:ascii="Constantia" w:hAnsi="Constantia"/>
          <w:b/>
          <w:sz w:val="28"/>
          <w:szCs w:val="28"/>
        </w:rPr>
        <w:t xml:space="preserve">tock </w:t>
      </w:r>
      <w:proofErr w:type="spellStart"/>
      <w:r w:rsidR="00A402A5">
        <w:rPr>
          <w:rFonts w:ascii="Constantia" w:hAnsi="Constantia"/>
          <w:b/>
          <w:sz w:val="28"/>
          <w:szCs w:val="28"/>
        </w:rPr>
        <w:t>mati</w:t>
      </w:r>
      <w:proofErr w:type="spellEnd"/>
      <w:r w:rsidR="00A402A5">
        <w:rPr>
          <w:rFonts w:ascii="Constantia" w:hAnsi="Constantia"/>
          <w:b/>
          <w:sz w:val="28"/>
          <w:szCs w:val="28"/>
        </w:rPr>
        <w:t>/slow moving/</w:t>
      </w:r>
      <w:proofErr w:type="spellStart"/>
      <w:r w:rsidR="00A402A5">
        <w:rPr>
          <w:rFonts w:ascii="Constantia" w:hAnsi="Constantia"/>
          <w:b/>
          <w:sz w:val="28"/>
          <w:szCs w:val="28"/>
        </w:rPr>
        <w:t>harus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dibe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jc w:val="both"/>
        <w:rPr>
          <w:rFonts w:ascii="Constantia" w:hAnsi="Constantia"/>
          <w:b/>
          <w:sz w:val="28"/>
          <w:szCs w:val="28"/>
        </w:rPr>
      </w:pPr>
    </w:p>
    <w:p w:rsidR="005B65A6" w:rsidRDefault="005B65A6" w:rsidP="00A75DB9">
      <w:pPr>
        <w:jc w:val="center"/>
        <w:rPr>
          <w:rFonts w:ascii="Constantia" w:hAnsi="Constantia"/>
          <w:b/>
          <w:sz w:val="32"/>
          <w:szCs w:val="32"/>
        </w:rPr>
      </w:pPr>
    </w:p>
    <w:p w:rsidR="00A75DB9" w:rsidRPr="00337422" w:rsidRDefault="00337422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337422">
        <w:rPr>
          <w:rFonts w:ascii="Constantia" w:hAnsi="Constantia"/>
          <w:b/>
          <w:sz w:val="32"/>
          <w:szCs w:val="32"/>
        </w:rPr>
        <w:t>TTD</w:t>
      </w:r>
    </w:p>
    <w:p w:rsidR="00A75DB9" w:rsidRPr="006B24AC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Pr="00337422" w:rsidRDefault="00A75DB9" w:rsidP="00A75DB9">
      <w:pPr>
        <w:jc w:val="center"/>
        <w:rPr>
          <w:rFonts w:ascii="Constantia" w:hAnsi="Constantia"/>
          <w:b/>
          <w:sz w:val="28"/>
          <w:szCs w:val="28"/>
          <w:u w:val="single"/>
        </w:rPr>
      </w:pPr>
      <w:proofErr w:type="spellStart"/>
      <w:r w:rsidRPr="00337422">
        <w:rPr>
          <w:rFonts w:ascii="Constantia" w:hAnsi="Constantia"/>
          <w:b/>
          <w:sz w:val="28"/>
          <w:szCs w:val="28"/>
          <w:u w:val="single"/>
        </w:rPr>
        <w:t>Badru</w:t>
      </w:r>
      <w:proofErr w:type="spellEnd"/>
      <w:r w:rsidRPr="00337422">
        <w:rPr>
          <w:rFonts w:ascii="Constantia" w:hAnsi="Constantia"/>
          <w:b/>
          <w:sz w:val="28"/>
          <w:szCs w:val="28"/>
          <w:u w:val="single"/>
        </w:rPr>
        <w:t xml:space="preserve"> Setiawan</w:t>
      </w:r>
    </w:p>
    <w:p w:rsidR="00A75DB9" w:rsidRPr="00337422" w:rsidRDefault="00A75DB9" w:rsidP="00337422">
      <w:pPr>
        <w:jc w:val="center"/>
        <w:rPr>
          <w:rFonts w:ascii="Constantia" w:hAnsi="Constantia"/>
          <w:b/>
          <w:sz w:val="28"/>
          <w:szCs w:val="28"/>
        </w:rPr>
      </w:pPr>
      <w:r w:rsidRPr="00337422">
        <w:rPr>
          <w:rFonts w:ascii="Constantia" w:hAnsi="Constantia"/>
          <w:b/>
          <w:sz w:val="28"/>
          <w:szCs w:val="28"/>
        </w:rPr>
        <w:t>CO Gudang IC</w:t>
      </w:r>
    </w:p>
    <w:sectPr w:rsidR="00A75DB9" w:rsidRPr="00337422" w:rsidSect="00A402A5">
      <w:headerReference w:type="default" r:id="rId8"/>
      <w:footerReference w:type="default" r:id="rId9"/>
      <w:pgSz w:w="11909" w:h="16834" w:code="9"/>
      <w:pgMar w:top="900" w:right="1199" w:bottom="576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59" w:rsidRDefault="001F3A59">
      <w:r>
        <w:separator/>
      </w:r>
    </w:p>
  </w:endnote>
  <w:endnote w:type="continuationSeparator" w:id="1">
    <w:p w:rsidR="001F3A59" w:rsidRDefault="001F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59" w:rsidRDefault="001F3A59">
      <w:r>
        <w:separator/>
      </w:r>
    </w:p>
  </w:footnote>
  <w:footnote w:type="continuationSeparator" w:id="1">
    <w:p w:rsidR="001F3A59" w:rsidRDefault="001F3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63" w:type="dxa"/>
      <w:tblInd w:w="1008" w:type="dxa"/>
      <w:tblLayout w:type="fixed"/>
      <w:tblLook w:val="0000"/>
    </w:tblPr>
    <w:tblGrid>
      <w:gridCol w:w="2610"/>
      <w:gridCol w:w="1800"/>
      <w:gridCol w:w="993"/>
      <w:gridCol w:w="1559"/>
      <w:gridCol w:w="1701"/>
    </w:tblGrid>
    <w:tr w:rsidR="005B65A6" w:rsidTr="005B65A6">
      <w:tc>
        <w:tcPr>
          <w:tcW w:w="2610" w:type="dxa"/>
          <w:tcBorders>
            <w:top w:val="single" w:sz="12" w:space="0" w:color="auto"/>
            <w:left w:val="single" w:sz="12" w:space="0" w:color="auto"/>
          </w:tcBorders>
        </w:tcPr>
        <w:p w:rsidR="005B65A6" w:rsidRDefault="00DE1E41" w:rsidP="00634287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 id="_x0000_s2057" style="position:absolute;left:0;text-align:left;margin-left:63.55pt;margin-top:37.25pt;width:52.1pt;height:54.1pt;z-index:251662336;mso-position-horizontal-relative:page;mso-position-vertical-relative:page" coordsize="20000,20000" o:allowincell="f" path="m19981,7856r-2016,l17965,7856r-96,-333l17774,7209r-135,-314l17505,6580r-135,-295l17198,5970r-154,-277l16852,5416r-192,-277l16468,4861r-211,-240l16027,4362r-230,-240l15566,3900r-249,-222l15048,3475r-269,-203l14511,3087r-288,-185l13935,2736r-288,-167l13340,2440r-307,-129l12706,2181r-307,-92l12054,1996r-327,-92l11382,1848r-346,-55l10691,1756r-346,-18l10000,1719r,l9559,1738r-404,18l8733,1830r-403,55l7927,1978r-384,129l7159,2218r-384,166l6411,2551r-346,166l5720,2921r-346,221l5048,3364r-307,259l4434,3882r-288,277l3877,4436r-269,296l3378,5046r-249,333l2917,5712r-191,351l2553,6414r-173,370l2226,7153r-134,389l1977,7930r-77,406l1823,8725r-57,425l1727,9556r,444l1727,10000r,425l1766,10832r57,425l1900,11645r77,407l2092,12440r134,388l2380,13198r173,369l2726,13919r191,351l3129,14603r249,332l3608,15250r269,295l4146,15823r288,277l4741,16359r307,258l5374,16839r346,222l6065,17264r346,167l6775,17597r384,166l7543,17874r384,130l8330,18096r403,56l9155,18226r404,18l10000,18262r,l10345,18244r346,-18l11036,18189r365,-56l11727,18078r327,-93l12399,17893r307,-93l13033,17671r307,-129l13647,17412r288,-166l14223,17079r288,-184l14798,16710r250,-204l15317,16303r249,-222l15797,15860r230,-241l16257,15360r211,-240l16679,14843r192,-277l17044,14288r173,-277l17370,13697r154,-296l17658,13087r116,-314l17869,12458r96,-332l19981,12126r,7856l,19982,,,19981,r,7856xe" fillcolor="red" strokecolor="red" strokeweight="0">
                <v:path arrowok="t"/>
                <w10:wrap anchorx="page" anchory="page"/>
              </v:shape>
            </w:pict>
          </w:r>
          <w:r w:rsidR="00D80040">
            <w:rPr>
              <w:rFonts w:ascii="Arial" w:hAnsi="Arial"/>
              <w:b/>
              <w:noProof/>
            </w:rPr>
            <w:t>STANDAR</w:t>
          </w:r>
          <w:r w:rsidR="005B65A6">
            <w:rPr>
              <w:rFonts w:ascii="Arial" w:hAnsi="Arial"/>
              <w:b/>
              <w:noProof/>
            </w:rPr>
            <w:t xml:space="preserve"> 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5B65A6" w:rsidTr="005B65A6">
      <w:tc>
        <w:tcPr>
          <w:tcW w:w="2610" w:type="dxa"/>
          <w:tcBorders>
            <w:left w:val="single" w:sz="12" w:space="0" w:color="auto"/>
          </w:tcBorders>
        </w:tcPr>
        <w:p w:rsidR="005B65A6" w:rsidRDefault="00DE1E41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>
              <v:group id="_x0000_s2049" style="position:absolute;left:0;text-align:left;margin-left:275.7pt;margin-top:0;width:31.75pt;height:11.35pt;z-index:251660288;mso-position-horizontal-relative:text;mso-position-vertical-relative:text" coordsize="20000,20000" o:allowincell="f">
                <v:line id="_x0000_s2050" style="position:absolute" from="9701,0" to="19433,19207" strokeweight="1pt">
                  <v:stroke startarrowwidth="narrow" startarrowlength="short" endarrowwidth="narrow" endarrowlength="short"/>
                </v:line>
                <v:line id="_x0000_s2051" style="position:absolute" from="567,19912" to="20000,20000" strokeweight="1pt">
                  <v:stroke startarrowwidth="narrow" startarrowlength="short" endarrowwidth="narrow" endarrowlength="short"/>
                </v:line>
                <v:line id="_x0000_s205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5B65A6">
            <w:rPr>
              <w:rFonts w:ascii="Arial" w:hAnsi="Arial"/>
              <w:b/>
              <w:noProof/>
              <w:sz w:val="20"/>
            </w:rPr>
            <w:t xml:space="preserve"> </w:t>
          </w:r>
          <w:r w:rsidR="00391470">
            <w:rPr>
              <w:rFonts w:ascii="Arial" w:hAnsi="Arial"/>
              <w:b/>
              <w:noProof/>
              <w:sz w:val="20"/>
            </w:rPr>
            <w:t xml:space="preserve">CARA </w:t>
          </w:r>
          <w:r w:rsidR="005B65A6">
            <w:rPr>
              <w:rFonts w:ascii="Arial" w:hAnsi="Arial"/>
              <w:b/>
              <w:noProof/>
              <w:sz w:val="20"/>
            </w:rPr>
            <w:t xml:space="preserve">PENYIMPANAN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Pr="005B65A6" w:rsidRDefault="005B65A6" w:rsidP="005B65A6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CO of GUDANG 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Pr="005B65A6" w:rsidRDefault="005B65A6" w:rsidP="00634287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PPIC MGR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Pr="005B65A6" w:rsidRDefault="005B65A6" w:rsidP="00634287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>02 DES 2019</w:t>
          </w:r>
        </w:p>
      </w:tc>
    </w:tr>
    <w:tr w:rsidR="005B65A6" w:rsidTr="005B65A6">
      <w:tc>
        <w:tcPr>
          <w:tcW w:w="2610" w:type="dxa"/>
          <w:tcBorders>
            <w:left w:val="single" w:sz="12" w:space="0" w:color="auto"/>
          </w:tcBorders>
        </w:tcPr>
        <w:p w:rsidR="005B65A6" w:rsidRDefault="005B65A6" w:rsidP="005B65A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 xml:space="preserve">BAHAN BAKU DI 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  <w:tr w:rsidR="005B65A6" w:rsidTr="005B65A6">
      <w:tc>
        <w:tcPr>
          <w:tcW w:w="2610" w:type="dxa"/>
          <w:tcBorders>
            <w:left w:val="single" w:sz="12" w:space="0" w:color="auto"/>
            <w:bottom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GUDANG IC</w:t>
          </w:r>
        </w:p>
      </w:tc>
      <w:tc>
        <w:tcPr>
          <w:tcW w:w="18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B65A6" w:rsidRDefault="005B65A6" w:rsidP="00634287">
          <w:pPr>
            <w:pStyle w:val="Header"/>
            <w:jc w:val="center"/>
            <w:rPr>
              <w:rFonts w:ascii="Arial" w:hAnsi="Arial"/>
              <w:sz w:val="20"/>
            </w:rPr>
          </w:pPr>
        </w:p>
      </w:tc>
    </w:tr>
  </w:tbl>
  <w:p w:rsidR="005B65A6" w:rsidRDefault="005B65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A5283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1F3A59"/>
    <w:rsid w:val="00223369"/>
    <w:rsid w:val="00231AA7"/>
    <w:rsid w:val="00237D7B"/>
    <w:rsid w:val="00241187"/>
    <w:rsid w:val="00242284"/>
    <w:rsid w:val="00291F16"/>
    <w:rsid w:val="00293168"/>
    <w:rsid w:val="00294D1B"/>
    <w:rsid w:val="002A7A4E"/>
    <w:rsid w:val="002C02F4"/>
    <w:rsid w:val="002E3660"/>
    <w:rsid w:val="002F0026"/>
    <w:rsid w:val="002F79E1"/>
    <w:rsid w:val="003119AD"/>
    <w:rsid w:val="003141EC"/>
    <w:rsid w:val="003261A1"/>
    <w:rsid w:val="00326680"/>
    <w:rsid w:val="00337422"/>
    <w:rsid w:val="0034146C"/>
    <w:rsid w:val="00345F2A"/>
    <w:rsid w:val="00353AEB"/>
    <w:rsid w:val="0037023E"/>
    <w:rsid w:val="00380CEF"/>
    <w:rsid w:val="00382070"/>
    <w:rsid w:val="003838A4"/>
    <w:rsid w:val="00383C14"/>
    <w:rsid w:val="00391470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65A6"/>
    <w:rsid w:val="005B66E5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02A5"/>
    <w:rsid w:val="00A422B8"/>
    <w:rsid w:val="00A51EED"/>
    <w:rsid w:val="00A56940"/>
    <w:rsid w:val="00A75DB9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C184A"/>
    <w:rsid w:val="00CE630C"/>
    <w:rsid w:val="00CF191F"/>
    <w:rsid w:val="00D15CE3"/>
    <w:rsid w:val="00D31B04"/>
    <w:rsid w:val="00D36210"/>
    <w:rsid w:val="00D60CC7"/>
    <w:rsid w:val="00D7380C"/>
    <w:rsid w:val="00D80040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1E41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link w:val="HeaderChar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A75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5B65A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6</cp:revision>
  <cp:lastPrinted>2013-11-06T04:35:00Z</cp:lastPrinted>
  <dcterms:created xsi:type="dcterms:W3CDTF">2019-12-10T02:18:00Z</dcterms:created>
  <dcterms:modified xsi:type="dcterms:W3CDTF">2019-12-10T02:37:00Z</dcterms:modified>
</cp:coreProperties>
</file>