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724"/>
        <w:gridCol w:w="1533"/>
        <w:gridCol w:w="1563"/>
        <w:gridCol w:w="1145"/>
        <w:gridCol w:w="630"/>
        <w:gridCol w:w="1648"/>
      </w:tblGrid>
      <w:tr w:rsidR="00460991" w:rsidRPr="00C73F9D" w14:paraId="00E7F659"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6B56C49E" w14:textId="77777777" w:rsidR="00460991" w:rsidRPr="00C73F9D" w:rsidRDefault="006F3630" w:rsidP="00460991">
            <w:pPr>
              <w:snapToGrid w:val="0"/>
              <w:jc w:val="both"/>
              <w:rPr>
                <w:b/>
                <w:sz w:val="30"/>
              </w:rPr>
            </w:pPr>
            <w:bookmarkStart w:id="0" w:name="_Hlk175124859"/>
            <w:r>
              <w:rPr>
                <w:b/>
                <w:sz w:val="30"/>
              </w:rPr>
              <w:t xml:space="preserve"> </w:t>
            </w:r>
          </w:p>
          <w:p w14:paraId="7AC1C7D2" w14:textId="77777777" w:rsidR="00460991" w:rsidRPr="00C73F9D" w:rsidRDefault="00460991" w:rsidP="00460991">
            <w:pPr>
              <w:jc w:val="center"/>
              <w:rPr>
                <w:b/>
                <w:sz w:val="32"/>
              </w:rPr>
            </w:pPr>
            <w:r w:rsidRPr="00C73F9D">
              <w:rPr>
                <w:b/>
                <w:sz w:val="32"/>
              </w:rPr>
              <w:t>LEMBAR STATUS DOKUMEN DAN DATA</w:t>
            </w:r>
          </w:p>
          <w:p w14:paraId="771BCF2D" w14:textId="77777777" w:rsidR="00460991" w:rsidRPr="00C73F9D" w:rsidRDefault="00460991" w:rsidP="00460991">
            <w:pPr>
              <w:jc w:val="both"/>
              <w:rPr>
                <w:b/>
                <w:sz w:val="30"/>
              </w:rPr>
            </w:pPr>
          </w:p>
        </w:tc>
      </w:tr>
      <w:tr w:rsidR="00460991" w:rsidRPr="00C73F9D" w14:paraId="5416A67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DE277B1" w14:textId="77777777" w:rsidR="00460991" w:rsidRPr="00C73F9D" w:rsidRDefault="00460991" w:rsidP="00460991">
            <w:pPr>
              <w:snapToGrid w:val="0"/>
              <w:jc w:val="both"/>
              <w:rPr>
                <w:sz w:val="10"/>
              </w:rPr>
            </w:pPr>
          </w:p>
        </w:tc>
      </w:tr>
      <w:tr w:rsidR="00460991" w:rsidRPr="00C73F9D" w14:paraId="0D3A31D9" w14:textId="77777777" w:rsidTr="00460991">
        <w:trPr>
          <w:trHeight w:val="1250"/>
        </w:trPr>
        <w:tc>
          <w:tcPr>
            <w:tcW w:w="9777" w:type="dxa"/>
            <w:gridSpan w:val="7"/>
            <w:tcBorders>
              <w:left w:val="single" w:sz="8" w:space="0" w:color="0000FF"/>
              <w:right w:val="single" w:sz="8" w:space="0" w:color="0000FF"/>
            </w:tcBorders>
            <w:shd w:val="clear" w:color="auto" w:fill="auto"/>
          </w:tcPr>
          <w:p w14:paraId="03FC9DB1" w14:textId="7DC03865"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0C077C73" wp14:editId="163DFC9B">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EE6865">
              <w:rPr>
                <w:noProof/>
              </w:rPr>
              <mc:AlternateContent>
                <mc:Choice Requires="wps">
                  <w:drawing>
                    <wp:anchor distT="0" distB="0" distL="114935" distR="114935" simplePos="0" relativeHeight="251661312" behindDoc="0" locked="0" layoutInCell="1" allowOverlap="1" wp14:anchorId="63107BF5" wp14:editId="69F52CAF">
                      <wp:simplePos x="0" y="0"/>
                      <wp:positionH relativeFrom="column">
                        <wp:posOffset>1742440</wp:posOffset>
                      </wp:positionH>
                      <wp:positionV relativeFrom="paragraph">
                        <wp:posOffset>93980</wp:posOffset>
                      </wp:positionV>
                      <wp:extent cx="4219575" cy="1031240"/>
                      <wp:effectExtent l="0" t="0" r="0" b="0"/>
                      <wp:wrapNone/>
                      <wp:docPr id="694059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60AFB320" w14:textId="77777777" w:rsidR="00460991" w:rsidRPr="00820E95" w:rsidRDefault="00460991" w:rsidP="00460991">
                                  <w:pPr>
                                    <w:rPr>
                                      <w:b/>
                                      <w:sz w:val="4"/>
                                      <w:szCs w:val="14"/>
                                    </w:rPr>
                                  </w:pPr>
                                </w:p>
                                <w:p w14:paraId="4F77BB26" w14:textId="77777777" w:rsidR="00460991" w:rsidRPr="00820E95" w:rsidRDefault="00460991" w:rsidP="00460991">
                                  <w:pPr>
                                    <w:jc w:val="both"/>
                                    <w:rPr>
                                      <w:b/>
                                      <w:sz w:val="28"/>
                                      <w:szCs w:val="14"/>
                                    </w:rPr>
                                  </w:pPr>
                                  <w:r w:rsidRPr="00820E95">
                                    <w:rPr>
                                      <w:b/>
                                      <w:sz w:val="28"/>
                                      <w:szCs w:val="14"/>
                                    </w:rPr>
                                    <w:t>PTCHITOSE INTERNASIONAL Tbk.</w:t>
                                  </w:r>
                                </w:p>
                                <w:p w14:paraId="3F53898E" w14:textId="77777777" w:rsidR="00460991" w:rsidRPr="00820E95" w:rsidRDefault="00460991" w:rsidP="00460991">
                                  <w:pPr>
                                    <w:pStyle w:val="Heading9"/>
                                    <w:rPr>
                                      <w:color w:val="auto"/>
                                      <w:sz w:val="10"/>
                                      <w:szCs w:val="14"/>
                                    </w:rPr>
                                  </w:pPr>
                                </w:p>
                                <w:p w14:paraId="02D0E3E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22C2F9A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2CF0E12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FFB53D7"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07BF5" id="_x0000_t202" coordsize="21600,21600" o:spt="202" path="m,l,21600r21600,l21600,xe">
                      <v:stroke joinstyle="miter"/>
                      <v:path gradientshapeok="t" o:connecttype="rect"/>
                    </v:shapetype>
                    <v:shape id="Text Box 5"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" stroked="f">
                      <v:textbox inset="0,0,0,0">
                        <w:txbxContent>
                          <w:p w14:paraId="60AFB320" w14:textId="77777777" w:rsidR="00460991" w:rsidRPr="00820E95" w:rsidRDefault="00460991" w:rsidP="00460991">
                            <w:pPr>
                              <w:rPr>
                                <w:b/>
                                <w:sz w:val="4"/>
                                <w:szCs w:val="14"/>
                              </w:rPr>
                            </w:pPr>
                          </w:p>
                          <w:p w14:paraId="4F77BB26" w14:textId="77777777" w:rsidR="00460991" w:rsidRPr="00820E95" w:rsidRDefault="00460991" w:rsidP="00460991">
                            <w:pPr>
                              <w:jc w:val="both"/>
                              <w:rPr>
                                <w:b/>
                                <w:sz w:val="28"/>
                                <w:szCs w:val="14"/>
                              </w:rPr>
                            </w:pPr>
                            <w:r w:rsidRPr="00820E95">
                              <w:rPr>
                                <w:b/>
                                <w:sz w:val="28"/>
                                <w:szCs w:val="14"/>
                              </w:rPr>
                              <w:t xml:space="preserve">PTCHITOSE INTERNASIONAL </w:t>
                            </w:r>
                            <w:proofErr w:type="spellStart"/>
                            <w:r w:rsidRPr="00820E95">
                              <w:rPr>
                                <w:b/>
                                <w:sz w:val="28"/>
                                <w:szCs w:val="14"/>
                              </w:rPr>
                              <w:t>Tbk</w:t>
                            </w:r>
                            <w:proofErr w:type="spellEnd"/>
                            <w:r w:rsidRPr="00820E95">
                              <w:rPr>
                                <w:b/>
                                <w:sz w:val="28"/>
                                <w:szCs w:val="14"/>
                              </w:rPr>
                              <w:t>.</w:t>
                            </w:r>
                          </w:p>
                          <w:p w14:paraId="3F53898E" w14:textId="77777777" w:rsidR="00460991" w:rsidRPr="00820E95" w:rsidRDefault="00460991" w:rsidP="00460991">
                            <w:pPr>
                              <w:pStyle w:val="Heading9"/>
                              <w:rPr>
                                <w:color w:val="auto"/>
                                <w:sz w:val="10"/>
                                <w:szCs w:val="14"/>
                              </w:rPr>
                            </w:pPr>
                          </w:p>
                          <w:p w14:paraId="02D0E3E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w:t>
                            </w:r>
                            <w:proofErr w:type="spellStart"/>
                            <w:r w:rsidR="00460991" w:rsidRPr="00C94E89">
                              <w:rPr>
                                <w:rFonts w:ascii="Arial" w:hAnsi="Arial" w:cs="Arial"/>
                                <w:i w:val="0"/>
                                <w:iCs w:val="0"/>
                                <w:color w:val="auto"/>
                                <w:sz w:val="20"/>
                                <w:szCs w:val="20"/>
                              </w:rPr>
                              <w:t>Industri</w:t>
                            </w:r>
                            <w:proofErr w:type="spellEnd"/>
                            <w:r w:rsidR="00460991" w:rsidRPr="00C94E89">
                              <w:rPr>
                                <w:rFonts w:ascii="Arial" w:hAnsi="Arial" w:cs="Arial"/>
                                <w:i w:val="0"/>
                                <w:iCs w:val="0"/>
                                <w:color w:val="auto"/>
                                <w:sz w:val="20"/>
                                <w:szCs w:val="20"/>
                              </w:rPr>
                              <w:t xml:space="preserve">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22C2F9A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p>
                          <w:p w14:paraId="2CF0E12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FFB53D7"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mc:Fallback>
              </mc:AlternateContent>
            </w:r>
          </w:p>
        </w:tc>
      </w:tr>
      <w:tr w:rsidR="00460991" w:rsidRPr="00C73F9D" w14:paraId="6824C2C4" w14:textId="77777777" w:rsidTr="00C94E89">
        <w:trPr>
          <w:trHeight w:val="662"/>
        </w:trPr>
        <w:tc>
          <w:tcPr>
            <w:tcW w:w="9777" w:type="dxa"/>
            <w:gridSpan w:val="7"/>
            <w:tcBorders>
              <w:left w:val="single" w:sz="8" w:space="0" w:color="0000FF"/>
              <w:right w:val="single" w:sz="8" w:space="0" w:color="0000FF"/>
            </w:tcBorders>
            <w:shd w:val="clear" w:color="auto" w:fill="auto"/>
          </w:tcPr>
          <w:p w14:paraId="0C96FB32" w14:textId="77777777" w:rsidR="00460991" w:rsidRDefault="00460991" w:rsidP="00460991">
            <w:pPr>
              <w:snapToGrid w:val="0"/>
              <w:jc w:val="both"/>
              <w:rPr>
                <w:sz w:val="10"/>
              </w:rPr>
            </w:pPr>
          </w:p>
          <w:p w14:paraId="172F6AD5" w14:textId="77777777" w:rsidR="00460991" w:rsidRDefault="00460991" w:rsidP="00460991">
            <w:pPr>
              <w:snapToGrid w:val="0"/>
              <w:jc w:val="both"/>
              <w:rPr>
                <w:sz w:val="10"/>
              </w:rPr>
            </w:pPr>
          </w:p>
          <w:p w14:paraId="112233AA" w14:textId="77777777" w:rsidR="00460991" w:rsidRPr="00C73F9D" w:rsidRDefault="00460991" w:rsidP="00460991">
            <w:pPr>
              <w:snapToGrid w:val="0"/>
              <w:jc w:val="both"/>
              <w:rPr>
                <w:sz w:val="10"/>
              </w:rPr>
            </w:pPr>
          </w:p>
        </w:tc>
      </w:tr>
      <w:tr w:rsidR="00460991" w:rsidRPr="00C73F9D" w14:paraId="3632CD45"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6550DA61" w14:textId="77777777" w:rsidR="00460991" w:rsidRPr="00C94E89" w:rsidRDefault="003951D4" w:rsidP="00460991">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69D69AC5"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68FC681B" w14:textId="77777777" w:rsidR="00460991" w:rsidRPr="00C94E89" w:rsidRDefault="003E08D6" w:rsidP="00460991">
            <w:pPr>
              <w:snapToGrid w:val="0"/>
              <w:rPr>
                <w:rFonts w:ascii="Arial" w:hAnsi="Arial" w:cs="Arial"/>
                <w:b/>
                <w:bCs/>
                <w:sz w:val="20"/>
                <w:szCs w:val="20"/>
              </w:rPr>
            </w:pPr>
            <w:r>
              <w:rPr>
                <w:rFonts w:ascii="Arial" w:hAnsi="Arial" w:cs="Arial"/>
                <w:b/>
                <w:bCs/>
                <w:sz w:val="20"/>
                <w:szCs w:val="20"/>
              </w:rPr>
              <w:t>: GSNSB.P.8</w:t>
            </w:r>
          </w:p>
        </w:tc>
      </w:tr>
      <w:tr w:rsidR="00460991" w:rsidRPr="00C73F9D" w14:paraId="4874E2F0" w14:textId="77777777" w:rsidTr="00C94E89">
        <w:trPr>
          <w:trHeight w:val="682"/>
        </w:trPr>
        <w:tc>
          <w:tcPr>
            <w:tcW w:w="4791" w:type="dxa"/>
            <w:gridSpan w:val="3"/>
            <w:tcBorders>
              <w:left w:val="single" w:sz="8" w:space="0" w:color="0000FF"/>
            </w:tcBorders>
            <w:shd w:val="clear" w:color="auto" w:fill="auto"/>
            <w:vAlign w:val="center"/>
          </w:tcPr>
          <w:p w14:paraId="55F99466" w14:textId="77777777" w:rsidR="00460991" w:rsidRPr="00C94E89" w:rsidRDefault="003E08D6" w:rsidP="00460991">
            <w:pPr>
              <w:tabs>
                <w:tab w:val="left" w:pos="360"/>
              </w:tabs>
              <w:snapToGrid w:val="0"/>
              <w:jc w:val="center"/>
              <w:rPr>
                <w:rFonts w:ascii="Arial" w:hAnsi="Arial" w:cs="Arial"/>
                <w:b/>
                <w:bCs/>
                <w:sz w:val="24"/>
                <w:szCs w:val="24"/>
              </w:rPr>
            </w:pPr>
            <w:r>
              <w:rPr>
                <w:rFonts w:ascii="Arial" w:hAnsi="Arial" w:cs="Arial"/>
                <w:b/>
                <w:bCs/>
                <w:sz w:val="24"/>
                <w:szCs w:val="24"/>
                <w:lang w:val="en-ID"/>
              </w:rPr>
              <w:t>PENERIMAAN, PENYIMPANAN, DAN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2BF0011"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54728569"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3E08D6">
              <w:rPr>
                <w:rFonts w:ascii="Arial" w:hAnsi="Arial" w:cs="Arial"/>
                <w:b/>
                <w:sz w:val="20"/>
                <w:szCs w:val="20"/>
              </w:rPr>
              <w:t>N</w:t>
            </w:r>
          </w:p>
        </w:tc>
      </w:tr>
      <w:tr w:rsidR="00460991" w:rsidRPr="00C73F9D" w14:paraId="6846D881" w14:textId="77777777" w:rsidTr="00460991">
        <w:trPr>
          <w:trHeight w:val="716"/>
        </w:trPr>
        <w:tc>
          <w:tcPr>
            <w:tcW w:w="4791" w:type="dxa"/>
            <w:gridSpan w:val="3"/>
            <w:tcBorders>
              <w:left w:val="single" w:sz="8" w:space="0" w:color="0000FF"/>
              <w:right w:val="double" w:sz="2" w:space="0" w:color="0000FF"/>
            </w:tcBorders>
            <w:shd w:val="clear" w:color="auto" w:fill="auto"/>
          </w:tcPr>
          <w:p w14:paraId="4732EA34" w14:textId="77777777" w:rsidR="00460991" w:rsidRPr="00C94E89" w:rsidRDefault="003E08D6" w:rsidP="00460991">
            <w:pPr>
              <w:snapToGrid w:val="0"/>
              <w:jc w:val="center"/>
              <w:rPr>
                <w:rFonts w:ascii="Arial" w:hAnsi="Arial" w:cs="Arial"/>
                <w:b/>
                <w:bCs/>
                <w:sz w:val="24"/>
                <w:szCs w:val="24"/>
              </w:rPr>
            </w:pPr>
            <w:r>
              <w:rPr>
                <w:rFonts w:ascii="Arial" w:hAnsi="Arial" w:cs="Arial"/>
                <w:b/>
                <w:bCs/>
                <w:sz w:val="24"/>
                <w:szCs w:val="24"/>
              </w:rPr>
              <w:t>DISTRIBUSI ALAT KESEHATAN</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074F9EA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1485B393" w14:textId="55220BB2" w:rsidR="00460991" w:rsidRPr="00C94E89" w:rsidRDefault="00460991" w:rsidP="008D37CF">
            <w:pPr>
              <w:rPr>
                <w:rFonts w:ascii="Arial" w:hAnsi="Arial" w:cs="Arial"/>
                <w:b/>
                <w:sz w:val="20"/>
                <w:szCs w:val="20"/>
              </w:rPr>
            </w:pPr>
            <w:r w:rsidRPr="00C94E89">
              <w:rPr>
                <w:rFonts w:ascii="Arial" w:hAnsi="Arial" w:cs="Arial"/>
                <w:b/>
                <w:sz w:val="20"/>
                <w:szCs w:val="20"/>
              </w:rPr>
              <w:t>:</w:t>
            </w:r>
            <w:r w:rsidR="00DD2CC1">
              <w:rPr>
                <w:rFonts w:ascii="Arial" w:hAnsi="Arial" w:cs="Arial"/>
                <w:b/>
                <w:sz w:val="20"/>
                <w:szCs w:val="20"/>
              </w:rPr>
              <w:t xml:space="preserve"> </w:t>
            </w:r>
            <w:r w:rsidR="00CD3929">
              <w:rPr>
                <w:rFonts w:ascii="Arial" w:hAnsi="Arial" w:cs="Arial"/>
                <w:b/>
                <w:sz w:val="20"/>
                <w:szCs w:val="20"/>
              </w:rPr>
              <w:t xml:space="preserve">1 Oktober </w:t>
            </w:r>
            <w:r w:rsidR="003E08D6">
              <w:rPr>
                <w:rFonts w:ascii="Arial" w:hAnsi="Arial" w:cs="Arial"/>
                <w:b/>
                <w:sz w:val="20"/>
                <w:szCs w:val="20"/>
              </w:rPr>
              <w:t>2024</w:t>
            </w:r>
          </w:p>
        </w:tc>
      </w:tr>
      <w:tr w:rsidR="00460991" w:rsidRPr="00C73F9D" w14:paraId="63806A3B"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00ECBF5C"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1575CE84"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62C66953" w14:textId="77777777" w:rsidTr="00CD3929">
        <w:trPr>
          <w:trHeight w:val="411"/>
        </w:trPr>
        <w:tc>
          <w:tcPr>
            <w:tcW w:w="1534" w:type="dxa"/>
            <w:tcBorders>
              <w:left w:val="single" w:sz="8" w:space="0" w:color="0000FF"/>
              <w:bottom w:val="single" w:sz="4" w:space="0" w:color="0000FF"/>
            </w:tcBorders>
            <w:shd w:val="clear" w:color="auto" w:fill="auto"/>
            <w:vAlign w:val="center"/>
          </w:tcPr>
          <w:p w14:paraId="50783B54" w14:textId="77777777" w:rsidR="00460991" w:rsidRPr="00C94E89" w:rsidRDefault="00460991" w:rsidP="00460991">
            <w:pPr>
              <w:snapToGrid w:val="0"/>
              <w:jc w:val="center"/>
              <w:rPr>
                <w:rFonts w:ascii="Arial" w:hAnsi="Arial" w:cs="Arial"/>
                <w:b/>
                <w:sz w:val="20"/>
                <w:szCs w:val="20"/>
              </w:rPr>
            </w:pPr>
          </w:p>
          <w:p w14:paraId="2F88D83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2FDC6405" w14:textId="77777777" w:rsidR="00460991" w:rsidRPr="00C94E89" w:rsidRDefault="00460991" w:rsidP="00460991">
            <w:pPr>
              <w:jc w:val="center"/>
              <w:rPr>
                <w:rFonts w:ascii="Arial" w:hAnsi="Arial" w:cs="Arial"/>
                <w:b/>
                <w:sz w:val="20"/>
                <w:szCs w:val="20"/>
              </w:rPr>
            </w:pPr>
          </w:p>
        </w:tc>
        <w:tc>
          <w:tcPr>
            <w:tcW w:w="1724" w:type="dxa"/>
            <w:tcBorders>
              <w:left w:val="single" w:sz="4" w:space="0" w:color="0000FF"/>
              <w:bottom w:val="single" w:sz="4" w:space="0" w:color="0000FF"/>
            </w:tcBorders>
            <w:shd w:val="clear" w:color="auto" w:fill="auto"/>
            <w:vAlign w:val="center"/>
          </w:tcPr>
          <w:p w14:paraId="34F5CEB6"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533" w:type="dxa"/>
            <w:tcBorders>
              <w:left w:val="single" w:sz="4" w:space="0" w:color="0000FF"/>
              <w:bottom w:val="single" w:sz="4" w:space="0" w:color="0000FF"/>
            </w:tcBorders>
            <w:shd w:val="clear" w:color="auto" w:fill="auto"/>
            <w:vAlign w:val="center"/>
          </w:tcPr>
          <w:p w14:paraId="5507ED1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2C2058F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7000BC23"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673E7975"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0B9564E6" w14:textId="77777777" w:rsidTr="00CD3929">
        <w:trPr>
          <w:trHeight w:val="1129"/>
        </w:trPr>
        <w:tc>
          <w:tcPr>
            <w:tcW w:w="1534" w:type="dxa"/>
            <w:tcBorders>
              <w:top w:val="single" w:sz="4" w:space="0" w:color="0000FF"/>
              <w:left w:val="single" w:sz="8" w:space="0" w:color="0000FF"/>
            </w:tcBorders>
            <w:shd w:val="clear" w:color="auto" w:fill="auto"/>
            <w:vAlign w:val="center"/>
          </w:tcPr>
          <w:p w14:paraId="70C37D9A" w14:textId="780DF969" w:rsidR="00460991" w:rsidRPr="00CD3929" w:rsidRDefault="00CD3929" w:rsidP="00460991">
            <w:pPr>
              <w:pStyle w:val="Heading8"/>
              <w:snapToGrid w:val="0"/>
              <w:rPr>
                <w:rFonts w:ascii="Arial" w:hAnsi="Arial" w:cs="Arial"/>
                <w:b/>
                <w:color w:val="auto"/>
                <w:sz w:val="20"/>
                <w:szCs w:val="20"/>
              </w:rPr>
            </w:pPr>
            <w:r w:rsidRPr="00CD3929">
              <w:rPr>
                <w:rFonts w:ascii="Arial" w:hAnsi="Arial" w:cs="Arial"/>
                <w:b/>
                <w:color w:val="auto"/>
                <w:sz w:val="20"/>
                <w:szCs w:val="20"/>
              </w:rPr>
              <w:t>Erica</w:t>
            </w:r>
          </w:p>
        </w:tc>
        <w:tc>
          <w:tcPr>
            <w:tcW w:w="1724" w:type="dxa"/>
            <w:tcBorders>
              <w:top w:val="single" w:sz="4" w:space="0" w:color="0000FF"/>
              <w:left w:val="single" w:sz="4" w:space="0" w:color="0000FF"/>
            </w:tcBorders>
            <w:shd w:val="clear" w:color="auto" w:fill="auto"/>
            <w:vAlign w:val="center"/>
          </w:tcPr>
          <w:p w14:paraId="0C0357F3" w14:textId="77777777" w:rsidR="00CD3929" w:rsidRPr="00CD3929" w:rsidRDefault="00CD3929" w:rsidP="00CD3929">
            <w:pPr>
              <w:pStyle w:val="Heading7"/>
              <w:snapToGrid w:val="0"/>
              <w:ind w:right="-109" w:hanging="106"/>
              <w:rPr>
                <w:rFonts w:ascii="Arial" w:hAnsi="Arial" w:cs="Arial"/>
                <w:b/>
                <w:i w:val="0"/>
                <w:iCs w:val="0"/>
                <w:color w:val="auto"/>
                <w:sz w:val="20"/>
                <w:szCs w:val="20"/>
              </w:rPr>
            </w:pPr>
            <w:r w:rsidRPr="00CD3929">
              <w:rPr>
                <w:rFonts w:ascii="Arial" w:hAnsi="Arial" w:cs="Arial"/>
                <w:b/>
                <w:i w:val="0"/>
                <w:iCs w:val="0"/>
                <w:color w:val="auto"/>
                <w:sz w:val="20"/>
                <w:szCs w:val="20"/>
              </w:rPr>
              <w:t xml:space="preserve">Penanggung </w:t>
            </w:r>
          </w:p>
          <w:p w14:paraId="16B65EBB" w14:textId="1679E6A8" w:rsidR="00460991" w:rsidRPr="00CD3929" w:rsidRDefault="00CD3929" w:rsidP="00CD3929">
            <w:pPr>
              <w:pStyle w:val="Heading7"/>
              <w:snapToGrid w:val="0"/>
              <w:ind w:right="-109" w:hanging="106"/>
              <w:rPr>
                <w:rFonts w:ascii="Arial" w:hAnsi="Arial" w:cs="Arial"/>
                <w:b/>
                <w:i w:val="0"/>
                <w:iCs w:val="0"/>
                <w:color w:val="auto"/>
                <w:sz w:val="20"/>
                <w:szCs w:val="20"/>
              </w:rPr>
            </w:pPr>
            <w:r w:rsidRPr="00CD3929">
              <w:rPr>
                <w:rFonts w:ascii="Arial" w:hAnsi="Arial" w:cs="Arial"/>
                <w:b/>
                <w:i w:val="0"/>
                <w:iCs w:val="0"/>
                <w:color w:val="auto"/>
                <w:sz w:val="20"/>
                <w:szCs w:val="20"/>
              </w:rPr>
              <w:t>Jawab Teknis</w:t>
            </w:r>
          </w:p>
        </w:tc>
        <w:tc>
          <w:tcPr>
            <w:tcW w:w="1533" w:type="dxa"/>
            <w:tcBorders>
              <w:top w:val="single" w:sz="4" w:space="0" w:color="0000FF"/>
              <w:left w:val="single" w:sz="4" w:space="0" w:color="0000FF"/>
            </w:tcBorders>
            <w:shd w:val="clear" w:color="auto" w:fill="auto"/>
            <w:vAlign w:val="center"/>
          </w:tcPr>
          <w:p w14:paraId="6D5CE10E" w14:textId="2CF5A63E" w:rsidR="00460991" w:rsidRPr="00CD3929" w:rsidRDefault="00CD3929" w:rsidP="00460991">
            <w:pPr>
              <w:snapToGrid w:val="0"/>
              <w:jc w:val="both"/>
              <w:rPr>
                <w:rFonts w:ascii="Arial" w:hAnsi="Arial" w:cs="Arial"/>
                <w:b/>
                <w:sz w:val="20"/>
                <w:szCs w:val="20"/>
              </w:rPr>
            </w:pPr>
            <w:r w:rsidRPr="00CD3929">
              <w:rPr>
                <w:rFonts w:ascii="Times New Roman"/>
                <w:b/>
                <w:noProof/>
                <w:sz w:val="20"/>
              </w:rPr>
              <w:drawing>
                <wp:inline distT="0" distB="0" distL="0" distR="0" wp14:anchorId="66F7536A" wp14:editId="394800DF">
                  <wp:extent cx="362016" cy="3646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62016" cy="364616"/>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1F32CDF9" w14:textId="6CECA4FE" w:rsidR="00460991" w:rsidRPr="00CD3929" w:rsidRDefault="00CD3929" w:rsidP="00460991">
            <w:pPr>
              <w:pStyle w:val="Heading8"/>
              <w:snapToGrid w:val="0"/>
              <w:jc w:val="both"/>
              <w:rPr>
                <w:rFonts w:ascii="Arial" w:hAnsi="Arial" w:cs="Arial"/>
                <w:b/>
                <w:color w:val="auto"/>
                <w:sz w:val="20"/>
                <w:szCs w:val="20"/>
              </w:rPr>
            </w:pPr>
            <w:r w:rsidRPr="00CD3929">
              <w:rPr>
                <w:rFonts w:ascii="Arial" w:hAnsi="Arial" w:cs="Arial"/>
                <w:b/>
                <w:color w:val="auto"/>
                <w:sz w:val="20"/>
                <w:szCs w:val="20"/>
              </w:rPr>
              <w:t>Febby</w:t>
            </w:r>
          </w:p>
        </w:tc>
        <w:tc>
          <w:tcPr>
            <w:tcW w:w="1775" w:type="dxa"/>
            <w:gridSpan w:val="2"/>
            <w:tcBorders>
              <w:top w:val="single" w:sz="4" w:space="0" w:color="0000FF"/>
              <w:left w:val="single" w:sz="4" w:space="0" w:color="0000FF"/>
            </w:tcBorders>
            <w:shd w:val="clear" w:color="auto" w:fill="auto"/>
            <w:vAlign w:val="center"/>
          </w:tcPr>
          <w:p w14:paraId="7B1494E8" w14:textId="70439B1B" w:rsidR="00460991" w:rsidRPr="00CD3929" w:rsidRDefault="00CD3929" w:rsidP="00460991">
            <w:pPr>
              <w:pStyle w:val="Heading7"/>
              <w:snapToGrid w:val="0"/>
              <w:jc w:val="both"/>
              <w:rPr>
                <w:rFonts w:ascii="Arial" w:hAnsi="Arial" w:cs="Arial"/>
                <w:b/>
                <w:i w:val="0"/>
                <w:iCs w:val="0"/>
                <w:color w:val="auto"/>
                <w:sz w:val="20"/>
                <w:szCs w:val="20"/>
              </w:rPr>
            </w:pPr>
            <w:r w:rsidRPr="00CD3929">
              <w:rPr>
                <w:rFonts w:ascii="Arial" w:hAnsi="Arial" w:cs="Arial"/>
                <w:b/>
                <w:i w:val="0"/>
                <w:iCs w:val="0"/>
                <w:color w:val="auto"/>
                <w:sz w:val="20"/>
                <w:szCs w:val="20"/>
              </w:rPr>
              <w:t>Mgr. GS&amp; NSB</w:t>
            </w:r>
          </w:p>
        </w:tc>
        <w:tc>
          <w:tcPr>
            <w:tcW w:w="1648" w:type="dxa"/>
            <w:tcBorders>
              <w:top w:val="single" w:sz="4" w:space="0" w:color="0000FF"/>
              <w:left w:val="single" w:sz="4" w:space="0" w:color="0000FF"/>
              <w:right w:val="single" w:sz="8" w:space="0" w:color="0000FF"/>
            </w:tcBorders>
            <w:shd w:val="clear" w:color="auto" w:fill="auto"/>
            <w:vAlign w:val="center"/>
          </w:tcPr>
          <w:p w14:paraId="5FA1851C" w14:textId="2FE2F698" w:rsidR="00460991" w:rsidRPr="00C94E89" w:rsidRDefault="00CD3929" w:rsidP="00460991">
            <w:pPr>
              <w:snapToGrid w:val="0"/>
              <w:jc w:val="both"/>
              <w:rPr>
                <w:rFonts w:ascii="Arial" w:hAnsi="Arial" w:cs="Arial"/>
                <w:bCs/>
                <w:sz w:val="20"/>
                <w:szCs w:val="20"/>
              </w:rPr>
            </w:pPr>
            <w:r>
              <w:rPr>
                <w:noProof/>
              </w:rPr>
              <w:drawing>
                <wp:anchor distT="0" distB="0" distL="0" distR="0" simplePos="0" relativeHeight="251664384" behindDoc="0" locked="0" layoutInCell="1" allowOverlap="1" wp14:anchorId="311AFA7D" wp14:editId="4A3FDFBC">
                  <wp:simplePos x="0" y="0"/>
                  <wp:positionH relativeFrom="page">
                    <wp:posOffset>66040</wp:posOffset>
                  </wp:positionH>
                  <wp:positionV relativeFrom="page">
                    <wp:posOffset>-3810</wp:posOffset>
                  </wp:positionV>
                  <wp:extent cx="424180" cy="627380"/>
                  <wp:effectExtent l="0" t="0" r="0" b="127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424180" cy="627380"/>
                          </a:xfrm>
                          <a:prstGeom prst="rect">
                            <a:avLst/>
                          </a:prstGeom>
                        </pic:spPr>
                      </pic:pic>
                    </a:graphicData>
                  </a:graphic>
                  <wp14:sizeRelH relativeFrom="margin">
                    <wp14:pctWidth>0</wp14:pctWidth>
                  </wp14:sizeRelH>
                  <wp14:sizeRelV relativeFrom="margin">
                    <wp14:pctHeight>0</wp14:pctHeight>
                  </wp14:sizeRelV>
                </wp:anchor>
              </w:drawing>
            </w:r>
          </w:p>
          <w:p w14:paraId="527C74B0" w14:textId="77777777" w:rsidR="00460991" w:rsidRPr="00C94E89" w:rsidRDefault="00460991" w:rsidP="00460991">
            <w:pPr>
              <w:jc w:val="both"/>
              <w:rPr>
                <w:rFonts w:ascii="Arial" w:hAnsi="Arial" w:cs="Arial"/>
                <w:bCs/>
                <w:sz w:val="20"/>
                <w:szCs w:val="20"/>
              </w:rPr>
            </w:pPr>
          </w:p>
        </w:tc>
      </w:tr>
      <w:tr w:rsidR="00460991" w:rsidRPr="00C73F9D" w14:paraId="6810DB4A"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7D4C80AD" w14:textId="77777777" w:rsidR="00460991" w:rsidRPr="00C73F9D" w:rsidRDefault="00460991" w:rsidP="00460991">
            <w:pPr>
              <w:snapToGrid w:val="0"/>
              <w:jc w:val="center"/>
              <w:rPr>
                <w:b/>
                <w:sz w:val="8"/>
              </w:rPr>
            </w:pPr>
          </w:p>
          <w:p w14:paraId="7AF164BB" w14:textId="77777777" w:rsidR="00460991" w:rsidRPr="00C73F9D" w:rsidRDefault="00460991" w:rsidP="00460991">
            <w:pPr>
              <w:jc w:val="center"/>
              <w:rPr>
                <w:b/>
                <w:sz w:val="28"/>
              </w:rPr>
            </w:pPr>
            <w:r w:rsidRPr="00C73F9D">
              <w:rPr>
                <w:b/>
                <w:sz w:val="28"/>
              </w:rPr>
              <w:t>DOKUMEN YANG BERHUBUNGAN</w:t>
            </w:r>
          </w:p>
          <w:p w14:paraId="19B24BC1" w14:textId="77777777" w:rsidR="00460991" w:rsidRPr="00C73F9D" w:rsidRDefault="00460991" w:rsidP="00460991">
            <w:pPr>
              <w:jc w:val="center"/>
              <w:rPr>
                <w:b/>
                <w:sz w:val="8"/>
              </w:rPr>
            </w:pPr>
          </w:p>
        </w:tc>
      </w:tr>
      <w:tr w:rsidR="00460991" w:rsidRPr="00C73F9D" w14:paraId="05BEC3A2"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9B99E37"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10F7993F" w14:textId="77777777" w:rsidR="00460991" w:rsidRPr="00171448" w:rsidRDefault="00460991" w:rsidP="00460991">
            <w:pPr>
              <w:snapToGrid w:val="0"/>
              <w:jc w:val="both"/>
              <w:rPr>
                <w:rFonts w:ascii="Arial" w:hAnsi="Arial" w:cs="Arial"/>
              </w:rPr>
            </w:pPr>
          </w:p>
        </w:tc>
      </w:tr>
      <w:tr w:rsidR="00460991" w:rsidRPr="00C73F9D" w14:paraId="37EB83EC"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263C4BE" w14:textId="77777777" w:rsidR="00460991" w:rsidRDefault="00460991" w:rsidP="00460991">
            <w:pPr>
              <w:snapToGrid w:val="0"/>
              <w:jc w:val="center"/>
              <w:rPr>
                <w:rFonts w:ascii="Arial" w:hAnsi="Arial" w:cs="Arial"/>
                <w:b/>
                <w:bCs/>
                <w:sz w:val="24"/>
                <w:szCs w:val="24"/>
              </w:rPr>
            </w:pPr>
          </w:p>
          <w:p w14:paraId="487F6AEA"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B356E32" w14:textId="77777777" w:rsidR="00460991" w:rsidRPr="00171448" w:rsidRDefault="00460991" w:rsidP="00460991">
            <w:pPr>
              <w:snapToGrid w:val="0"/>
              <w:jc w:val="center"/>
              <w:rPr>
                <w:rFonts w:ascii="Arial" w:hAnsi="Arial" w:cs="Arial"/>
                <w:b/>
                <w:bCs/>
                <w:sz w:val="24"/>
                <w:szCs w:val="24"/>
              </w:rPr>
            </w:pPr>
          </w:p>
          <w:p w14:paraId="2BD1672E"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1B702296" w14:textId="77777777" w:rsidR="00460991" w:rsidRPr="00171448" w:rsidRDefault="00460991" w:rsidP="00460991">
            <w:pPr>
              <w:snapToGrid w:val="0"/>
              <w:jc w:val="center"/>
              <w:rPr>
                <w:rFonts w:ascii="Arial" w:hAnsi="Arial" w:cs="Arial"/>
                <w:i/>
                <w:iCs/>
              </w:rPr>
            </w:pPr>
          </w:p>
        </w:tc>
      </w:tr>
    </w:tbl>
    <w:p w14:paraId="6130CDBF" w14:textId="77777777" w:rsidR="00AA24C3" w:rsidRDefault="00AA24C3"/>
    <w:p w14:paraId="28521080" w14:textId="77777777" w:rsidR="00AA24C3" w:rsidRDefault="00AA24C3"/>
    <w:p w14:paraId="6F4FB87E" w14:textId="77777777" w:rsidR="00AA24C3" w:rsidRDefault="00AA24C3"/>
    <w:p w14:paraId="6065AA3D" w14:textId="77777777" w:rsidR="00EA790F" w:rsidRDefault="00EA790F"/>
    <w:bookmarkEnd w:id="0"/>
    <w:p w14:paraId="3740D8BA" w14:textId="77777777" w:rsidR="00F010FF" w:rsidRDefault="00F010FF"/>
    <w:p w14:paraId="4DC726FE" w14:textId="77777777" w:rsidR="00B90F67" w:rsidRPr="003951D4" w:rsidRDefault="00B90F67" w:rsidP="00AA0A41">
      <w:pPr>
        <w:widowControl/>
        <w:numPr>
          <w:ilvl w:val="0"/>
          <w:numId w:val="1"/>
        </w:numPr>
        <w:suppressAutoHyphens/>
        <w:autoSpaceDE/>
        <w:autoSpaceDN/>
        <w:spacing w:line="276" w:lineRule="auto"/>
        <w:jc w:val="both"/>
        <w:rPr>
          <w:rFonts w:ascii="Arial" w:eastAsia="Times New Roman" w:hAnsi="Arial" w:cs="Arial"/>
          <w:b/>
          <w:szCs w:val="20"/>
        </w:rPr>
      </w:pPr>
      <w:r w:rsidRPr="00B90F67">
        <w:rPr>
          <w:rFonts w:ascii="Arial" w:eastAsia="Times New Roman" w:hAnsi="Arial" w:cs="Times New Roman"/>
          <w:b/>
          <w:szCs w:val="20"/>
        </w:rPr>
        <w:lastRenderedPageBreak/>
        <w:t xml:space="preserve">RUANG </w:t>
      </w:r>
      <w:r w:rsidRPr="003951D4">
        <w:rPr>
          <w:rFonts w:ascii="Arial" w:eastAsia="Times New Roman" w:hAnsi="Arial" w:cs="Arial"/>
          <w:b/>
          <w:szCs w:val="20"/>
        </w:rPr>
        <w:t>LINGKUP</w:t>
      </w:r>
    </w:p>
    <w:p w14:paraId="6C2FCCCA" w14:textId="77777777" w:rsidR="00B90F67" w:rsidRDefault="003E08D6" w:rsidP="00AA0A41">
      <w:pPr>
        <w:pStyle w:val="ListParagraph"/>
        <w:widowControl/>
        <w:numPr>
          <w:ilvl w:val="1"/>
          <w:numId w:val="14"/>
        </w:numPr>
        <w:suppressAutoHyphens/>
        <w:autoSpaceDE/>
        <w:autoSpaceDN/>
        <w:spacing w:line="276" w:lineRule="auto"/>
        <w:jc w:val="both"/>
        <w:rPr>
          <w:rFonts w:ascii="Arial" w:eastAsia="Arial" w:hAnsi="Arial" w:cs="Arial"/>
          <w:lang w:val="de-DE"/>
        </w:rPr>
      </w:pPr>
      <w:r w:rsidRPr="003E08D6">
        <w:rPr>
          <w:rFonts w:ascii="Arial" w:eastAsia="Arial" w:hAnsi="Arial" w:cs="Arial"/>
          <w:lang w:val="de-DE"/>
        </w:rPr>
        <w:t>Prosedu</w:t>
      </w:r>
      <w:r>
        <w:rPr>
          <w:rFonts w:ascii="Arial" w:eastAsia="Arial" w:hAnsi="Arial" w:cs="Arial"/>
          <w:lang w:val="de-DE"/>
        </w:rPr>
        <w:t xml:space="preserve">r ini berlaku untuk penerimaan, pengelolaan, dan pengeluaran produk jadi di </w:t>
      </w:r>
      <w:r w:rsidRPr="003E08D6">
        <w:rPr>
          <w:rFonts w:ascii="Arial" w:eastAsia="Arial" w:hAnsi="Arial" w:cs="Arial"/>
          <w:i/>
          <w:lang w:val="de-DE"/>
        </w:rPr>
        <w:t xml:space="preserve">Distribution Warehouse </w:t>
      </w:r>
      <w:r>
        <w:rPr>
          <w:rFonts w:ascii="Arial" w:eastAsia="Arial" w:hAnsi="Arial" w:cs="Arial"/>
          <w:lang w:val="de-DE"/>
        </w:rPr>
        <w:t>Alat Kesehatan.</w:t>
      </w:r>
    </w:p>
    <w:p w14:paraId="00D05E84" w14:textId="77777777" w:rsidR="003E08D6" w:rsidRDefault="003E08D6" w:rsidP="00AA0A41">
      <w:pPr>
        <w:pStyle w:val="ListParagraph"/>
        <w:widowControl/>
        <w:numPr>
          <w:ilvl w:val="1"/>
          <w:numId w:val="14"/>
        </w:numPr>
        <w:suppressAutoHyphens/>
        <w:autoSpaceDE/>
        <w:autoSpaceDN/>
        <w:spacing w:line="276" w:lineRule="auto"/>
        <w:jc w:val="both"/>
        <w:rPr>
          <w:rFonts w:ascii="Arial" w:eastAsia="Arial" w:hAnsi="Arial" w:cs="Arial"/>
          <w:lang w:val="de-DE"/>
        </w:rPr>
      </w:pPr>
      <w:r>
        <w:rPr>
          <w:rFonts w:ascii="Arial" w:eastAsia="Arial" w:hAnsi="Arial" w:cs="Arial"/>
          <w:lang w:val="de-DE"/>
        </w:rPr>
        <w:t>Pengaturan lokasi penyimpanan produk jadi dan pola masuk serta keluar barang.</w:t>
      </w:r>
    </w:p>
    <w:p w14:paraId="54C6AE9E" w14:textId="77777777" w:rsidR="003E08D6" w:rsidRPr="003E08D6" w:rsidRDefault="003E08D6" w:rsidP="00AA0A41">
      <w:pPr>
        <w:pStyle w:val="ListParagraph"/>
        <w:widowControl/>
        <w:numPr>
          <w:ilvl w:val="1"/>
          <w:numId w:val="14"/>
        </w:numPr>
        <w:suppressAutoHyphens/>
        <w:autoSpaceDE/>
        <w:autoSpaceDN/>
        <w:spacing w:line="276" w:lineRule="auto"/>
        <w:jc w:val="both"/>
        <w:rPr>
          <w:rFonts w:ascii="Arial" w:eastAsia="Arial" w:hAnsi="Arial" w:cs="Arial"/>
          <w:lang w:val="de-DE"/>
        </w:rPr>
      </w:pPr>
      <w:r>
        <w:rPr>
          <w:rFonts w:ascii="Arial" w:eastAsia="Arial" w:hAnsi="Arial" w:cs="Arial"/>
          <w:lang w:val="de-DE"/>
        </w:rPr>
        <w:t>Perawatan produk jadi selama dalam penyimpanan.</w:t>
      </w:r>
    </w:p>
    <w:p w14:paraId="6525B3DF" w14:textId="77777777" w:rsidR="005557E1" w:rsidRPr="00B90F67" w:rsidRDefault="005557E1" w:rsidP="00AA0A41">
      <w:pPr>
        <w:widowControl/>
        <w:suppressAutoHyphens/>
        <w:autoSpaceDE/>
        <w:autoSpaceDN/>
        <w:spacing w:line="276" w:lineRule="auto"/>
        <w:ind w:left="340"/>
        <w:jc w:val="both"/>
        <w:rPr>
          <w:rFonts w:ascii="Arial" w:eastAsia="Times New Roman" w:hAnsi="Arial" w:cs="Times New Roman"/>
          <w:b/>
          <w:szCs w:val="20"/>
        </w:rPr>
      </w:pPr>
    </w:p>
    <w:p w14:paraId="72725A76" w14:textId="77777777" w:rsidR="003951D4" w:rsidRDefault="00B90F67" w:rsidP="00AA0A41">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w:t>
      </w:r>
      <w:r w:rsidR="00982B3F">
        <w:rPr>
          <w:rFonts w:ascii="Arial" w:eastAsia="Times New Roman" w:hAnsi="Arial" w:cs="Times New Roman"/>
          <w:b/>
          <w:szCs w:val="20"/>
        </w:rPr>
        <w:t>N</w:t>
      </w:r>
    </w:p>
    <w:p w14:paraId="280542A7" w14:textId="77777777" w:rsidR="00DD2CC1" w:rsidRDefault="003E08D6" w:rsidP="00AA0A41">
      <w:pPr>
        <w:pStyle w:val="ListParagraph"/>
        <w:widowControl/>
        <w:numPr>
          <w:ilvl w:val="1"/>
          <w:numId w:val="6"/>
        </w:numPr>
        <w:autoSpaceDE/>
        <w:autoSpaceDN/>
        <w:spacing w:line="276" w:lineRule="auto"/>
        <w:jc w:val="both"/>
        <w:rPr>
          <w:rFonts w:ascii="Arial" w:hAnsi="Arial" w:cs="Arial"/>
        </w:rPr>
      </w:pPr>
      <w:r>
        <w:rPr>
          <w:rFonts w:ascii="Arial" w:eastAsia="Arial" w:hAnsi="Arial" w:cs="Arial"/>
        </w:rPr>
        <w:t xml:space="preserve">Kualitas serta kesesuaian persyaratan produk jadi yang masuk dan keluar ke dan dari </w:t>
      </w:r>
      <w:r w:rsidRPr="003E08D6">
        <w:rPr>
          <w:rFonts w:ascii="Arial" w:eastAsia="Arial" w:hAnsi="Arial" w:cs="Arial"/>
          <w:i/>
        </w:rPr>
        <w:t>Distribution Warehouse</w:t>
      </w:r>
      <w:r>
        <w:rPr>
          <w:rFonts w:ascii="Arial" w:eastAsia="Arial" w:hAnsi="Arial" w:cs="Arial"/>
        </w:rPr>
        <w:t xml:space="preserve"> alat kesehatan terperiksa dengan baik</w:t>
      </w:r>
      <w:r w:rsidR="00DD2CC1">
        <w:rPr>
          <w:rFonts w:ascii="Arial" w:hAnsi="Arial" w:cs="Arial"/>
        </w:rPr>
        <w:t>.</w:t>
      </w:r>
    </w:p>
    <w:p w14:paraId="6CDAB5CA" w14:textId="77777777" w:rsidR="003E08D6" w:rsidRDefault="003E08D6" w:rsidP="00AA0A41">
      <w:pPr>
        <w:pStyle w:val="ListParagraph"/>
        <w:widowControl/>
        <w:numPr>
          <w:ilvl w:val="1"/>
          <w:numId w:val="6"/>
        </w:numPr>
        <w:autoSpaceDE/>
        <w:autoSpaceDN/>
        <w:spacing w:line="276" w:lineRule="auto"/>
        <w:jc w:val="both"/>
        <w:rPr>
          <w:rFonts w:ascii="Arial" w:hAnsi="Arial" w:cs="Arial"/>
        </w:rPr>
      </w:pPr>
      <w:r>
        <w:rPr>
          <w:rFonts w:ascii="Arial" w:hAnsi="Arial" w:cs="Arial"/>
        </w:rPr>
        <w:t xml:space="preserve">Kualitas serta kondisi </w:t>
      </w:r>
      <w:r w:rsidRPr="003E08D6">
        <w:rPr>
          <w:rFonts w:ascii="Arial" w:hAnsi="Arial" w:cs="Arial"/>
        </w:rPr>
        <w:t>stok</w:t>
      </w:r>
      <w:r>
        <w:rPr>
          <w:rFonts w:ascii="Arial" w:hAnsi="Arial" w:cs="Arial"/>
        </w:rPr>
        <w:t xml:space="preserve"> produk jadi yang ada di </w:t>
      </w:r>
      <w:r w:rsidRPr="003E08D6">
        <w:rPr>
          <w:rFonts w:ascii="Arial" w:hAnsi="Arial" w:cs="Arial"/>
          <w:i/>
        </w:rPr>
        <w:t>Distribution Warehouse</w:t>
      </w:r>
      <w:r>
        <w:rPr>
          <w:rFonts w:ascii="Arial" w:hAnsi="Arial" w:cs="Arial"/>
        </w:rPr>
        <w:t xml:space="preserve"> alat kesehatan, terkontrol dan termonitor dengan baik selama dalam masa penyimpanan.</w:t>
      </w:r>
    </w:p>
    <w:p w14:paraId="1D7CFE45" w14:textId="77777777" w:rsidR="003E08D6" w:rsidRPr="003E08D6" w:rsidRDefault="003E08D6" w:rsidP="00AA0A41">
      <w:pPr>
        <w:pStyle w:val="ListParagraph"/>
        <w:widowControl/>
        <w:numPr>
          <w:ilvl w:val="1"/>
          <w:numId w:val="6"/>
        </w:numPr>
        <w:autoSpaceDE/>
        <w:autoSpaceDN/>
        <w:spacing w:line="276" w:lineRule="auto"/>
        <w:jc w:val="both"/>
        <w:rPr>
          <w:rFonts w:ascii="Arial" w:hAnsi="Arial" w:cs="Arial"/>
        </w:rPr>
      </w:pPr>
      <w:r>
        <w:rPr>
          <w:rFonts w:ascii="Arial" w:hAnsi="Arial" w:cs="Arial"/>
        </w:rPr>
        <w:t xml:space="preserve">Akurasi data dan tertib administrasi untuk menunjang pelaporan dan aktivitas yang lainnya dalam sistem SAP serta </w:t>
      </w:r>
      <w:r w:rsidRPr="003E08D6">
        <w:rPr>
          <w:rFonts w:ascii="Arial" w:hAnsi="Arial" w:cs="Arial"/>
          <w:i/>
        </w:rPr>
        <w:t>e-report</w:t>
      </w:r>
      <w:r>
        <w:rPr>
          <w:rFonts w:ascii="Arial" w:hAnsi="Arial" w:cs="Arial"/>
        </w:rPr>
        <w:t xml:space="preserve"> terjaga dengan baik. </w:t>
      </w:r>
    </w:p>
    <w:p w14:paraId="5F336885" w14:textId="77777777" w:rsidR="00982B3F" w:rsidRPr="00982B3F" w:rsidRDefault="00982B3F" w:rsidP="00AA0A41">
      <w:pPr>
        <w:pStyle w:val="ListParagraph"/>
        <w:widowControl/>
        <w:autoSpaceDE/>
        <w:autoSpaceDN/>
        <w:spacing w:line="276" w:lineRule="auto"/>
        <w:ind w:left="792"/>
        <w:jc w:val="both"/>
        <w:rPr>
          <w:rFonts w:ascii="Arial" w:hAnsi="Arial" w:cs="Arial"/>
        </w:rPr>
      </w:pPr>
    </w:p>
    <w:p w14:paraId="523D8CC8" w14:textId="77777777" w:rsidR="00B90F67" w:rsidRPr="00B90F67" w:rsidRDefault="00B90F67" w:rsidP="00AA0A41">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1E4EC606" w14:textId="77777777" w:rsidR="000235FE"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i/>
          <w:szCs w:val="20"/>
        </w:rPr>
      </w:pPr>
      <w:r w:rsidRPr="003E08D6">
        <w:rPr>
          <w:rFonts w:ascii="Arial" w:eastAsia="Arial" w:hAnsi="Arial" w:cs="Arial"/>
          <w:b/>
          <w:i/>
        </w:rPr>
        <w:t>Distribution Warehouse</w:t>
      </w:r>
    </w:p>
    <w:p w14:paraId="4F0FA733"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Times New Roman" w:hAnsi="Arial" w:cs="Arial"/>
          <w:szCs w:val="20"/>
        </w:rPr>
        <w:t xml:space="preserve">Adalah fasilitas atau saranan yang dipergunakan untuk penyimpanan produk jadi sebelum barang dikirim ke eksternal </w:t>
      </w:r>
      <w:r w:rsidRPr="003E08D6">
        <w:rPr>
          <w:rFonts w:ascii="Arial" w:eastAsia="Times New Roman" w:hAnsi="Arial" w:cs="Arial"/>
          <w:i/>
          <w:szCs w:val="20"/>
        </w:rPr>
        <w:t>customer</w:t>
      </w:r>
      <w:r>
        <w:rPr>
          <w:rFonts w:ascii="Arial" w:eastAsia="Times New Roman" w:hAnsi="Arial" w:cs="Arial"/>
          <w:szCs w:val="20"/>
        </w:rPr>
        <w:t>.</w:t>
      </w:r>
    </w:p>
    <w:p w14:paraId="268E3342" w14:textId="77777777" w:rsidR="003E08D6"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 xml:space="preserve">Produk Jadi </w:t>
      </w:r>
      <w:r w:rsidRPr="003E08D6">
        <w:rPr>
          <w:rFonts w:ascii="Arial" w:eastAsia="Arial" w:hAnsi="Arial" w:cs="Arial"/>
          <w:b/>
          <w:i/>
        </w:rPr>
        <w:t>(Finished Goods)</w:t>
      </w:r>
    </w:p>
    <w:p w14:paraId="38513BC0"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Arial" w:hAnsi="Arial" w:cs="Arial"/>
        </w:rPr>
        <w:t xml:space="preserve">Adalah barang yang sudah tercatat sebagai hasil produksi dan sudah melalui proses </w:t>
      </w:r>
      <w:r w:rsidRPr="003E08D6">
        <w:rPr>
          <w:rFonts w:ascii="Arial" w:eastAsia="Arial" w:hAnsi="Arial" w:cs="Arial"/>
          <w:i/>
        </w:rPr>
        <w:t>transfer</w:t>
      </w:r>
      <w:r>
        <w:rPr>
          <w:rFonts w:ascii="Arial" w:eastAsia="Arial" w:hAnsi="Arial" w:cs="Arial"/>
        </w:rPr>
        <w:t xml:space="preserve"> ke </w:t>
      </w:r>
      <w:r w:rsidRPr="003E08D6">
        <w:rPr>
          <w:rFonts w:ascii="Arial" w:eastAsia="Arial" w:hAnsi="Arial" w:cs="Arial"/>
          <w:i/>
        </w:rPr>
        <w:t>Distribution Warehouse</w:t>
      </w:r>
      <w:r>
        <w:rPr>
          <w:rFonts w:ascii="Arial" w:eastAsia="Arial" w:hAnsi="Arial" w:cs="Arial"/>
        </w:rPr>
        <w:t>.</w:t>
      </w:r>
    </w:p>
    <w:p w14:paraId="1F6E0740" w14:textId="77777777" w:rsidR="003E08D6"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Tipe Produk</w:t>
      </w:r>
    </w:p>
    <w:p w14:paraId="5B18D533"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Times New Roman" w:hAnsi="Arial" w:cs="Arial"/>
          <w:szCs w:val="20"/>
        </w:rPr>
        <w:t>Adalah pengelompokan produk berdasar pada model produk.</w:t>
      </w:r>
    </w:p>
    <w:p w14:paraId="62B7F325" w14:textId="77777777" w:rsidR="003E08D6" w:rsidRPr="003E08D6"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Pr>
          <w:rFonts w:ascii="Arial" w:eastAsia="Arial" w:hAnsi="Arial" w:cs="Arial"/>
          <w:b/>
        </w:rPr>
        <w:t>Kategori Produk</w:t>
      </w:r>
    </w:p>
    <w:p w14:paraId="45F7C8AE" w14:textId="77777777" w:rsidR="003E08D6" w:rsidRPr="003E08D6" w:rsidRDefault="003E08D6" w:rsidP="00AA0A41">
      <w:pPr>
        <w:widowControl/>
        <w:suppressAutoHyphens/>
        <w:autoSpaceDE/>
        <w:autoSpaceDN/>
        <w:spacing w:line="276" w:lineRule="auto"/>
        <w:ind w:left="900"/>
        <w:jc w:val="both"/>
        <w:rPr>
          <w:rFonts w:ascii="Arial" w:eastAsia="Times New Roman" w:hAnsi="Arial" w:cs="Arial"/>
          <w:szCs w:val="20"/>
        </w:rPr>
      </w:pPr>
      <w:r>
        <w:rPr>
          <w:rFonts w:ascii="Arial" w:eastAsia="Times New Roman" w:hAnsi="Arial" w:cs="Arial"/>
          <w:szCs w:val="20"/>
        </w:rPr>
        <w:t>Adalah pengelompokan produk berdasarkan pada fungsinya.</w:t>
      </w:r>
    </w:p>
    <w:p w14:paraId="4DDA86D0" w14:textId="77777777" w:rsidR="003E08D6" w:rsidRPr="005557E1" w:rsidRDefault="003E08D6" w:rsidP="00AA0A41">
      <w:pPr>
        <w:widowControl/>
        <w:numPr>
          <w:ilvl w:val="1"/>
          <w:numId w:val="1"/>
        </w:numPr>
        <w:suppressAutoHyphens/>
        <w:autoSpaceDE/>
        <w:autoSpaceDN/>
        <w:spacing w:line="276" w:lineRule="auto"/>
        <w:ind w:left="900" w:hanging="567"/>
        <w:jc w:val="both"/>
        <w:rPr>
          <w:rFonts w:ascii="Arial" w:eastAsia="Times New Roman" w:hAnsi="Arial" w:cs="Arial"/>
          <w:b/>
          <w:szCs w:val="20"/>
        </w:rPr>
      </w:pPr>
      <w:r w:rsidRPr="003E08D6">
        <w:rPr>
          <w:rFonts w:ascii="Arial" w:eastAsia="Arial" w:hAnsi="Arial" w:cs="Arial"/>
          <w:b/>
          <w:i/>
        </w:rPr>
        <w:t>First in First Out</w:t>
      </w:r>
      <w:r>
        <w:rPr>
          <w:rFonts w:ascii="Arial" w:eastAsia="Arial" w:hAnsi="Arial" w:cs="Arial"/>
          <w:b/>
        </w:rPr>
        <w:t xml:space="preserve"> (FIFO)</w:t>
      </w:r>
    </w:p>
    <w:p w14:paraId="5372BDF7" w14:textId="77777777" w:rsidR="00B90F67" w:rsidRPr="000235FE" w:rsidRDefault="00B90F67" w:rsidP="00AA0A41">
      <w:pPr>
        <w:widowControl/>
        <w:suppressAutoHyphens/>
        <w:autoSpaceDE/>
        <w:autoSpaceDN/>
        <w:spacing w:line="276" w:lineRule="auto"/>
        <w:ind w:left="900"/>
        <w:jc w:val="both"/>
        <w:rPr>
          <w:rFonts w:ascii="Arial" w:eastAsia="Times New Roman" w:hAnsi="Arial" w:cs="Arial"/>
          <w:b/>
          <w:szCs w:val="20"/>
        </w:rPr>
      </w:pPr>
      <w:r w:rsidRPr="000235FE">
        <w:rPr>
          <w:rFonts w:ascii="Arial" w:eastAsia="Times New Roman" w:hAnsi="Arial" w:cs="Times New Roman"/>
          <w:szCs w:val="20"/>
          <w:lang w:val="de-DE"/>
        </w:rPr>
        <w:t>Adalah</w:t>
      </w:r>
      <w:r w:rsidR="005557E1">
        <w:t xml:space="preserve"> </w:t>
      </w:r>
      <w:r w:rsidR="003E08D6">
        <w:t>produk jadi yang pertama masuk adlah produk jadi yang pertama diprioritaskan untuk keluar</w:t>
      </w:r>
      <w:r w:rsidR="00DD2CC1">
        <w:t>.</w:t>
      </w:r>
    </w:p>
    <w:p w14:paraId="73EE95DA" w14:textId="77777777" w:rsidR="00D104F9" w:rsidRDefault="00D104F9" w:rsidP="00AA0A41">
      <w:pPr>
        <w:widowControl/>
        <w:tabs>
          <w:tab w:val="left" w:pos="270"/>
        </w:tabs>
        <w:suppressAutoHyphens/>
        <w:autoSpaceDE/>
        <w:autoSpaceDN/>
        <w:spacing w:line="276" w:lineRule="auto"/>
        <w:jc w:val="both"/>
        <w:rPr>
          <w:rFonts w:ascii="Arial" w:eastAsia="Times New Roman" w:hAnsi="Arial" w:cs="Times New Roman"/>
          <w:szCs w:val="20"/>
          <w:lang w:val="de-DE"/>
        </w:rPr>
      </w:pPr>
    </w:p>
    <w:p w14:paraId="22F7C655" w14:textId="77777777" w:rsidR="00B90F67" w:rsidRPr="00B90F67" w:rsidRDefault="00B90F67" w:rsidP="00AA0A41">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52822ED9" w14:textId="77777777" w:rsidR="00BF3412" w:rsidRPr="00450562" w:rsidRDefault="003E08D6" w:rsidP="00BF3412">
      <w:pPr>
        <w:widowControl/>
        <w:numPr>
          <w:ilvl w:val="0"/>
          <w:numId w:val="27"/>
        </w:numPr>
        <w:suppressAutoHyphens/>
        <w:autoSpaceDE/>
        <w:autoSpaceDN/>
        <w:spacing w:after="120"/>
        <w:ind w:left="900" w:hanging="543"/>
        <w:jc w:val="both"/>
      </w:pPr>
      <w:r w:rsidRPr="00BF3412">
        <w:rPr>
          <w:rFonts w:ascii="Arial" w:eastAsia="Arial" w:hAnsi="Arial" w:cs="Arial"/>
        </w:rPr>
        <w:t xml:space="preserve">Penerimaan, pengelolaan, dan pengiriman Alat Kesehatan merujuk pada PerMenKes </w:t>
      </w:r>
      <w:r w:rsidR="00BF3412" w:rsidRPr="00450562">
        <w:t>Nom</w:t>
      </w:r>
      <w:r w:rsidR="00BF3412">
        <w:t>or</w:t>
      </w:r>
      <w:r w:rsidR="00BF3412" w:rsidRPr="00450562">
        <w:t xml:space="preserve">  </w:t>
      </w:r>
      <w:r w:rsidR="00BF3412">
        <w:t xml:space="preserve">4 tahun 2014 </w:t>
      </w:r>
      <w:r w:rsidR="00BF3412" w:rsidRPr="00450562">
        <w:t xml:space="preserve">tentang </w:t>
      </w:r>
      <w:r w:rsidR="00BF3412">
        <w:t>Cara Distribusi Alat Kesehatan yang Baik.</w:t>
      </w:r>
    </w:p>
    <w:p w14:paraId="5623958E" w14:textId="08785038" w:rsidR="003C7EF7" w:rsidRPr="00BF3412" w:rsidRDefault="003E08D6" w:rsidP="00B61C3B">
      <w:pPr>
        <w:widowControl/>
        <w:numPr>
          <w:ilvl w:val="0"/>
          <w:numId w:val="27"/>
        </w:numPr>
        <w:suppressAutoHyphens/>
        <w:autoSpaceDE/>
        <w:autoSpaceDN/>
        <w:spacing w:after="120"/>
        <w:ind w:left="900" w:hanging="543"/>
        <w:jc w:val="both"/>
        <w:rPr>
          <w:rFonts w:ascii="Arial" w:eastAsia="Times New Roman" w:hAnsi="Arial" w:cs="Times New Roman"/>
          <w:szCs w:val="20"/>
        </w:rPr>
      </w:pPr>
      <w:r w:rsidRPr="00B61C3B">
        <w:rPr>
          <w:rFonts w:ascii="Arial" w:eastAsia="Arial" w:hAnsi="Arial" w:cs="Arial"/>
        </w:rPr>
        <w:t>Produk</w:t>
      </w:r>
      <w:r w:rsidRPr="00BF3412">
        <w:rPr>
          <w:rFonts w:ascii="Arial" w:eastAsia="Times New Roman" w:hAnsi="Arial" w:cs="Times New Roman"/>
          <w:szCs w:val="20"/>
        </w:rPr>
        <w:t xml:space="preserve"> yang diterima sudah harus memiliki Nomor Izin Edar yaitu AKD untuk Alkes dalam negeri dan AKL untuk Alkes luar negeri, sudah tercantum dalam kelompok yang dii</w:t>
      </w:r>
      <w:r w:rsidR="00BF3412">
        <w:rPr>
          <w:rFonts w:ascii="Arial" w:eastAsia="Times New Roman" w:hAnsi="Arial" w:cs="Times New Roman"/>
          <w:szCs w:val="20"/>
        </w:rPr>
        <w:t>j</w:t>
      </w:r>
      <w:r w:rsidRPr="00BF3412">
        <w:rPr>
          <w:rFonts w:ascii="Arial" w:eastAsia="Times New Roman" w:hAnsi="Arial" w:cs="Times New Roman"/>
          <w:szCs w:val="20"/>
        </w:rPr>
        <w:t>inkan.</w:t>
      </w:r>
    </w:p>
    <w:p w14:paraId="2E2D5CF3"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Penyimpanan produk jadi disesuaikan dengan kategorinya, yaitu elektomedik non radiasi dan non elektromedik non steril.</w:t>
      </w:r>
    </w:p>
    <w:p w14:paraId="1D53B37E"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Produk jadi yang ditransfer ke Distribution Warehouse alat kesehatan harus sesuai dengan RAF dari produksi (atau dapat dilihat di stok SAP CIFG).</w:t>
      </w:r>
    </w:p>
    <w:p w14:paraId="2F199AC1"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Produk yang masuk dan keluar dicatat pada buku penerimaan barang jadi.</w:t>
      </w:r>
    </w:p>
    <w:p w14:paraId="04529783"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Pengelolaan dan penyimpanan produk jadi harus menggunakan standing pallet dan semua harus dalam kondisi terpacking rapi.</w:t>
      </w:r>
    </w:p>
    <w:p w14:paraId="6F8B354F"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Kondisi ruangan Distribution Warehouse alat kesehatan harus kering, tidak lembab, dan tidak kotor.</w:t>
      </w:r>
    </w:p>
    <w:p w14:paraId="4A8904CB"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lastRenderedPageBreak/>
        <w:t>Seluruh personil yang berada di ruang Distribution Warehouse alat kesehatan tidak diperbolehkan makan, minum, meludah, merokok.</w:t>
      </w:r>
    </w:p>
    <w:p w14:paraId="0589CB92"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Toilet/wastafel harus terpisah dari ruang penyimpanan dan harus dijaga kebersihannya.</w:t>
      </w:r>
    </w:p>
    <w:p w14:paraId="12536221"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Jumlah standing rak untuk penyimpanan produk jadi tidak melebihi standar jumlah susunan dalam satu baris.</w:t>
      </w:r>
    </w:p>
    <w:p w14:paraId="23E84769"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Pengontrol suhu (thermometer), kelembaban (hygrometer) pada area penyimpanan harus selalu dimonitoring dan dicatat.</w:t>
      </w:r>
    </w:p>
    <w:p w14:paraId="21083C32"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Untuk menjaga kondisi produk jadi selama disimpan, maka dilakukan perawatan terhadap produk jadi secara berkala dan tidak terikat waktu dengan membersihkan debu dari produk atau melakukan tindakan pencegahan seperti adanya peralatan pengontrol hama untuk mencegah masuknya serangga, hewan pengerat, dan binatang pengganggu lainnya.</w:t>
      </w:r>
    </w:p>
    <w:p w14:paraId="53FA14B8"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Setiap keluar masuk barang harus mengacu pada prinsip FIFO dengan menggunakan kode lokasi di setiap baris penyimpanan sesuai kategori.</w:t>
      </w:r>
    </w:p>
    <w:p w14:paraId="3BF9A66B"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Kartu stok manual pada setiap baris tidak bersifat permanen tergantung pada perubahaan saat proses masuk dan keluar produk jadi.</w:t>
      </w:r>
    </w:p>
    <w:p w14:paraId="73722CF6" w14:textId="77777777" w:rsidR="003E08D6" w:rsidRPr="00B61C3B" w:rsidRDefault="003E08D6" w:rsidP="00B61C3B">
      <w:pPr>
        <w:widowControl/>
        <w:numPr>
          <w:ilvl w:val="0"/>
          <w:numId w:val="27"/>
        </w:numPr>
        <w:suppressAutoHyphens/>
        <w:autoSpaceDE/>
        <w:autoSpaceDN/>
        <w:spacing w:after="120"/>
        <w:ind w:left="900" w:hanging="543"/>
        <w:jc w:val="both"/>
        <w:rPr>
          <w:rFonts w:ascii="Arial" w:eastAsia="Arial" w:hAnsi="Arial" w:cs="Arial"/>
        </w:rPr>
      </w:pPr>
      <w:r w:rsidRPr="00B61C3B">
        <w:rPr>
          <w:rFonts w:ascii="Arial" w:eastAsia="Arial" w:hAnsi="Arial" w:cs="Arial"/>
        </w:rPr>
        <w:t>Setiap baris rak dalam gudang produk jadi Distribution Warehouse alat kesehatan haruys diberikan nama sesuai kelompoknya yang berfungsi sebagai identitas untuk memudahkan dalam penyimpanan dan pengambilan sesuai kondisi di dalam area gudang.</w:t>
      </w:r>
    </w:p>
    <w:p w14:paraId="7E33CE40" w14:textId="77777777" w:rsidR="003E08D6" w:rsidRPr="003E08D6" w:rsidRDefault="003E08D6" w:rsidP="00B61C3B">
      <w:pPr>
        <w:widowControl/>
        <w:numPr>
          <w:ilvl w:val="0"/>
          <w:numId w:val="27"/>
        </w:numPr>
        <w:suppressAutoHyphens/>
        <w:autoSpaceDE/>
        <w:autoSpaceDN/>
        <w:spacing w:after="120"/>
        <w:ind w:left="900" w:hanging="543"/>
        <w:jc w:val="both"/>
        <w:rPr>
          <w:rFonts w:ascii="Arial" w:eastAsia="Times New Roman" w:hAnsi="Arial" w:cs="Times New Roman"/>
          <w:szCs w:val="20"/>
        </w:rPr>
      </w:pPr>
      <w:r w:rsidRPr="00B61C3B">
        <w:rPr>
          <w:rFonts w:ascii="Arial" w:eastAsia="Arial" w:hAnsi="Arial" w:cs="Arial"/>
        </w:rPr>
        <w:t>Jika dalam proses pengiriman ditemukan ketidaksesuian antara identitas yang tercantum</w:t>
      </w:r>
      <w:r>
        <w:rPr>
          <w:rFonts w:ascii="Arial" w:eastAsia="Times New Roman" w:hAnsi="Arial" w:cs="Times New Roman"/>
          <w:szCs w:val="20"/>
        </w:rPr>
        <w:t xml:space="preserve"> dalam </w:t>
      </w:r>
      <w:r w:rsidRPr="003E08D6">
        <w:rPr>
          <w:rFonts w:ascii="Arial" w:eastAsia="Times New Roman" w:hAnsi="Arial" w:cs="Times New Roman"/>
          <w:i/>
          <w:szCs w:val="20"/>
        </w:rPr>
        <w:t xml:space="preserve">packing case </w:t>
      </w:r>
      <w:r>
        <w:rPr>
          <w:rFonts w:ascii="Arial" w:eastAsia="Times New Roman" w:hAnsi="Arial" w:cs="Times New Roman"/>
          <w:szCs w:val="20"/>
        </w:rPr>
        <w:t xml:space="preserve">dengan aktual, maka pada </w:t>
      </w:r>
      <w:r w:rsidRPr="003E08D6">
        <w:rPr>
          <w:rFonts w:ascii="Arial" w:eastAsia="Times New Roman" w:hAnsi="Arial" w:cs="Times New Roman"/>
          <w:i/>
          <w:szCs w:val="20"/>
        </w:rPr>
        <w:t>packing</w:t>
      </w:r>
      <w:r>
        <w:rPr>
          <w:rFonts w:ascii="Arial" w:eastAsia="Times New Roman" w:hAnsi="Arial" w:cs="Times New Roman"/>
          <w:szCs w:val="20"/>
        </w:rPr>
        <w:t xml:space="preserve"> produk tersebut wajib diberi tanda yang dapat terlihat dengan jelas dan dilaporkan kepada KaBag Ekspedisi untuk ditindaklanjuti.</w:t>
      </w:r>
    </w:p>
    <w:p w14:paraId="247C7B3E" w14:textId="77777777" w:rsidR="003951D4" w:rsidRPr="003951D4" w:rsidRDefault="003951D4" w:rsidP="00AA0A41">
      <w:pPr>
        <w:widowControl/>
        <w:suppressAutoHyphens/>
        <w:autoSpaceDE/>
        <w:autoSpaceDN/>
        <w:spacing w:line="276" w:lineRule="auto"/>
        <w:ind w:left="907"/>
        <w:jc w:val="both"/>
        <w:rPr>
          <w:rFonts w:ascii="Arial" w:eastAsia="Times New Roman" w:hAnsi="Arial" w:cs="Times New Roman"/>
          <w:szCs w:val="20"/>
        </w:rPr>
      </w:pPr>
    </w:p>
    <w:p w14:paraId="5690B517" w14:textId="77777777" w:rsidR="00B90F67" w:rsidRPr="00693FE4" w:rsidRDefault="00693FE4"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TANGGUNG JAWAB</w:t>
      </w:r>
    </w:p>
    <w:p w14:paraId="08801CB5" w14:textId="77777777" w:rsidR="003E08D6" w:rsidRDefault="003E08D6" w:rsidP="00AA0A41">
      <w:pPr>
        <w:pStyle w:val="ListParagraph"/>
        <w:widowControl/>
        <w:numPr>
          <w:ilvl w:val="1"/>
          <w:numId w:val="2"/>
        </w:numPr>
        <w:suppressAutoHyphens/>
        <w:autoSpaceDE/>
        <w:autoSpaceDN/>
        <w:spacing w:line="276" w:lineRule="auto"/>
        <w:jc w:val="both"/>
        <w:rPr>
          <w:rFonts w:ascii="Arial" w:eastAsia="Arial" w:hAnsi="Arial" w:cs="Arial"/>
          <w:lang w:val="de-DE"/>
        </w:rPr>
      </w:pPr>
      <w:r>
        <w:rPr>
          <w:rFonts w:ascii="Arial" w:eastAsia="Arial" w:hAnsi="Arial" w:cs="Arial"/>
        </w:rPr>
        <w:t>Penanggung Jawab Teknis Distributor Alat Kesehatan bertanggung jawab atas pelaksanaan Prosedur ini.</w:t>
      </w:r>
    </w:p>
    <w:p w14:paraId="5E506589" w14:textId="77777777" w:rsidR="00AB5345" w:rsidRPr="00AB5345" w:rsidRDefault="003E08D6" w:rsidP="00AB5345">
      <w:pPr>
        <w:pStyle w:val="ListParagraph"/>
        <w:widowControl/>
        <w:numPr>
          <w:ilvl w:val="1"/>
          <w:numId w:val="2"/>
        </w:numPr>
        <w:suppressAutoHyphens/>
        <w:autoSpaceDE/>
        <w:autoSpaceDN/>
        <w:spacing w:line="276" w:lineRule="auto"/>
        <w:jc w:val="both"/>
        <w:rPr>
          <w:rFonts w:ascii="Arial" w:eastAsia="Times New Roman" w:hAnsi="Arial" w:cs="Times New Roman"/>
          <w:b/>
          <w:bCs/>
          <w:szCs w:val="20"/>
        </w:rPr>
      </w:pPr>
      <w:r>
        <w:rPr>
          <w:rFonts w:ascii="Arial" w:eastAsia="Arial" w:hAnsi="Arial" w:cs="Arial"/>
          <w:lang w:val="de-DE"/>
        </w:rPr>
        <w:t xml:space="preserve">Kepala Bagian Gudang Distribusi bertanggung jawab atas pelaksanaan </w:t>
      </w:r>
      <w:r w:rsidR="00AB5345">
        <w:rPr>
          <w:rFonts w:ascii="Arial" w:eastAsia="Arial" w:hAnsi="Arial" w:cs="Arial"/>
          <w:lang w:val="de-DE"/>
        </w:rPr>
        <w:t xml:space="preserve">ketentuan dibawah </w:t>
      </w:r>
      <w:r>
        <w:rPr>
          <w:rFonts w:ascii="Arial" w:eastAsia="Arial" w:hAnsi="Arial" w:cs="Arial"/>
          <w:lang w:val="de-DE"/>
        </w:rPr>
        <w:t>ini</w:t>
      </w:r>
    </w:p>
    <w:p w14:paraId="30F15C37" w14:textId="3C4AFFB4" w:rsidR="00AB5345" w:rsidRPr="00AB5345" w:rsidRDefault="00AB5345" w:rsidP="00CA4955">
      <w:pPr>
        <w:pStyle w:val="ListParagraph"/>
        <w:widowControl/>
        <w:numPr>
          <w:ilvl w:val="2"/>
          <w:numId w:val="29"/>
        </w:numPr>
        <w:suppressAutoHyphens/>
        <w:autoSpaceDE/>
        <w:autoSpaceDN/>
        <w:spacing w:line="276" w:lineRule="auto"/>
        <w:ind w:left="1530"/>
        <w:jc w:val="both"/>
        <w:rPr>
          <w:rFonts w:ascii="Arial" w:eastAsia="Times New Roman" w:hAnsi="Arial" w:cs="Times New Roman"/>
          <w:b/>
          <w:bCs/>
          <w:szCs w:val="20"/>
        </w:rPr>
      </w:pPr>
      <w:r w:rsidRPr="00AB5345">
        <w:rPr>
          <w:rFonts w:ascii="Arial" w:hAnsi="Arial"/>
          <w:lang w:val="en-ID"/>
        </w:rPr>
        <w:t>Ketaatan dalam penerapan prosedur ini dan proses administrasi by sistem SAP</w:t>
      </w:r>
    </w:p>
    <w:p w14:paraId="366B7BF4" w14:textId="77777777" w:rsidR="00AB5345" w:rsidRPr="00444D47"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Pr>
          <w:rFonts w:ascii="Arial" w:hAnsi="Arial"/>
          <w:lang w:val="en-ID"/>
        </w:rPr>
        <w:t>Akurasi k</w:t>
      </w:r>
      <w:r w:rsidRPr="00444D47">
        <w:rPr>
          <w:rFonts w:ascii="Arial" w:hAnsi="Arial"/>
          <w:lang w:val="en-ID"/>
        </w:rPr>
        <w:t xml:space="preserve">esesuaian antara stok sistem dengan </w:t>
      </w:r>
      <w:r>
        <w:rPr>
          <w:rFonts w:ascii="Arial" w:hAnsi="Arial"/>
          <w:lang w:val="en-ID"/>
        </w:rPr>
        <w:t>stok aktual produk jadi</w:t>
      </w:r>
      <w:r w:rsidRPr="00444D47">
        <w:rPr>
          <w:rFonts w:ascii="Arial" w:hAnsi="Arial"/>
          <w:lang w:val="en-ID"/>
        </w:rPr>
        <w:t xml:space="preserve"> yang </w:t>
      </w:r>
      <w:r>
        <w:rPr>
          <w:rFonts w:ascii="Arial" w:hAnsi="Arial"/>
          <w:lang w:val="en-ID"/>
        </w:rPr>
        <w:t xml:space="preserve">disimpan di </w:t>
      </w:r>
      <w:r w:rsidRPr="00AB5345">
        <w:rPr>
          <w:rFonts w:ascii="Arial" w:hAnsi="Arial"/>
          <w:lang w:val="en-ID"/>
        </w:rPr>
        <w:t>Distribution Warehouse</w:t>
      </w:r>
    </w:p>
    <w:p w14:paraId="547F0E8A" w14:textId="77777777" w:rsidR="00AB5345" w:rsidRPr="00AB5345"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sidRPr="00AB5345">
        <w:rPr>
          <w:rFonts w:ascii="Arial" w:hAnsi="Arial"/>
          <w:lang w:val="en-ID"/>
        </w:rPr>
        <w:t>Kepatuhan terhadap tata letak (layouting) penyimpanan produk yang telah ditentukan</w:t>
      </w:r>
    </w:p>
    <w:p w14:paraId="295DA83D" w14:textId="77777777" w:rsidR="00AB5345" w:rsidRPr="00AB5345"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sidRPr="00AB5345">
        <w:rPr>
          <w:rFonts w:ascii="Arial" w:hAnsi="Arial"/>
          <w:lang w:val="en-ID"/>
        </w:rPr>
        <w:t>Pelaksanaan proses penerimaan (IN), Pengelolaan dan perawatan serta Pengeluaran (OUT)</w:t>
      </w:r>
    </w:p>
    <w:p w14:paraId="39BD5786" w14:textId="090BF96A" w:rsidR="003C7EF7" w:rsidRPr="00AB5345" w:rsidRDefault="00AB5345" w:rsidP="00CA4955">
      <w:pPr>
        <w:pStyle w:val="ListParagraph"/>
        <w:widowControl/>
        <w:numPr>
          <w:ilvl w:val="2"/>
          <w:numId w:val="29"/>
        </w:numPr>
        <w:suppressAutoHyphens/>
        <w:autoSpaceDE/>
        <w:autoSpaceDN/>
        <w:spacing w:line="276" w:lineRule="auto"/>
        <w:ind w:left="1530"/>
        <w:jc w:val="both"/>
        <w:rPr>
          <w:rFonts w:ascii="Arial" w:hAnsi="Arial"/>
          <w:lang w:val="en-ID"/>
        </w:rPr>
      </w:pPr>
      <w:r w:rsidRPr="00AB5345">
        <w:rPr>
          <w:rFonts w:ascii="Arial" w:hAnsi="Arial"/>
          <w:lang w:val="en-ID"/>
        </w:rPr>
        <w:t>Mengupload secara on time proses transaksi di Distribution Warehouse dalam system SAP</w:t>
      </w:r>
    </w:p>
    <w:p w14:paraId="051551AF" w14:textId="77777777" w:rsidR="00CA4955" w:rsidRDefault="00CA4955" w:rsidP="006473A4">
      <w:pPr>
        <w:widowControl/>
        <w:suppressAutoHyphens/>
        <w:autoSpaceDE/>
        <w:autoSpaceDN/>
        <w:spacing w:line="276" w:lineRule="auto"/>
        <w:jc w:val="both"/>
        <w:rPr>
          <w:rFonts w:ascii="Arial" w:eastAsia="Times New Roman" w:hAnsi="Arial" w:cs="Times New Roman"/>
          <w:b/>
          <w:bCs/>
          <w:szCs w:val="20"/>
        </w:rPr>
      </w:pPr>
    </w:p>
    <w:p w14:paraId="3E4D7F46" w14:textId="77777777" w:rsidR="00F12570" w:rsidRDefault="00F12570" w:rsidP="006473A4">
      <w:pPr>
        <w:widowControl/>
        <w:suppressAutoHyphens/>
        <w:autoSpaceDE/>
        <w:autoSpaceDN/>
        <w:spacing w:line="276" w:lineRule="auto"/>
        <w:jc w:val="both"/>
        <w:rPr>
          <w:rFonts w:ascii="Arial" w:eastAsia="Times New Roman" w:hAnsi="Arial" w:cs="Times New Roman"/>
          <w:b/>
          <w:bCs/>
          <w:szCs w:val="20"/>
        </w:rPr>
      </w:pPr>
    </w:p>
    <w:p w14:paraId="48AAD92F" w14:textId="77777777" w:rsidR="00F12570" w:rsidRPr="006473A4" w:rsidRDefault="00F12570" w:rsidP="006473A4">
      <w:pPr>
        <w:widowControl/>
        <w:suppressAutoHyphens/>
        <w:autoSpaceDE/>
        <w:autoSpaceDN/>
        <w:spacing w:line="276" w:lineRule="auto"/>
        <w:jc w:val="both"/>
        <w:rPr>
          <w:rFonts w:ascii="Arial" w:eastAsia="Times New Roman" w:hAnsi="Arial" w:cs="Times New Roman"/>
          <w:b/>
          <w:bCs/>
          <w:szCs w:val="20"/>
        </w:rPr>
      </w:pPr>
    </w:p>
    <w:p w14:paraId="2FD3712B" w14:textId="77777777" w:rsidR="00A46834" w:rsidRDefault="00693FE4" w:rsidP="00AA0A41">
      <w:pPr>
        <w:pStyle w:val="ListParagraph"/>
        <w:widowControl/>
        <w:suppressAutoHyphens/>
        <w:autoSpaceDE/>
        <w:autoSpaceDN/>
        <w:spacing w:line="276" w:lineRule="auto"/>
        <w:ind w:left="792"/>
        <w:jc w:val="both"/>
        <w:rPr>
          <w:rFonts w:ascii="Arial" w:eastAsia="Times New Roman" w:hAnsi="Arial" w:cs="Times New Roman"/>
          <w:b/>
          <w:bCs/>
          <w:szCs w:val="20"/>
        </w:rPr>
      </w:pPr>
      <w:r w:rsidRPr="00130276">
        <w:rPr>
          <w:rFonts w:ascii="Arial" w:eastAsia="Times New Roman" w:hAnsi="Arial" w:cs="Times New Roman"/>
          <w:b/>
          <w:bCs/>
          <w:szCs w:val="20"/>
        </w:rPr>
        <w:lastRenderedPageBreak/>
        <w:t>DIAGRAM PROSES</w:t>
      </w:r>
    </w:p>
    <w:p w14:paraId="5DA94F05" w14:textId="77777777" w:rsidR="00982B3F" w:rsidRDefault="00982B3F" w:rsidP="00AA0A41">
      <w:pPr>
        <w:pStyle w:val="ListParagraph"/>
        <w:widowControl/>
        <w:suppressAutoHyphens/>
        <w:autoSpaceDE/>
        <w:autoSpaceDN/>
        <w:spacing w:line="276" w:lineRule="auto"/>
        <w:ind w:left="792"/>
        <w:jc w:val="center"/>
        <w:rPr>
          <w:rFonts w:ascii="Arial" w:eastAsia="Times New Roman" w:hAnsi="Arial" w:cs="Times New Roman"/>
          <w:b/>
          <w:bCs/>
          <w:szCs w:val="20"/>
        </w:rPr>
      </w:pPr>
    </w:p>
    <w:p w14:paraId="434948D6" w14:textId="7C3DC111" w:rsidR="00130276" w:rsidRDefault="00541267" w:rsidP="00541267">
      <w:pPr>
        <w:pStyle w:val="ListParagraph"/>
        <w:widowControl/>
        <w:suppressAutoHyphens/>
        <w:autoSpaceDE/>
        <w:autoSpaceDN/>
        <w:spacing w:line="276" w:lineRule="auto"/>
        <w:ind w:left="792" w:hanging="612"/>
        <w:jc w:val="center"/>
      </w:pPr>
      <w:r>
        <w:object w:dxaOrig="8335" w:dyaOrig="11395" w14:anchorId="1067E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69.25pt" o:ole="">
            <v:imagedata r:id="rId13" o:title=""/>
          </v:shape>
          <o:OLEObject Type="Embed" ProgID="Visio.Drawing.11" ShapeID="_x0000_i1025" DrawAspect="Content" ObjectID="_1789286115" r:id="rId14"/>
        </w:object>
      </w:r>
    </w:p>
    <w:p w14:paraId="56677A78" w14:textId="77777777" w:rsidR="00541267" w:rsidRDefault="00541267" w:rsidP="00541267">
      <w:pPr>
        <w:pStyle w:val="ListParagraph"/>
        <w:widowControl/>
        <w:suppressAutoHyphens/>
        <w:autoSpaceDE/>
        <w:autoSpaceDN/>
        <w:spacing w:line="276" w:lineRule="auto"/>
        <w:ind w:left="792" w:hanging="612"/>
        <w:jc w:val="center"/>
      </w:pPr>
    </w:p>
    <w:p w14:paraId="4A87A746" w14:textId="77777777" w:rsidR="00541267" w:rsidRDefault="00541267" w:rsidP="00541267">
      <w:pPr>
        <w:pStyle w:val="ListParagraph"/>
        <w:widowControl/>
        <w:suppressAutoHyphens/>
        <w:autoSpaceDE/>
        <w:autoSpaceDN/>
        <w:spacing w:line="276" w:lineRule="auto"/>
        <w:ind w:left="792" w:hanging="612"/>
        <w:jc w:val="center"/>
      </w:pPr>
    </w:p>
    <w:p w14:paraId="2C7FABCB" w14:textId="77777777" w:rsidR="00541267" w:rsidRDefault="00541267" w:rsidP="00541267">
      <w:pPr>
        <w:pStyle w:val="ListParagraph"/>
        <w:widowControl/>
        <w:suppressAutoHyphens/>
        <w:autoSpaceDE/>
        <w:autoSpaceDN/>
        <w:spacing w:line="276" w:lineRule="auto"/>
        <w:ind w:left="792" w:hanging="612"/>
        <w:jc w:val="center"/>
      </w:pPr>
    </w:p>
    <w:p w14:paraId="29C140C1" w14:textId="77777777" w:rsidR="00541267" w:rsidRDefault="00541267" w:rsidP="00541267">
      <w:pPr>
        <w:pStyle w:val="ListParagraph"/>
        <w:widowControl/>
        <w:suppressAutoHyphens/>
        <w:autoSpaceDE/>
        <w:autoSpaceDN/>
        <w:spacing w:line="276" w:lineRule="auto"/>
        <w:ind w:left="792" w:hanging="612"/>
        <w:jc w:val="center"/>
      </w:pPr>
    </w:p>
    <w:p w14:paraId="61ED6F6E" w14:textId="6F8098CB" w:rsidR="00541267" w:rsidRDefault="00B97188" w:rsidP="00541267">
      <w:pPr>
        <w:pStyle w:val="ListParagraph"/>
        <w:widowControl/>
        <w:suppressAutoHyphens/>
        <w:autoSpaceDE/>
        <w:autoSpaceDN/>
        <w:spacing w:line="276" w:lineRule="auto"/>
        <w:ind w:left="792" w:hanging="612"/>
        <w:jc w:val="center"/>
      </w:pPr>
      <w:r>
        <w:object w:dxaOrig="11035" w:dyaOrig="13300" w14:anchorId="7564B162">
          <v:shape id="_x0000_i1032" type="#_x0000_t75" style="width:453.75pt;height:546.75pt" o:ole="">
            <v:imagedata r:id="rId15" o:title=""/>
          </v:shape>
          <o:OLEObject Type="Embed" ProgID="Visio.Drawing.11" ShapeID="_x0000_i1032" DrawAspect="Content" ObjectID="_1789286116" r:id="rId16"/>
        </w:object>
      </w:r>
    </w:p>
    <w:p w14:paraId="3F1FB81F" w14:textId="77777777" w:rsidR="00B96F45" w:rsidRDefault="00B96F45" w:rsidP="00541267">
      <w:pPr>
        <w:pStyle w:val="ListParagraph"/>
        <w:widowControl/>
        <w:suppressAutoHyphens/>
        <w:autoSpaceDE/>
        <w:autoSpaceDN/>
        <w:spacing w:line="276" w:lineRule="auto"/>
        <w:ind w:left="792" w:hanging="612"/>
        <w:jc w:val="center"/>
      </w:pPr>
    </w:p>
    <w:p w14:paraId="4E163A52" w14:textId="77777777" w:rsidR="00B96F45" w:rsidRDefault="00B96F45" w:rsidP="00541267">
      <w:pPr>
        <w:pStyle w:val="ListParagraph"/>
        <w:widowControl/>
        <w:suppressAutoHyphens/>
        <w:autoSpaceDE/>
        <w:autoSpaceDN/>
        <w:spacing w:line="276" w:lineRule="auto"/>
        <w:ind w:left="792" w:hanging="612"/>
        <w:jc w:val="center"/>
      </w:pPr>
    </w:p>
    <w:p w14:paraId="2E05E46B" w14:textId="77777777" w:rsidR="00B96F45" w:rsidRDefault="00B96F45" w:rsidP="00541267">
      <w:pPr>
        <w:pStyle w:val="ListParagraph"/>
        <w:widowControl/>
        <w:suppressAutoHyphens/>
        <w:autoSpaceDE/>
        <w:autoSpaceDN/>
        <w:spacing w:line="276" w:lineRule="auto"/>
        <w:ind w:left="792" w:hanging="612"/>
        <w:jc w:val="center"/>
      </w:pPr>
    </w:p>
    <w:p w14:paraId="54AAC6DC" w14:textId="77777777" w:rsidR="00B96F45" w:rsidRDefault="00B96F45" w:rsidP="00541267">
      <w:pPr>
        <w:pStyle w:val="ListParagraph"/>
        <w:widowControl/>
        <w:suppressAutoHyphens/>
        <w:autoSpaceDE/>
        <w:autoSpaceDN/>
        <w:spacing w:line="276" w:lineRule="auto"/>
        <w:ind w:left="792" w:hanging="612"/>
        <w:jc w:val="center"/>
      </w:pPr>
    </w:p>
    <w:p w14:paraId="110FA265" w14:textId="77777777" w:rsidR="00B96F45" w:rsidRDefault="00B96F45" w:rsidP="00541267">
      <w:pPr>
        <w:pStyle w:val="ListParagraph"/>
        <w:widowControl/>
        <w:suppressAutoHyphens/>
        <w:autoSpaceDE/>
        <w:autoSpaceDN/>
        <w:spacing w:line="276" w:lineRule="auto"/>
        <w:ind w:left="792" w:hanging="612"/>
        <w:jc w:val="center"/>
      </w:pPr>
    </w:p>
    <w:p w14:paraId="626443D8" w14:textId="77777777" w:rsidR="00B96F45" w:rsidRDefault="00B96F45" w:rsidP="00541267">
      <w:pPr>
        <w:pStyle w:val="ListParagraph"/>
        <w:widowControl/>
        <w:suppressAutoHyphens/>
        <w:autoSpaceDE/>
        <w:autoSpaceDN/>
        <w:spacing w:line="276" w:lineRule="auto"/>
        <w:ind w:left="792" w:hanging="612"/>
        <w:jc w:val="center"/>
      </w:pPr>
    </w:p>
    <w:p w14:paraId="78442A7C" w14:textId="7EADE319" w:rsidR="00B96F45" w:rsidRDefault="00B96F45" w:rsidP="00541267">
      <w:pPr>
        <w:pStyle w:val="ListParagraph"/>
        <w:widowControl/>
        <w:suppressAutoHyphens/>
        <w:autoSpaceDE/>
        <w:autoSpaceDN/>
        <w:spacing w:line="276" w:lineRule="auto"/>
        <w:ind w:left="792" w:hanging="612"/>
        <w:jc w:val="center"/>
        <w:rPr>
          <w:rFonts w:ascii="Arial" w:eastAsia="Times New Roman" w:hAnsi="Arial" w:cs="Times New Roman"/>
          <w:b/>
          <w:bCs/>
          <w:szCs w:val="20"/>
        </w:rPr>
      </w:pPr>
      <w:r>
        <w:object w:dxaOrig="8155" w:dyaOrig="9415" w14:anchorId="7054C246">
          <v:shape id="_x0000_i1027" type="#_x0000_t75" style="width:408pt;height:470.25pt" o:ole="">
            <v:imagedata r:id="rId17" o:title=""/>
          </v:shape>
          <o:OLEObject Type="Embed" ProgID="Visio.Drawing.11" ShapeID="_x0000_i1027" DrawAspect="Content" ObjectID="_1789286117" r:id="rId18"/>
        </w:object>
      </w:r>
    </w:p>
    <w:p w14:paraId="6D7C014C" w14:textId="77777777" w:rsidR="0084160A" w:rsidRPr="00130276" w:rsidRDefault="00A46834" w:rsidP="00812C40">
      <w:pPr>
        <w:pStyle w:val="ListParagraph"/>
        <w:widowControl/>
        <w:suppressAutoHyphens/>
        <w:autoSpaceDE/>
        <w:autoSpaceDN/>
        <w:spacing w:line="276" w:lineRule="auto"/>
        <w:ind w:left="340"/>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lastRenderedPageBreak/>
        <w:t>Prosedur Detail (Penjelasan Diagram Proses Secara</w:t>
      </w:r>
      <w:r w:rsidR="00FE60D5">
        <w:rPr>
          <w:rFonts w:ascii="Arial" w:eastAsia="Times New Roman" w:hAnsi="Arial" w:cs="Times New Roman"/>
          <w:b/>
          <w:bCs/>
          <w:szCs w:val="20"/>
        </w:rPr>
        <w:t xml:space="preserve"> </w:t>
      </w:r>
      <w:r w:rsidRPr="00A46834">
        <w:rPr>
          <w:rFonts w:ascii="Arial" w:eastAsia="Times New Roman" w:hAnsi="Arial" w:cs="Times New Roman"/>
          <w:b/>
          <w:bCs/>
          <w:szCs w:val="20"/>
        </w:rPr>
        <w:t>Lengkap)</w:t>
      </w: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71"/>
        <w:gridCol w:w="2430"/>
        <w:gridCol w:w="2111"/>
      </w:tblGrid>
      <w:tr w:rsidR="00130276" w:rsidRPr="00B90F67" w14:paraId="2EE0CC17" w14:textId="77777777" w:rsidTr="003E08D6">
        <w:trPr>
          <w:trHeight w:val="479"/>
        </w:trPr>
        <w:tc>
          <w:tcPr>
            <w:tcW w:w="527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94AAC5B" w14:textId="77777777" w:rsidR="00130276" w:rsidRPr="00B90F67" w:rsidRDefault="00130276" w:rsidP="00AA0A41">
            <w:pPr>
              <w:pStyle w:val="TableParagraph"/>
              <w:spacing w:before="115" w:line="276" w:lineRule="auto"/>
              <w:ind w:left="1738" w:right="1838"/>
              <w:jc w:val="center"/>
              <w:rPr>
                <w:rFonts w:ascii="Arial" w:hAnsi="Arial" w:cs="Arial"/>
                <w:b/>
              </w:rPr>
            </w:pPr>
            <w:r w:rsidRPr="00B90F67">
              <w:rPr>
                <w:rFonts w:ascii="Arial" w:hAnsi="Arial" w:cs="Arial"/>
                <w:b/>
              </w:rPr>
              <w:t>Penjelasan Detail</w:t>
            </w:r>
          </w:p>
        </w:tc>
        <w:tc>
          <w:tcPr>
            <w:tcW w:w="243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50C300B1" w14:textId="77777777" w:rsidR="00130276" w:rsidRPr="00B90F67" w:rsidRDefault="00130276" w:rsidP="00AA0A41">
            <w:pPr>
              <w:pStyle w:val="TableParagraph"/>
              <w:spacing w:before="115" w:line="276" w:lineRule="auto"/>
              <w:ind w:left="145" w:right="246"/>
              <w:jc w:val="center"/>
              <w:rPr>
                <w:rFonts w:ascii="Arial" w:hAnsi="Arial" w:cs="Arial"/>
                <w:b/>
              </w:rPr>
            </w:pPr>
            <w:r w:rsidRPr="00B90F67">
              <w:rPr>
                <w:rFonts w:ascii="Arial" w:hAnsi="Arial" w:cs="Arial"/>
                <w:b/>
              </w:rPr>
              <w:t>PIC</w:t>
            </w:r>
          </w:p>
        </w:tc>
        <w:tc>
          <w:tcPr>
            <w:tcW w:w="2111" w:type="dxa"/>
            <w:tcBorders>
              <w:top w:val="single" w:sz="6" w:space="0" w:color="000000"/>
              <w:left w:val="single" w:sz="4" w:space="0" w:color="000000"/>
              <w:bottom w:val="single" w:sz="4" w:space="0" w:color="000000"/>
            </w:tcBorders>
            <w:shd w:val="clear" w:color="auto" w:fill="B4C5E7"/>
            <w:vAlign w:val="center"/>
          </w:tcPr>
          <w:p w14:paraId="63FE53C6" w14:textId="77777777" w:rsidR="00130276" w:rsidRPr="00B90F67" w:rsidRDefault="00130276" w:rsidP="00AA0A41">
            <w:pPr>
              <w:pStyle w:val="TableParagraph"/>
              <w:spacing w:line="276" w:lineRule="auto"/>
              <w:jc w:val="center"/>
              <w:rPr>
                <w:rFonts w:ascii="Arial" w:hAnsi="Arial" w:cs="Arial"/>
                <w:sz w:val="20"/>
              </w:rPr>
            </w:pPr>
            <w:r w:rsidRPr="00B90F67">
              <w:rPr>
                <w:rFonts w:ascii="Arial" w:hAnsi="Arial" w:cs="Arial"/>
                <w:b/>
              </w:rPr>
              <w:t>Indikator Kinerja</w:t>
            </w:r>
          </w:p>
        </w:tc>
      </w:tr>
      <w:tr w:rsidR="00130276" w:rsidRPr="00B90F67" w14:paraId="4A512107" w14:textId="77777777" w:rsidTr="003E08D6">
        <w:trPr>
          <w:trHeight w:val="2791"/>
        </w:trPr>
        <w:tc>
          <w:tcPr>
            <w:tcW w:w="5271" w:type="dxa"/>
            <w:tcBorders>
              <w:top w:val="single" w:sz="4" w:space="0" w:color="000000"/>
              <w:left w:val="single" w:sz="4" w:space="0" w:color="000000"/>
              <w:bottom w:val="single" w:sz="4" w:space="0" w:color="000000"/>
              <w:right w:val="single" w:sz="4" w:space="0" w:color="000000"/>
            </w:tcBorders>
          </w:tcPr>
          <w:p w14:paraId="01025D2F" w14:textId="77777777" w:rsidR="00A028E5" w:rsidRDefault="00A028E5" w:rsidP="00AA0A41">
            <w:pPr>
              <w:pStyle w:val="TableParagraph"/>
              <w:tabs>
                <w:tab w:val="left" w:pos="839"/>
                <w:tab w:val="left" w:pos="841"/>
              </w:tabs>
              <w:spacing w:line="276" w:lineRule="auto"/>
              <w:ind w:left="571"/>
              <w:rPr>
                <w:rFonts w:ascii="Arial" w:hAnsi="Arial" w:cs="Arial"/>
                <w:iCs/>
              </w:rPr>
            </w:pPr>
          </w:p>
          <w:p w14:paraId="52BD8AD9" w14:textId="77777777" w:rsidR="003E08D6" w:rsidRPr="003E08D6" w:rsidRDefault="003E08D6" w:rsidP="00AA0A41">
            <w:pPr>
              <w:pStyle w:val="TableParagraph"/>
              <w:numPr>
                <w:ilvl w:val="1"/>
                <w:numId w:val="1"/>
              </w:numPr>
              <w:tabs>
                <w:tab w:val="clear" w:pos="4537"/>
                <w:tab w:val="left" w:pos="839"/>
                <w:tab w:val="left" w:pos="841"/>
              </w:tabs>
              <w:spacing w:line="276" w:lineRule="auto"/>
              <w:ind w:left="571" w:hanging="539"/>
              <w:jc w:val="both"/>
              <w:rPr>
                <w:rFonts w:ascii="Arial" w:hAnsi="Arial" w:cs="Arial"/>
                <w:b/>
                <w:iCs/>
              </w:rPr>
            </w:pPr>
            <w:r w:rsidRPr="003E08D6">
              <w:rPr>
                <w:rFonts w:ascii="Arial" w:hAnsi="Arial" w:cs="Arial"/>
                <w:b/>
                <w:iCs/>
              </w:rPr>
              <w:t>Proses Penerimaan</w:t>
            </w:r>
            <w:r w:rsidR="00AA0A41">
              <w:rPr>
                <w:rFonts w:ascii="Arial" w:hAnsi="Arial" w:cs="Arial"/>
                <w:b/>
                <w:iCs/>
              </w:rPr>
              <w:t xml:space="preserve"> (IN)</w:t>
            </w:r>
          </w:p>
          <w:p w14:paraId="4C847834" w14:textId="77777777" w:rsidR="003C7EF7" w:rsidRDefault="003E08D6" w:rsidP="00AA0A41">
            <w:pPr>
              <w:pStyle w:val="TableParagraph"/>
              <w:numPr>
                <w:ilvl w:val="2"/>
                <w:numId w:val="16"/>
              </w:numPr>
              <w:tabs>
                <w:tab w:val="left" w:pos="839"/>
                <w:tab w:val="left" w:pos="841"/>
              </w:tabs>
              <w:spacing w:line="276" w:lineRule="auto"/>
              <w:jc w:val="both"/>
              <w:rPr>
                <w:rFonts w:ascii="Arial" w:hAnsi="Arial" w:cs="Arial"/>
                <w:iCs/>
              </w:rPr>
            </w:pPr>
            <w:r>
              <w:rPr>
                <w:rFonts w:ascii="Arial" w:hAnsi="Arial" w:cs="Arial"/>
                <w:iCs/>
              </w:rPr>
              <w:t>Proses penerimaan produk jadi dilakukan di area penerimaan.</w:t>
            </w:r>
          </w:p>
          <w:p w14:paraId="1104523D" w14:textId="77777777" w:rsidR="00AA0A41" w:rsidRDefault="00AA0A41" w:rsidP="00AA0A41">
            <w:pPr>
              <w:pStyle w:val="TableParagraph"/>
              <w:tabs>
                <w:tab w:val="left" w:pos="839"/>
                <w:tab w:val="left" w:pos="841"/>
              </w:tabs>
              <w:spacing w:line="276" w:lineRule="auto"/>
              <w:ind w:left="1296"/>
              <w:jc w:val="both"/>
              <w:rPr>
                <w:rFonts w:ascii="Arial" w:hAnsi="Arial" w:cs="Arial"/>
                <w:iCs/>
              </w:rPr>
            </w:pPr>
          </w:p>
          <w:p w14:paraId="6DD39E7D" w14:textId="77777777" w:rsidR="003E08D6" w:rsidRDefault="003E08D6" w:rsidP="00AA0A41">
            <w:pPr>
              <w:pStyle w:val="TableParagraph"/>
              <w:numPr>
                <w:ilvl w:val="2"/>
                <w:numId w:val="16"/>
              </w:numPr>
              <w:tabs>
                <w:tab w:val="left" w:pos="839"/>
                <w:tab w:val="left" w:pos="841"/>
              </w:tabs>
              <w:spacing w:line="276" w:lineRule="auto"/>
              <w:jc w:val="both"/>
              <w:rPr>
                <w:rFonts w:ascii="Arial" w:hAnsi="Arial" w:cs="Arial"/>
                <w:iCs/>
              </w:rPr>
            </w:pPr>
            <w:r>
              <w:rPr>
                <w:rFonts w:ascii="Arial" w:hAnsi="Arial" w:cs="Arial"/>
                <w:iCs/>
              </w:rPr>
              <w:t xml:space="preserve">Pada saat proses penerimaan transfer produk jadi dari </w:t>
            </w:r>
            <w:r w:rsidRPr="003E08D6">
              <w:rPr>
                <w:rFonts w:ascii="Arial" w:hAnsi="Arial" w:cs="Arial"/>
                <w:i/>
                <w:iCs/>
              </w:rPr>
              <w:t xml:space="preserve">warehouse </w:t>
            </w:r>
            <w:r>
              <w:rPr>
                <w:rFonts w:ascii="Arial" w:hAnsi="Arial" w:cs="Arial"/>
                <w:iCs/>
              </w:rPr>
              <w:t>produksi, personil yang wajib ada yaitu tim produksi nursing bed dan gudang penerimaan.</w:t>
            </w:r>
          </w:p>
          <w:p w14:paraId="6A740151" w14:textId="77777777" w:rsidR="00AA0A41" w:rsidRDefault="00AA0A41" w:rsidP="00AA0A41">
            <w:pPr>
              <w:pStyle w:val="TableParagraph"/>
              <w:tabs>
                <w:tab w:val="left" w:pos="839"/>
                <w:tab w:val="left" w:pos="841"/>
              </w:tabs>
              <w:spacing w:line="276" w:lineRule="auto"/>
              <w:ind w:left="1296"/>
              <w:jc w:val="both"/>
              <w:rPr>
                <w:rFonts w:ascii="Arial" w:hAnsi="Arial" w:cs="Arial"/>
                <w:iCs/>
              </w:rPr>
            </w:pPr>
          </w:p>
          <w:p w14:paraId="7F636D71" w14:textId="77777777" w:rsidR="003E08D6" w:rsidRDefault="003E08D6" w:rsidP="00AA0A41">
            <w:pPr>
              <w:pStyle w:val="TableParagraph"/>
              <w:numPr>
                <w:ilvl w:val="2"/>
                <w:numId w:val="16"/>
              </w:numPr>
              <w:tabs>
                <w:tab w:val="left" w:pos="839"/>
                <w:tab w:val="left" w:pos="841"/>
              </w:tabs>
              <w:spacing w:line="276" w:lineRule="auto"/>
              <w:jc w:val="both"/>
              <w:rPr>
                <w:rFonts w:ascii="Arial" w:hAnsi="Arial" w:cs="Arial"/>
                <w:iCs/>
              </w:rPr>
            </w:pPr>
            <w:r>
              <w:rPr>
                <w:rFonts w:ascii="Arial" w:hAnsi="Arial" w:cs="Arial"/>
                <w:iCs/>
              </w:rPr>
              <w:t xml:space="preserve">Produk jadi yang datang ke </w:t>
            </w:r>
            <w:r w:rsidRPr="003E08D6">
              <w:rPr>
                <w:rFonts w:ascii="Arial" w:hAnsi="Arial" w:cs="Arial"/>
                <w:i/>
                <w:iCs/>
              </w:rPr>
              <w:t>Distribution Warehouse</w:t>
            </w:r>
            <w:r>
              <w:rPr>
                <w:rFonts w:ascii="Arial" w:hAnsi="Arial" w:cs="Arial"/>
                <w:iCs/>
              </w:rPr>
              <w:t xml:space="preserve"> alat kesehatan, dilakukan pengecekkan kesesuaian antara:</w:t>
            </w:r>
          </w:p>
          <w:p w14:paraId="246A9345"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Nama produk dalam Kartu Geser dengan aktual.</w:t>
            </w:r>
          </w:p>
          <w:p w14:paraId="27A0846D"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Jumlah produk dalam Kartu Geser dengan aktual.</w:t>
            </w:r>
          </w:p>
          <w:p w14:paraId="54051294"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 xml:space="preserve">Kualitas produk dengan memastikan cek </w:t>
            </w:r>
            <w:r w:rsidRPr="00AA0A41">
              <w:rPr>
                <w:rFonts w:ascii="Arial" w:hAnsi="Arial" w:cs="Arial"/>
                <w:i/>
                <w:iCs/>
              </w:rPr>
              <w:t>sheet</w:t>
            </w:r>
            <w:r>
              <w:rPr>
                <w:rFonts w:ascii="Arial" w:hAnsi="Arial" w:cs="Arial"/>
                <w:iCs/>
              </w:rPr>
              <w:t xml:space="preserve"> pemeriksaan terlampir serta sudah tertempel </w:t>
            </w:r>
            <w:r w:rsidRPr="003E08D6">
              <w:rPr>
                <w:rFonts w:ascii="Arial" w:hAnsi="Arial" w:cs="Arial"/>
                <w:i/>
                <w:iCs/>
              </w:rPr>
              <w:t>Quality Pass</w:t>
            </w:r>
            <w:r>
              <w:rPr>
                <w:rFonts w:ascii="Arial" w:hAnsi="Arial" w:cs="Arial"/>
                <w:iCs/>
              </w:rPr>
              <w:t>.</w:t>
            </w:r>
          </w:p>
          <w:p w14:paraId="61A68E75" w14:textId="77777777" w:rsid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Pr>
                <w:rFonts w:ascii="Arial" w:hAnsi="Arial" w:cs="Arial"/>
                <w:iCs/>
              </w:rPr>
              <w:t>Nama produk terdapat dalam daftar produk yang ada dalam izin.</w:t>
            </w:r>
          </w:p>
          <w:p w14:paraId="4DB3FE69" w14:textId="77777777" w:rsidR="003E08D6" w:rsidRPr="003E08D6" w:rsidRDefault="003E08D6" w:rsidP="00AA0A41">
            <w:pPr>
              <w:pStyle w:val="TableParagraph"/>
              <w:numPr>
                <w:ilvl w:val="3"/>
                <w:numId w:val="17"/>
              </w:numPr>
              <w:tabs>
                <w:tab w:val="left" w:pos="839"/>
                <w:tab w:val="left" w:pos="841"/>
              </w:tabs>
              <w:spacing w:line="276" w:lineRule="auto"/>
              <w:jc w:val="both"/>
              <w:rPr>
                <w:rFonts w:ascii="Arial" w:hAnsi="Arial" w:cs="Arial"/>
                <w:iCs/>
              </w:rPr>
            </w:pPr>
            <w:r w:rsidRPr="003E08D6">
              <w:rPr>
                <w:rFonts w:ascii="Arial" w:hAnsi="Arial" w:cs="Arial"/>
                <w:iCs/>
              </w:rPr>
              <w:t xml:space="preserve">Jika terdapat ketidaksesuaian catat dan pisahkan produk kemudian lapor ke kepala bagian </w:t>
            </w:r>
            <w:r w:rsidRPr="003E08D6">
              <w:rPr>
                <w:rFonts w:ascii="Arial" w:hAnsi="Arial" w:cs="Arial"/>
                <w:i/>
                <w:iCs/>
              </w:rPr>
              <w:t>Distribution Warehouse</w:t>
            </w:r>
            <w:r w:rsidRPr="003E08D6">
              <w:rPr>
                <w:rFonts w:ascii="Arial" w:hAnsi="Arial" w:cs="Arial"/>
                <w:iCs/>
              </w:rPr>
              <w:t xml:space="preserve"> untuk ditindaklanjuti.</w:t>
            </w:r>
          </w:p>
        </w:tc>
        <w:tc>
          <w:tcPr>
            <w:tcW w:w="2430" w:type="dxa"/>
            <w:tcBorders>
              <w:top w:val="single" w:sz="4" w:space="0" w:color="000000"/>
              <w:left w:val="single" w:sz="4" w:space="0" w:color="000000"/>
              <w:bottom w:val="single" w:sz="4" w:space="0" w:color="000000"/>
              <w:right w:val="single" w:sz="4" w:space="0" w:color="000000"/>
            </w:tcBorders>
          </w:tcPr>
          <w:p w14:paraId="0D33EF2B" w14:textId="77777777" w:rsidR="00130276" w:rsidRDefault="00130276" w:rsidP="00AA0A41">
            <w:pPr>
              <w:pStyle w:val="TableParagraph"/>
              <w:spacing w:line="276" w:lineRule="auto"/>
              <w:ind w:left="251" w:right="246"/>
              <w:jc w:val="center"/>
              <w:rPr>
                <w:rFonts w:ascii="Arial" w:hAnsi="Arial" w:cs="Arial"/>
                <w:i/>
              </w:rPr>
            </w:pPr>
          </w:p>
          <w:p w14:paraId="1C6B031D" w14:textId="77777777" w:rsidR="003951D4" w:rsidRDefault="003951D4" w:rsidP="00AA0A41">
            <w:pPr>
              <w:pStyle w:val="TableParagraph"/>
              <w:spacing w:line="276" w:lineRule="auto"/>
              <w:ind w:left="251" w:right="246"/>
              <w:jc w:val="center"/>
              <w:rPr>
                <w:rFonts w:ascii="Arial" w:hAnsi="Arial" w:cs="Arial"/>
                <w:i/>
              </w:rPr>
            </w:pPr>
          </w:p>
          <w:p w14:paraId="506335BE" w14:textId="77777777" w:rsidR="003951D4" w:rsidRDefault="003951D4" w:rsidP="00AA0A41">
            <w:pPr>
              <w:pStyle w:val="TableParagraph"/>
              <w:spacing w:line="276" w:lineRule="auto"/>
              <w:ind w:left="251" w:right="246"/>
              <w:jc w:val="center"/>
              <w:rPr>
                <w:rFonts w:ascii="Arial" w:hAnsi="Arial" w:cs="Arial"/>
                <w:i/>
              </w:rPr>
            </w:pPr>
          </w:p>
          <w:p w14:paraId="09119B6F" w14:textId="77777777" w:rsidR="003951D4" w:rsidRDefault="003951D4" w:rsidP="00AA0A41">
            <w:pPr>
              <w:pStyle w:val="TableParagraph"/>
              <w:spacing w:line="276" w:lineRule="auto"/>
              <w:ind w:left="251" w:right="246"/>
              <w:jc w:val="center"/>
              <w:rPr>
                <w:rFonts w:ascii="Arial" w:hAnsi="Arial" w:cs="Arial"/>
                <w:i/>
              </w:rPr>
            </w:pPr>
          </w:p>
          <w:p w14:paraId="0384A9E6" w14:textId="77777777" w:rsidR="003951D4" w:rsidRDefault="003951D4" w:rsidP="00AA0A41">
            <w:pPr>
              <w:pStyle w:val="TableParagraph"/>
              <w:spacing w:line="276" w:lineRule="auto"/>
              <w:ind w:left="251" w:right="246"/>
              <w:jc w:val="center"/>
              <w:rPr>
                <w:rFonts w:ascii="Arial" w:hAnsi="Arial" w:cs="Arial"/>
                <w:i/>
              </w:rPr>
            </w:pPr>
          </w:p>
          <w:p w14:paraId="70700B4B" w14:textId="61E27122" w:rsidR="00812C40" w:rsidRDefault="006D0027" w:rsidP="00812C40">
            <w:pPr>
              <w:pStyle w:val="TableParagraph"/>
              <w:spacing w:line="276" w:lineRule="auto"/>
              <w:ind w:right="246"/>
              <w:jc w:val="center"/>
              <w:rPr>
                <w:rFonts w:ascii="Arial" w:hAnsi="Arial" w:cs="Arial"/>
                <w:i/>
              </w:rPr>
            </w:pPr>
            <w:r>
              <w:rPr>
                <w:rFonts w:ascii="Arial" w:hAnsi="Arial" w:cs="Arial"/>
                <w:i/>
              </w:rPr>
              <w:t xml:space="preserve">Personil </w:t>
            </w:r>
            <w:r w:rsidR="00812C40">
              <w:rPr>
                <w:rFonts w:ascii="Arial" w:hAnsi="Arial" w:cs="Arial"/>
                <w:i/>
              </w:rPr>
              <w:t>Warehouse&amp;</w:t>
            </w:r>
          </w:p>
          <w:p w14:paraId="474C6B65" w14:textId="71A20A3F" w:rsidR="003951D4" w:rsidRDefault="00812C40" w:rsidP="00AA0A41">
            <w:pPr>
              <w:pStyle w:val="TableParagraph"/>
              <w:spacing w:line="276" w:lineRule="auto"/>
              <w:ind w:left="251" w:right="246"/>
              <w:jc w:val="center"/>
              <w:rPr>
                <w:rFonts w:ascii="Arial" w:hAnsi="Arial" w:cs="Arial"/>
                <w:i/>
              </w:rPr>
            </w:pPr>
            <w:r>
              <w:rPr>
                <w:rFonts w:ascii="Arial" w:hAnsi="Arial" w:cs="Arial"/>
                <w:i/>
              </w:rPr>
              <w:t>Expedition</w:t>
            </w:r>
          </w:p>
          <w:p w14:paraId="59C0E964" w14:textId="77777777" w:rsidR="003951D4" w:rsidRDefault="003951D4" w:rsidP="00AA0A41">
            <w:pPr>
              <w:pStyle w:val="TableParagraph"/>
              <w:spacing w:line="276" w:lineRule="auto"/>
              <w:ind w:left="251" w:right="246"/>
              <w:jc w:val="center"/>
              <w:rPr>
                <w:rFonts w:ascii="Arial" w:hAnsi="Arial" w:cs="Arial"/>
                <w:i/>
              </w:rPr>
            </w:pPr>
          </w:p>
          <w:p w14:paraId="58C68A27" w14:textId="77777777" w:rsidR="003951D4" w:rsidRDefault="003951D4" w:rsidP="00AA0A41">
            <w:pPr>
              <w:pStyle w:val="TableParagraph"/>
              <w:spacing w:line="276" w:lineRule="auto"/>
              <w:ind w:left="251" w:right="246"/>
              <w:jc w:val="center"/>
              <w:rPr>
                <w:rFonts w:ascii="Arial" w:hAnsi="Arial" w:cs="Arial"/>
                <w:i/>
              </w:rPr>
            </w:pPr>
          </w:p>
          <w:p w14:paraId="2FDF90C4" w14:textId="77777777" w:rsidR="00812C40" w:rsidRDefault="00812C40" w:rsidP="00AA0A41">
            <w:pPr>
              <w:pStyle w:val="TableParagraph"/>
              <w:spacing w:line="276" w:lineRule="auto"/>
              <w:ind w:left="251" w:right="246"/>
              <w:jc w:val="center"/>
              <w:rPr>
                <w:rFonts w:ascii="Arial" w:hAnsi="Arial" w:cs="Arial"/>
                <w:i/>
              </w:rPr>
            </w:pPr>
          </w:p>
          <w:p w14:paraId="53AED86D" w14:textId="77777777" w:rsidR="003951D4" w:rsidRDefault="003951D4" w:rsidP="00AA0A41">
            <w:pPr>
              <w:pStyle w:val="TableParagraph"/>
              <w:spacing w:line="276" w:lineRule="auto"/>
              <w:ind w:left="251" w:right="246"/>
              <w:jc w:val="center"/>
              <w:rPr>
                <w:rFonts w:ascii="Arial" w:hAnsi="Arial" w:cs="Arial"/>
                <w:i/>
              </w:rPr>
            </w:pPr>
          </w:p>
          <w:p w14:paraId="2236F345"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26756B9B" w14:textId="1E9B58B7" w:rsidR="00397F67" w:rsidRPr="00B90F67" w:rsidRDefault="006D0027" w:rsidP="006D0027">
            <w:pPr>
              <w:pStyle w:val="TableParagraph"/>
              <w:spacing w:line="276" w:lineRule="auto"/>
              <w:ind w:left="251" w:right="246"/>
              <w:jc w:val="center"/>
              <w:rPr>
                <w:rFonts w:ascii="Arial" w:hAnsi="Arial" w:cs="Arial"/>
                <w:i/>
              </w:rPr>
            </w:pPr>
            <w:r>
              <w:rPr>
                <w:rFonts w:ascii="Arial" w:hAnsi="Arial" w:cs="Arial"/>
                <w:i/>
              </w:rPr>
              <w:t>Expedition</w:t>
            </w:r>
            <w:r w:rsidRPr="00B90F67">
              <w:rPr>
                <w:rFonts w:ascii="Arial" w:hAnsi="Arial" w:cs="Arial"/>
                <w:i/>
              </w:rPr>
              <w:t xml:space="preserve"> </w:t>
            </w:r>
          </w:p>
        </w:tc>
        <w:tc>
          <w:tcPr>
            <w:tcW w:w="2111" w:type="dxa"/>
            <w:tcBorders>
              <w:top w:val="single" w:sz="4" w:space="0" w:color="000000"/>
              <w:left w:val="single" w:sz="4" w:space="0" w:color="000000"/>
              <w:bottom w:val="single" w:sz="4" w:space="0" w:color="000000"/>
            </w:tcBorders>
          </w:tcPr>
          <w:p w14:paraId="01ADD51B" w14:textId="77777777" w:rsidR="00130276" w:rsidRDefault="00130276" w:rsidP="00AA0A41">
            <w:pPr>
              <w:pStyle w:val="TableParagraph"/>
              <w:spacing w:line="276" w:lineRule="auto"/>
              <w:rPr>
                <w:rFonts w:ascii="Arial" w:hAnsi="Arial" w:cs="Arial"/>
                <w:szCs w:val="24"/>
              </w:rPr>
            </w:pPr>
            <w:r>
              <w:rPr>
                <w:rFonts w:ascii="Arial" w:hAnsi="Arial" w:cs="Arial"/>
                <w:szCs w:val="24"/>
              </w:rPr>
              <w:t>.</w:t>
            </w:r>
          </w:p>
          <w:p w14:paraId="04D51E57" w14:textId="77777777" w:rsidR="00130276" w:rsidRDefault="00130276" w:rsidP="00AA0A41">
            <w:pPr>
              <w:pStyle w:val="TableParagraph"/>
              <w:spacing w:line="276" w:lineRule="auto"/>
              <w:rPr>
                <w:rFonts w:ascii="Arial" w:hAnsi="Arial" w:cs="Arial"/>
                <w:szCs w:val="24"/>
              </w:rPr>
            </w:pPr>
          </w:p>
          <w:p w14:paraId="43D67F93" w14:textId="77777777" w:rsidR="00130276" w:rsidRDefault="00130276" w:rsidP="00AA0A41">
            <w:pPr>
              <w:pStyle w:val="TableParagraph"/>
              <w:spacing w:line="276" w:lineRule="auto"/>
              <w:rPr>
                <w:rFonts w:ascii="Arial" w:hAnsi="Arial" w:cs="Arial"/>
                <w:sz w:val="20"/>
              </w:rPr>
            </w:pPr>
          </w:p>
          <w:p w14:paraId="04549033" w14:textId="77777777" w:rsidR="00812C40" w:rsidRDefault="00812C40" w:rsidP="00AA0A41">
            <w:pPr>
              <w:pStyle w:val="TableParagraph"/>
              <w:spacing w:line="276" w:lineRule="auto"/>
              <w:rPr>
                <w:rFonts w:ascii="Arial" w:hAnsi="Arial" w:cs="Arial"/>
                <w:sz w:val="20"/>
              </w:rPr>
            </w:pPr>
          </w:p>
          <w:p w14:paraId="3B24C0D0" w14:textId="77777777" w:rsidR="00812C40" w:rsidRDefault="00812C40" w:rsidP="00AA0A41">
            <w:pPr>
              <w:pStyle w:val="TableParagraph"/>
              <w:spacing w:line="276" w:lineRule="auto"/>
              <w:rPr>
                <w:rFonts w:ascii="Arial" w:hAnsi="Arial" w:cs="Arial"/>
                <w:sz w:val="20"/>
              </w:rPr>
            </w:pPr>
          </w:p>
          <w:p w14:paraId="50123C12" w14:textId="77777777" w:rsidR="00812C40" w:rsidRDefault="00812C40" w:rsidP="00AA0A41">
            <w:pPr>
              <w:pStyle w:val="TableParagraph"/>
              <w:spacing w:line="276" w:lineRule="auto"/>
              <w:rPr>
                <w:rFonts w:ascii="Arial" w:hAnsi="Arial" w:cs="Arial"/>
                <w:sz w:val="20"/>
              </w:rPr>
            </w:pPr>
          </w:p>
          <w:p w14:paraId="580968B1" w14:textId="77777777" w:rsidR="00812C40" w:rsidRDefault="00812C40" w:rsidP="00AA0A41">
            <w:pPr>
              <w:pStyle w:val="TableParagraph"/>
              <w:spacing w:line="276" w:lineRule="auto"/>
              <w:rPr>
                <w:rFonts w:ascii="Arial" w:hAnsi="Arial" w:cs="Arial"/>
                <w:sz w:val="20"/>
              </w:rPr>
            </w:pPr>
          </w:p>
          <w:p w14:paraId="7CAD7D83" w14:textId="77777777" w:rsidR="00812C40" w:rsidRDefault="00812C40" w:rsidP="00AA0A41">
            <w:pPr>
              <w:pStyle w:val="TableParagraph"/>
              <w:spacing w:line="276" w:lineRule="auto"/>
              <w:rPr>
                <w:rFonts w:ascii="Arial" w:hAnsi="Arial" w:cs="Arial"/>
                <w:sz w:val="20"/>
              </w:rPr>
            </w:pPr>
          </w:p>
          <w:p w14:paraId="06DF885D" w14:textId="77777777" w:rsidR="00812C40" w:rsidRDefault="00812C40" w:rsidP="00AA0A41">
            <w:pPr>
              <w:pStyle w:val="TableParagraph"/>
              <w:spacing w:line="276" w:lineRule="auto"/>
              <w:rPr>
                <w:rFonts w:ascii="Arial" w:hAnsi="Arial" w:cs="Arial"/>
                <w:sz w:val="20"/>
              </w:rPr>
            </w:pPr>
          </w:p>
          <w:p w14:paraId="50296E63" w14:textId="273F950A" w:rsidR="00812C40" w:rsidRDefault="00812C40" w:rsidP="00AA0A41">
            <w:pPr>
              <w:pStyle w:val="TableParagraph"/>
              <w:spacing w:line="276" w:lineRule="auto"/>
              <w:rPr>
                <w:rFonts w:ascii="Arial" w:hAnsi="Arial" w:cs="Arial"/>
                <w:sz w:val="20"/>
              </w:rPr>
            </w:pPr>
          </w:p>
          <w:p w14:paraId="4D897362" w14:textId="77777777" w:rsidR="00812C40" w:rsidRDefault="00812C40" w:rsidP="00AA0A41">
            <w:pPr>
              <w:pStyle w:val="TableParagraph"/>
              <w:spacing w:line="276" w:lineRule="auto"/>
              <w:rPr>
                <w:rFonts w:ascii="Arial" w:hAnsi="Arial" w:cs="Arial"/>
                <w:sz w:val="20"/>
              </w:rPr>
            </w:pPr>
          </w:p>
          <w:p w14:paraId="304447E0" w14:textId="77777777" w:rsidR="00812C40" w:rsidRDefault="00812C40" w:rsidP="00AA0A41">
            <w:pPr>
              <w:pStyle w:val="TableParagraph"/>
              <w:spacing w:line="276" w:lineRule="auto"/>
              <w:rPr>
                <w:rFonts w:ascii="Arial" w:hAnsi="Arial" w:cs="Arial"/>
                <w:sz w:val="20"/>
              </w:rPr>
            </w:pPr>
          </w:p>
          <w:p w14:paraId="7EF9A58D" w14:textId="6BC90824" w:rsidR="00812C40" w:rsidRPr="00B90F67" w:rsidRDefault="00812C40" w:rsidP="00AA0A41">
            <w:pPr>
              <w:pStyle w:val="TableParagraph"/>
              <w:spacing w:line="276" w:lineRule="auto"/>
              <w:rPr>
                <w:rFonts w:ascii="Arial" w:hAnsi="Arial" w:cs="Arial"/>
                <w:sz w:val="20"/>
              </w:rPr>
            </w:pPr>
            <w:r>
              <w:rPr>
                <w:rFonts w:ascii="Arial" w:hAnsi="Arial" w:cs="Arial"/>
                <w:sz w:val="20"/>
              </w:rPr>
              <w:t>H+0 setelah barang jadi sampai di Gudang</w:t>
            </w:r>
          </w:p>
        </w:tc>
      </w:tr>
      <w:tr w:rsidR="003E08D6" w:rsidRPr="00B90F67" w14:paraId="2987D452" w14:textId="77777777" w:rsidTr="003E08D6">
        <w:trPr>
          <w:trHeight w:val="2791"/>
        </w:trPr>
        <w:tc>
          <w:tcPr>
            <w:tcW w:w="5271" w:type="dxa"/>
            <w:tcBorders>
              <w:top w:val="single" w:sz="4" w:space="0" w:color="000000"/>
              <w:left w:val="single" w:sz="4" w:space="0" w:color="000000"/>
              <w:bottom w:val="single" w:sz="4" w:space="0" w:color="000000"/>
              <w:right w:val="single" w:sz="4" w:space="0" w:color="000000"/>
            </w:tcBorders>
          </w:tcPr>
          <w:p w14:paraId="256CDC31" w14:textId="68FD33AD" w:rsidR="003E08D6" w:rsidRPr="003E08D6" w:rsidRDefault="003E08D6" w:rsidP="00AA0A41">
            <w:pPr>
              <w:pStyle w:val="TableParagraph"/>
              <w:numPr>
                <w:ilvl w:val="1"/>
                <w:numId w:val="18"/>
              </w:numPr>
              <w:tabs>
                <w:tab w:val="left" w:pos="839"/>
                <w:tab w:val="left" w:pos="841"/>
              </w:tabs>
              <w:spacing w:line="276" w:lineRule="auto"/>
              <w:rPr>
                <w:rFonts w:ascii="Arial" w:hAnsi="Arial" w:cs="Arial"/>
                <w:b/>
                <w:iCs/>
              </w:rPr>
            </w:pPr>
            <w:r w:rsidRPr="003E08D6">
              <w:rPr>
                <w:rFonts w:ascii="Arial" w:hAnsi="Arial" w:cs="Arial"/>
                <w:b/>
                <w:iCs/>
              </w:rPr>
              <w:t xml:space="preserve">Proses </w:t>
            </w:r>
            <w:r w:rsidR="00E70908">
              <w:rPr>
                <w:rFonts w:ascii="Arial" w:hAnsi="Arial" w:cs="Arial"/>
                <w:b/>
                <w:iCs/>
              </w:rPr>
              <w:t xml:space="preserve">Penyimpanan dan </w:t>
            </w:r>
            <w:r w:rsidRPr="003E08D6">
              <w:rPr>
                <w:rFonts w:ascii="Arial" w:hAnsi="Arial" w:cs="Arial"/>
                <w:b/>
                <w:iCs/>
              </w:rPr>
              <w:t>Perawatan</w:t>
            </w:r>
          </w:p>
          <w:p w14:paraId="51E8B951" w14:textId="08B14C0D" w:rsidR="00AA0A41" w:rsidRPr="00CB4588" w:rsidRDefault="003E08D6" w:rsidP="00CB4588">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 xml:space="preserve">Produk jadi yang diterima dan lolos pemeriksaan </w:t>
            </w:r>
            <w:r w:rsidRPr="00AA0A41">
              <w:rPr>
                <w:rFonts w:ascii="Arial" w:hAnsi="Arial" w:cs="Arial"/>
                <w:i/>
                <w:iCs/>
              </w:rPr>
              <w:t xml:space="preserve">point </w:t>
            </w:r>
            <w:r>
              <w:rPr>
                <w:rFonts w:ascii="Arial" w:hAnsi="Arial" w:cs="Arial"/>
                <w:iCs/>
              </w:rPr>
              <w:t>6.1.3 langsung dicatat dalam buku penerimaan produk jadi dan dimasukkan ke  lokasi masing-masing sesuai dengan kriteria penyimpanannya.</w:t>
            </w:r>
          </w:p>
          <w:p w14:paraId="681A290C" w14:textId="77777777" w:rsidR="003E08D6" w:rsidRDefault="003E08D6" w:rsidP="00AA0A41">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Cek kembali penempatan produk jadi apakah sesuai dengan baris rak yang ditentukan dan lakukan penyesuaian kondisi rak.</w:t>
            </w:r>
          </w:p>
          <w:p w14:paraId="426957B7" w14:textId="2A83EB0D" w:rsidR="00AA0A41" w:rsidRPr="00CB4588" w:rsidRDefault="003E08D6" w:rsidP="00CB4588">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lastRenderedPageBreak/>
              <w:t>Lakukan pengecekan rutin, secara berkala terhadap kondisi produk jadi dan lingkungan serta fasilitas Pest Control, Thermometer, Hygrometer, dan APAR.</w:t>
            </w:r>
          </w:p>
          <w:p w14:paraId="5E56CDFD" w14:textId="074A3A1B" w:rsidR="003E08D6" w:rsidRDefault="00CB4588" w:rsidP="00CB4588">
            <w:pPr>
              <w:pStyle w:val="TableParagraph"/>
              <w:tabs>
                <w:tab w:val="left" w:pos="839"/>
                <w:tab w:val="left" w:pos="841"/>
              </w:tabs>
              <w:spacing w:line="276" w:lineRule="auto"/>
              <w:ind w:left="1296"/>
              <w:rPr>
                <w:rFonts w:ascii="Arial" w:hAnsi="Arial" w:cs="Arial"/>
                <w:iCs/>
              </w:rPr>
            </w:pPr>
            <w:r>
              <w:rPr>
                <w:rFonts w:ascii="Arial" w:hAnsi="Arial" w:cs="Arial"/>
                <w:iCs/>
              </w:rPr>
              <w:t>Jika</w:t>
            </w:r>
            <w:r w:rsidR="003E08D6">
              <w:rPr>
                <w:rFonts w:ascii="Arial" w:hAnsi="Arial" w:cs="Arial"/>
                <w:iCs/>
              </w:rPr>
              <w:t xml:space="preserve"> ditemukan</w:t>
            </w:r>
            <w:r>
              <w:rPr>
                <w:rFonts w:ascii="Arial" w:hAnsi="Arial" w:cs="Arial"/>
                <w:iCs/>
              </w:rPr>
              <w:t xml:space="preserve"> kondisi</w:t>
            </w:r>
            <w:r w:rsidR="003E08D6">
              <w:rPr>
                <w:rFonts w:ascii="Arial" w:hAnsi="Arial" w:cs="Arial"/>
                <w:iCs/>
              </w:rPr>
              <w:t>:</w:t>
            </w:r>
          </w:p>
          <w:p w14:paraId="432939D4" w14:textId="77777777" w:rsidR="003E08D6" w:rsidRDefault="003E08D6" w:rsidP="00AA0A41">
            <w:pPr>
              <w:pStyle w:val="TableParagraph"/>
              <w:numPr>
                <w:ilvl w:val="3"/>
                <w:numId w:val="20"/>
              </w:numPr>
              <w:tabs>
                <w:tab w:val="left" w:pos="839"/>
                <w:tab w:val="left" w:pos="841"/>
              </w:tabs>
              <w:spacing w:line="276" w:lineRule="auto"/>
              <w:rPr>
                <w:rFonts w:ascii="Arial" w:hAnsi="Arial" w:cs="Arial"/>
                <w:iCs/>
              </w:rPr>
            </w:pPr>
            <w:r>
              <w:rPr>
                <w:rFonts w:ascii="Arial" w:hAnsi="Arial" w:cs="Arial"/>
                <w:iCs/>
              </w:rPr>
              <w:t xml:space="preserve">Kondisi </w:t>
            </w:r>
            <w:r w:rsidRPr="003E08D6">
              <w:rPr>
                <w:rFonts w:ascii="Arial" w:hAnsi="Arial" w:cs="Arial"/>
                <w:i/>
                <w:iCs/>
              </w:rPr>
              <w:t>packing case</w:t>
            </w:r>
            <w:r>
              <w:rPr>
                <w:rFonts w:ascii="Arial" w:hAnsi="Arial" w:cs="Arial"/>
                <w:iCs/>
              </w:rPr>
              <w:t xml:space="preserve"> kotor, berdebu, atau rusak.</w:t>
            </w:r>
          </w:p>
          <w:p w14:paraId="1F9C4878" w14:textId="77777777" w:rsidR="003E08D6" w:rsidRDefault="003E08D6" w:rsidP="00AA0A41">
            <w:pPr>
              <w:pStyle w:val="TableParagraph"/>
              <w:numPr>
                <w:ilvl w:val="3"/>
                <w:numId w:val="20"/>
              </w:numPr>
              <w:tabs>
                <w:tab w:val="left" w:pos="839"/>
                <w:tab w:val="left" w:pos="841"/>
              </w:tabs>
              <w:spacing w:line="276" w:lineRule="auto"/>
              <w:rPr>
                <w:rFonts w:ascii="Arial" w:hAnsi="Arial" w:cs="Arial"/>
                <w:iCs/>
              </w:rPr>
            </w:pPr>
            <w:r>
              <w:rPr>
                <w:rFonts w:ascii="Arial" w:hAnsi="Arial" w:cs="Arial"/>
                <w:iCs/>
              </w:rPr>
              <w:t>Kondisi lingkungan penyimpanan kotor, lembab, terdapat genangan air, bocoran air, serangga, hewan pengerat hama, APAR kadaluwarsa, suhu dan kelembaban yang terlalu tinggi atau rendah.</w:t>
            </w:r>
          </w:p>
          <w:p w14:paraId="3710AA3B" w14:textId="3922095F" w:rsidR="00CB4588" w:rsidRDefault="00CB4588" w:rsidP="00AA0A41">
            <w:pPr>
              <w:pStyle w:val="TableParagraph"/>
              <w:numPr>
                <w:ilvl w:val="3"/>
                <w:numId w:val="20"/>
              </w:numPr>
              <w:tabs>
                <w:tab w:val="left" w:pos="839"/>
                <w:tab w:val="left" w:pos="841"/>
              </w:tabs>
              <w:spacing w:line="276" w:lineRule="auto"/>
              <w:rPr>
                <w:rFonts w:ascii="Arial" w:hAnsi="Arial" w:cs="Arial"/>
                <w:iCs/>
              </w:rPr>
            </w:pPr>
            <w:r>
              <w:rPr>
                <w:rFonts w:ascii="Arial" w:hAnsi="Arial" w:cs="Arial"/>
                <w:iCs/>
              </w:rPr>
              <w:t>Proses lanjut ke 6.2.4</w:t>
            </w:r>
          </w:p>
          <w:p w14:paraId="20BEF7D3" w14:textId="65CD7B8B" w:rsidR="004D1C70" w:rsidRDefault="004D1C70" w:rsidP="004D1C70">
            <w:pPr>
              <w:pStyle w:val="TableParagraph"/>
              <w:tabs>
                <w:tab w:val="left" w:pos="839"/>
                <w:tab w:val="left" w:pos="841"/>
              </w:tabs>
              <w:spacing w:line="276" w:lineRule="auto"/>
              <w:ind w:left="1368"/>
              <w:rPr>
                <w:rFonts w:ascii="Arial" w:hAnsi="Arial" w:cs="Arial"/>
                <w:iCs/>
              </w:rPr>
            </w:pPr>
            <w:r>
              <w:rPr>
                <w:rFonts w:ascii="Arial" w:hAnsi="Arial" w:cs="Arial"/>
                <w:iCs/>
              </w:rPr>
              <w:t>Jika tidak ditemukan lanjut ke 6.2.5</w:t>
            </w:r>
          </w:p>
          <w:p w14:paraId="4994DDE3" w14:textId="77777777" w:rsidR="00AA0A41" w:rsidRDefault="00AA0A41" w:rsidP="00AA0A41">
            <w:pPr>
              <w:pStyle w:val="TableParagraph"/>
              <w:tabs>
                <w:tab w:val="left" w:pos="839"/>
                <w:tab w:val="left" w:pos="841"/>
              </w:tabs>
              <w:spacing w:line="276" w:lineRule="auto"/>
              <w:ind w:left="2160"/>
              <w:rPr>
                <w:rFonts w:ascii="Arial" w:hAnsi="Arial" w:cs="Arial"/>
                <w:iCs/>
              </w:rPr>
            </w:pPr>
          </w:p>
          <w:p w14:paraId="6F113371" w14:textId="77777777" w:rsidR="003E08D6" w:rsidRDefault="003E08D6" w:rsidP="00AA0A41">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Lakukan perawatan dengan:</w:t>
            </w:r>
          </w:p>
          <w:p w14:paraId="01EF5810" w14:textId="77777777" w:rsidR="003E08D6" w:rsidRDefault="003E08D6" w:rsidP="00AA0A41">
            <w:pPr>
              <w:pStyle w:val="TableParagraph"/>
              <w:numPr>
                <w:ilvl w:val="3"/>
                <w:numId w:val="21"/>
              </w:numPr>
              <w:tabs>
                <w:tab w:val="left" w:pos="839"/>
                <w:tab w:val="left" w:pos="841"/>
              </w:tabs>
              <w:spacing w:line="276" w:lineRule="auto"/>
              <w:jc w:val="both"/>
              <w:rPr>
                <w:rFonts w:ascii="Arial" w:hAnsi="Arial" w:cs="Arial"/>
                <w:iCs/>
              </w:rPr>
            </w:pPr>
            <w:r>
              <w:rPr>
                <w:rFonts w:ascii="Arial" w:hAnsi="Arial" w:cs="Arial"/>
                <w:iCs/>
              </w:rPr>
              <w:t>Perawatan mandiri jika dapat dilakukan.</w:t>
            </w:r>
          </w:p>
          <w:p w14:paraId="56120167" w14:textId="77777777" w:rsidR="003E08D6" w:rsidRDefault="003E08D6" w:rsidP="00AA0A41">
            <w:pPr>
              <w:pStyle w:val="TableParagraph"/>
              <w:numPr>
                <w:ilvl w:val="3"/>
                <w:numId w:val="21"/>
              </w:numPr>
              <w:tabs>
                <w:tab w:val="left" w:pos="839"/>
                <w:tab w:val="left" w:pos="841"/>
              </w:tabs>
              <w:spacing w:line="276" w:lineRule="auto"/>
              <w:jc w:val="both"/>
              <w:rPr>
                <w:rFonts w:ascii="Arial" w:hAnsi="Arial" w:cs="Arial"/>
                <w:iCs/>
              </w:rPr>
            </w:pPr>
            <w:r>
              <w:rPr>
                <w:rFonts w:ascii="Arial" w:hAnsi="Arial" w:cs="Arial"/>
                <w:iCs/>
              </w:rPr>
              <w:t>Bantuan pihak terkait jika tidak dapat dilakukan.</w:t>
            </w:r>
          </w:p>
          <w:p w14:paraId="4DE8EA5B" w14:textId="15C2A457" w:rsidR="008E6883" w:rsidRDefault="008E6883" w:rsidP="008E6883">
            <w:pPr>
              <w:pStyle w:val="TableParagraph"/>
              <w:numPr>
                <w:ilvl w:val="2"/>
                <w:numId w:val="19"/>
              </w:numPr>
              <w:tabs>
                <w:tab w:val="left" w:pos="839"/>
                <w:tab w:val="left" w:pos="841"/>
              </w:tabs>
              <w:spacing w:line="276" w:lineRule="auto"/>
              <w:rPr>
                <w:rFonts w:ascii="Arial" w:hAnsi="Arial" w:cs="Arial"/>
                <w:iCs/>
              </w:rPr>
            </w:pPr>
            <w:r>
              <w:rPr>
                <w:rFonts w:ascii="Arial" w:hAnsi="Arial" w:cs="Arial"/>
                <w:iCs/>
              </w:rPr>
              <w:t>Selesai</w:t>
            </w:r>
          </w:p>
          <w:p w14:paraId="0BCCB0FA" w14:textId="77777777" w:rsidR="003E08D6" w:rsidRDefault="003E08D6" w:rsidP="00AA0A41">
            <w:pPr>
              <w:pStyle w:val="TableParagraph"/>
              <w:tabs>
                <w:tab w:val="left" w:pos="839"/>
                <w:tab w:val="left" w:pos="841"/>
              </w:tabs>
              <w:spacing w:line="276" w:lineRule="auto"/>
              <w:ind w:left="792"/>
              <w:jc w:val="right"/>
              <w:rPr>
                <w:rFonts w:ascii="Arial" w:hAnsi="Arial" w:cs="Arial"/>
                <w:iCs/>
              </w:rPr>
            </w:pPr>
          </w:p>
        </w:tc>
        <w:tc>
          <w:tcPr>
            <w:tcW w:w="2430" w:type="dxa"/>
            <w:tcBorders>
              <w:top w:val="single" w:sz="4" w:space="0" w:color="000000"/>
              <w:left w:val="single" w:sz="4" w:space="0" w:color="000000"/>
              <w:bottom w:val="single" w:sz="4" w:space="0" w:color="000000"/>
              <w:right w:val="single" w:sz="4" w:space="0" w:color="000000"/>
            </w:tcBorders>
          </w:tcPr>
          <w:p w14:paraId="10413EA5" w14:textId="77777777" w:rsidR="00DB4D16" w:rsidRDefault="00DB4D16" w:rsidP="006D0027">
            <w:pPr>
              <w:pStyle w:val="TableParagraph"/>
              <w:spacing w:line="276" w:lineRule="auto"/>
              <w:ind w:right="246"/>
              <w:rPr>
                <w:rFonts w:ascii="Arial" w:hAnsi="Arial" w:cs="Arial"/>
                <w:i/>
              </w:rPr>
            </w:pPr>
          </w:p>
          <w:p w14:paraId="48A72897"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28C81E5F" w14:textId="4FCD06F7" w:rsidR="00DB4D16" w:rsidRDefault="006D0027" w:rsidP="006D0027">
            <w:pPr>
              <w:pStyle w:val="TableParagraph"/>
              <w:spacing w:line="276" w:lineRule="auto"/>
              <w:ind w:left="251" w:right="246"/>
              <w:jc w:val="center"/>
              <w:rPr>
                <w:rFonts w:ascii="Arial" w:hAnsi="Arial" w:cs="Arial"/>
                <w:i/>
              </w:rPr>
            </w:pPr>
            <w:r>
              <w:rPr>
                <w:rFonts w:ascii="Arial" w:hAnsi="Arial" w:cs="Arial"/>
                <w:i/>
              </w:rPr>
              <w:t>Expedition</w:t>
            </w:r>
          </w:p>
          <w:p w14:paraId="1ACEE4A9" w14:textId="77777777" w:rsidR="00DB4D16" w:rsidRDefault="00DB4D16" w:rsidP="00AA0A41">
            <w:pPr>
              <w:pStyle w:val="TableParagraph"/>
              <w:spacing w:line="276" w:lineRule="auto"/>
              <w:ind w:left="251" w:right="246"/>
              <w:jc w:val="center"/>
              <w:rPr>
                <w:rFonts w:ascii="Arial" w:hAnsi="Arial" w:cs="Arial"/>
                <w:i/>
              </w:rPr>
            </w:pPr>
          </w:p>
          <w:p w14:paraId="0451070F" w14:textId="77777777" w:rsidR="00DB4D16" w:rsidRDefault="00DB4D16" w:rsidP="00AA0A41">
            <w:pPr>
              <w:pStyle w:val="TableParagraph"/>
              <w:spacing w:line="276" w:lineRule="auto"/>
              <w:ind w:left="251" w:right="246"/>
              <w:jc w:val="center"/>
              <w:rPr>
                <w:rFonts w:ascii="Arial" w:hAnsi="Arial" w:cs="Arial"/>
                <w:i/>
              </w:rPr>
            </w:pPr>
          </w:p>
          <w:p w14:paraId="6344A866" w14:textId="77777777" w:rsidR="006D0027" w:rsidRDefault="006D0027" w:rsidP="00AA0A41">
            <w:pPr>
              <w:pStyle w:val="TableParagraph"/>
              <w:spacing w:line="276" w:lineRule="auto"/>
              <w:ind w:left="251" w:right="246"/>
              <w:jc w:val="center"/>
              <w:rPr>
                <w:rFonts w:ascii="Arial" w:hAnsi="Arial" w:cs="Arial"/>
                <w:i/>
              </w:rPr>
            </w:pPr>
          </w:p>
          <w:p w14:paraId="1BD9140E" w14:textId="77777777" w:rsidR="006D0027" w:rsidRDefault="006D0027" w:rsidP="00AA0A41">
            <w:pPr>
              <w:pStyle w:val="TableParagraph"/>
              <w:spacing w:line="276" w:lineRule="auto"/>
              <w:ind w:left="251" w:right="246"/>
              <w:jc w:val="center"/>
              <w:rPr>
                <w:rFonts w:ascii="Arial" w:hAnsi="Arial" w:cs="Arial"/>
                <w:i/>
              </w:rPr>
            </w:pPr>
          </w:p>
          <w:p w14:paraId="02D69097"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t>Personil Warehouse&amp;</w:t>
            </w:r>
          </w:p>
          <w:p w14:paraId="4EB018E6" w14:textId="7C75B077" w:rsidR="00DB4D16" w:rsidRDefault="006D0027" w:rsidP="006D0027">
            <w:pPr>
              <w:pStyle w:val="TableParagraph"/>
              <w:spacing w:line="276" w:lineRule="auto"/>
              <w:ind w:left="251" w:right="246"/>
              <w:jc w:val="center"/>
              <w:rPr>
                <w:rFonts w:ascii="Arial" w:hAnsi="Arial" w:cs="Arial"/>
                <w:i/>
              </w:rPr>
            </w:pPr>
            <w:r>
              <w:rPr>
                <w:rFonts w:ascii="Arial" w:hAnsi="Arial" w:cs="Arial"/>
                <w:i/>
              </w:rPr>
              <w:t>Expedition</w:t>
            </w:r>
          </w:p>
          <w:p w14:paraId="35330382" w14:textId="77777777" w:rsidR="00DB4D16" w:rsidRDefault="00DB4D16" w:rsidP="00AA0A41">
            <w:pPr>
              <w:pStyle w:val="TableParagraph"/>
              <w:spacing w:line="276" w:lineRule="auto"/>
              <w:ind w:left="251" w:right="246"/>
              <w:jc w:val="center"/>
              <w:rPr>
                <w:rFonts w:ascii="Arial" w:hAnsi="Arial" w:cs="Arial"/>
                <w:i/>
              </w:rPr>
            </w:pPr>
          </w:p>
          <w:p w14:paraId="757F6DF9" w14:textId="77777777" w:rsidR="006D0027" w:rsidRDefault="006D0027" w:rsidP="00AA0A41">
            <w:pPr>
              <w:pStyle w:val="TableParagraph"/>
              <w:spacing w:line="276" w:lineRule="auto"/>
              <w:ind w:left="251" w:right="246"/>
              <w:jc w:val="center"/>
              <w:rPr>
                <w:rFonts w:ascii="Arial" w:hAnsi="Arial" w:cs="Arial"/>
                <w:i/>
              </w:rPr>
            </w:pPr>
          </w:p>
          <w:p w14:paraId="34AAF247" w14:textId="77777777" w:rsidR="006D0027" w:rsidRDefault="006D0027" w:rsidP="006D0027">
            <w:pPr>
              <w:pStyle w:val="TableParagraph"/>
              <w:spacing w:line="276" w:lineRule="auto"/>
              <w:ind w:right="246"/>
              <w:jc w:val="center"/>
              <w:rPr>
                <w:rFonts w:ascii="Arial" w:hAnsi="Arial" w:cs="Arial"/>
                <w:i/>
              </w:rPr>
            </w:pPr>
            <w:r>
              <w:rPr>
                <w:rFonts w:ascii="Arial" w:hAnsi="Arial" w:cs="Arial"/>
                <w:i/>
              </w:rPr>
              <w:lastRenderedPageBreak/>
              <w:t>Personil Warehouse&amp;</w:t>
            </w:r>
          </w:p>
          <w:p w14:paraId="45CB0A3C" w14:textId="1D1D5B59" w:rsidR="00DB4D16" w:rsidRDefault="006D0027" w:rsidP="006D0027">
            <w:pPr>
              <w:pStyle w:val="TableParagraph"/>
              <w:spacing w:line="276" w:lineRule="auto"/>
              <w:ind w:left="251" w:right="246"/>
              <w:jc w:val="center"/>
              <w:rPr>
                <w:rFonts w:ascii="Arial" w:hAnsi="Arial" w:cs="Arial"/>
                <w:i/>
              </w:rPr>
            </w:pPr>
            <w:r>
              <w:rPr>
                <w:rFonts w:ascii="Arial" w:hAnsi="Arial" w:cs="Arial"/>
                <w:i/>
              </w:rPr>
              <w:t>Expedition</w:t>
            </w:r>
          </w:p>
          <w:p w14:paraId="1233C4F0" w14:textId="77777777" w:rsidR="00DB4D16" w:rsidRDefault="00DB4D16" w:rsidP="00AA0A41">
            <w:pPr>
              <w:pStyle w:val="TableParagraph"/>
              <w:spacing w:line="276" w:lineRule="auto"/>
              <w:ind w:left="251" w:right="246"/>
              <w:jc w:val="center"/>
              <w:rPr>
                <w:rFonts w:ascii="Arial" w:hAnsi="Arial" w:cs="Arial"/>
                <w:i/>
              </w:rPr>
            </w:pPr>
          </w:p>
          <w:p w14:paraId="626B22A3" w14:textId="77777777" w:rsidR="00DB4D16" w:rsidRDefault="00DB4D16" w:rsidP="00AA0A41">
            <w:pPr>
              <w:pStyle w:val="TableParagraph"/>
              <w:spacing w:line="276" w:lineRule="auto"/>
              <w:ind w:left="251" w:right="246"/>
              <w:jc w:val="center"/>
              <w:rPr>
                <w:rFonts w:ascii="Arial" w:hAnsi="Arial" w:cs="Arial"/>
                <w:i/>
              </w:rPr>
            </w:pPr>
          </w:p>
          <w:p w14:paraId="3F2CE74C" w14:textId="77777777" w:rsidR="00DB4D16" w:rsidRDefault="00DB4D16" w:rsidP="00AA0A41">
            <w:pPr>
              <w:pStyle w:val="TableParagraph"/>
              <w:spacing w:line="276" w:lineRule="auto"/>
              <w:ind w:left="251" w:right="246"/>
              <w:jc w:val="center"/>
              <w:rPr>
                <w:rFonts w:ascii="Arial" w:hAnsi="Arial" w:cs="Arial"/>
                <w:i/>
              </w:rPr>
            </w:pPr>
          </w:p>
          <w:p w14:paraId="25EBF3C5" w14:textId="77777777" w:rsidR="00DB4D16" w:rsidRDefault="00DB4D16" w:rsidP="00AA0A41">
            <w:pPr>
              <w:pStyle w:val="TableParagraph"/>
              <w:spacing w:line="276" w:lineRule="auto"/>
              <w:ind w:left="251" w:right="246"/>
              <w:jc w:val="center"/>
              <w:rPr>
                <w:rFonts w:ascii="Arial" w:hAnsi="Arial" w:cs="Arial"/>
                <w:i/>
              </w:rPr>
            </w:pPr>
          </w:p>
          <w:p w14:paraId="06EAF07C" w14:textId="77777777" w:rsidR="00DB4D16" w:rsidRDefault="00DB4D16" w:rsidP="00AA0A41">
            <w:pPr>
              <w:pStyle w:val="TableParagraph"/>
              <w:spacing w:line="276" w:lineRule="auto"/>
              <w:ind w:left="251" w:right="246"/>
              <w:jc w:val="center"/>
              <w:rPr>
                <w:rFonts w:ascii="Arial" w:hAnsi="Arial" w:cs="Arial"/>
                <w:i/>
              </w:rPr>
            </w:pPr>
          </w:p>
          <w:p w14:paraId="0E5B4142" w14:textId="77777777" w:rsidR="00DB4D16" w:rsidRDefault="00DB4D16" w:rsidP="00AA0A41">
            <w:pPr>
              <w:pStyle w:val="TableParagraph"/>
              <w:spacing w:line="276" w:lineRule="auto"/>
              <w:ind w:left="251" w:right="246"/>
              <w:jc w:val="center"/>
              <w:rPr>
                <w:rFonts w:ascii="Arial" w:hAnsi="Arial" w:cs="Arial"/>
                <w:i/>
              </w:rPr>
            </w:pPr>
          </w:p>
          <w:p w14:paraId="6F57A3B5" w14:textId="77777777" w:rsidR="00DB4D16" w:rsidRDefault="00DB4D16" w:rsidP="00AA0A41">
            <w:pPr>
              <w:pStyle w:val="TableParagraph"/>
              <w:spacing w:line="276" w:lineRule="auto"/>
              <w:ind w:left="251" w:right="246"/>
              <w:jc w:val="center"/>
              <w:rPr>
                <w:rFonts w:ascii="Arial" w:hAnsi="Arial" w:cs="Arial"/>
                <w:i/>
              </w:rPr>
            </w:pPr>
          </w:p>
          <w:p w14:paraId="28C70F4A" w14:textId="77777777" w:rsidR="00DB4D16" w:rsidRDefault="00DB4D16" w:rsidP="00AA0A41">
            <w:pPr>
              <w:pStyle w:val="TableParagraph"/>
              <w:spacing w:line="276" w:lineRule="auto"/>
              <w:ind w:left="251" w:right="246"/>
              <w:jc w:val="center"/>
              <w:rPr>
                <w:rFonts w:ascii="Arial" w:hAnsi="Arial" w:cs="Arial"/>
                <w:i/>
              </w:rPr>
            </w:pPr>
          </w:p>
          <w:p w14:paraId="279712E5" w14:textId="77777777" w:rsidR="00DB4D16" w:rsidRDefault="00DB4D16" w:rsidP="00AA0A41">
            <w:pPr>
              <w:pStyle w:val="TableParagraph"/>
              <w:spacing w:line="276" w:lineRule="auto"/>
              <w:ind w:left="251" w:right="246"/>
              <w:jc w:val="center"/>
              <w:rPr>
                <w:rFonts w:ascii="Arial" w:hAnsi="Arial" w:cs="Arial"/>
                <w:i/>
              </w:rPr>
            </w:pPr>
          </w:p>
          <w:p w14:paraId="05C4D93D" w14:textId="77777777" w:rsidR="00DB4D16" w:rsidRDefault="00DB4D16" w:rsidP="00AA0A41">
            <w:pPr>
              <w:pStyle w:val="TableParagraph"/>
              <w:spacing w:line="276" w:lineRule="auto"/>
              <w:ind w:left="251" w:right="246"/>
              <w:jc w:val="center"/>
              <w:rPr>
                <w:rFonts w:ascii="Arial" w:hAnsi="Arial" w:cs="Arial"/>
                <w:i/>
              </w:rPr>
            </w:pPr>
          </w:p>
          <w:p w14:paraId="749365EF" w14:textId="77777777" w:rsidR="00DB4D16" w:rsidRDefault="00DB4D16" w:rsidP="00AA0A41">
            <w:pPr>
              <w:pStyle w:val="TableParagraph"/>
              <w:spacing w:line="276" w:lineRule="auto"/>
              <w:ind w:left="251" w:right="246"/>
              <w:jc w:val="center"/>
              <w:rPr>
                <w:rFonts w:ascii="Arial" w:hAnsi="Arial" w:cs="Arial"/>
                <w:i/>
              </w:rPr>
            </w:pPr>
          </w:p>
          <w:p w14:paraId="6CB9B3B4" w14:textId="77777777" w:rsidR="00DB4D16" w:rsidRDefault="00DB4D16" w:rsidP="00AA0A41">
            <w:pPr>
              <w:pStyle w:val="TableParagraph"/>
              <w:spacing w:line="276" w:lineRule="auto"/>
              <w:ind w:left="251" w:right="246"/>
              <w:jc w:val="center"/>
              <w:rPr>
                <w:rFonts w:ascii="Arial" w:hAnsi="Arial" w:cs="Arial"/>
                <w:i/>
              </w:rPr>
            </w:pPr>
          </w:p>
          <w:p w14:paraId="6B403CCA" w14:textId="77777777" w:rsidR="00DB4D16" w:rsidRDefault="00DB4D16" w:rsidP="00AA0A41">
            <w:pPr>
              <w:pStyle w:val="TableParagraph"/>
              <w:spacing w:line="276" w:lineRule="auto"/>
              <w:ind w:left="251" w:right="246"/>
              <w:jc w:val="center"/>
              <w:rPr>
                <w:rFonts w:ascii="Arial" w:hAnsi="Arial" w:cs="Arial"/>
                <w:i/>
              </w:rPr>
            </w:pPr>
          </w:p>
          <w:p w14:paraId="53DD2237" w14:textId="77777777" w:rsidR="00D2390B" w:rsidRDefault="00D2390B" w:rsidP="00D2390B">
            <w:pPr>
              <w:pStyle w:val="TableParagraph"/>
              <w:spacing w:line="276" w:lineRule="auto"/>
              <w:ind w:right="246"/>
              <w:rPr>
                <w:rFonts w:ascii="Arial" w:hAnsi="Arial" w:cs="Arial"/>
                <w:i/>
              </w:rPr>
            </w:pPr>
          </w:p>
          <w:p w14:paraId="0B4A15DB" w14:textId="77777777" w:rsidR="00D2390B" w:rsidRDefault="00D2390B" w:rsidP="00AA0A41">
            <w:pPr>
              <w:pStyle w:val="TableParagraph"/>
              <w:spacing w:line="276" w:lineRule="auto"/>
              <w:ind w:left="251" w:right="246"/>
              <w:jc w:val="center"/>
              <w:rPr>
                <w:rFonts w:ascii="Arial" w:hAnsi="Arial" w:cs="Arial"/>
                <w:i/>
              </w:rPr>
            </w:pPr>
          </w:p>
          <w:p w14:paraId="343531B9" w14:textId="77777777" w:rsidR="00D2390B" w:rsidRDefault="00D2390B" w:rsidP="00D2390B">
            <w:pPr>
              <w:pStyle w:val="TableParagraph"/>
              <w:spacing w:line="276" w:lineRule="auto"/>
              <w:ind w:right="246"/>
              <w:jc w:val="center"/>
              <w:rPr>
                <w:rFonts w:ascii="Arial" w:hAnsi="Arial" w:cs="Arial"/>
                <w:i/>
              </w:rPr>
            </w:pPr>
            <w:r>
              <w:rPr>
                <w:rFonts w:ascii="Arial" w:hAnsi="Arial" w:cs="Arial"/>
                <w:i/>
              </w:rPr>
              <w:t>Personil Warehouse&amp;</w:t>
            </w:r>
          </w:p>
          <w:p w14:paraId="46AE2828" w14:textId="77C164C3" w:rsidR="00D2390B" w:rsidRDefault="00D2390B" w:rsidP="00D2390B">
            <w:pPr>
              <w:pStyle w:val="TableParagraph"/>
              <w:spacing w:line="276" w:lineRule="auto"/>
              <w:ind w:left="251" w:right="246"/>
              <w:jc w:val="center"/>
              <w:rPr>
                <w:rFonts w:ascii="Arial" w:hAnsi="Arial" w:cs="Arial"/>
                <w:i/>
              </w:rPr>
            </w:pPr>
            <w:r>
              <w:rPr>
                <w:rFonts w:ascii="Arial" w:hAnsi="Arial" w:cs="Arial"/>
                <w:i/>
              </w:rPr>
              <w:t>Expedition</w:t>
            </w:r>
          </w:p>
        </w:tc>
        <w:tc>
          <w:tcPr>
            <w:tcW w:w="2111" w:type="dxa"/>
            <w:tcBorders>
              <w:top w:val="single" w:sz="4" w:space="0" w:color="000000"/>
              <w:left w:val="single" w:sz="4" w:space="0" w:color="000000"/>
              <w:bottom w:val="single" w:sz="4" w:space="0" w:color="000000"/>
            </w:tcBorders>
          </w:tcPr>
          <w:p w14:paraId="6344B128" w14:textId="5CA8CA5F" w:rsidR="00E261AB" w:rsidRDefault="00E261AB" w:rsidP="00AA0A41">
            <w:pPr>
              <w:pStyle w:val="TableParagraph"/>
              <w:spacing w:line="276" w:lineRule="auto"/>
              <w:rPr>
                <w:rFonts w:ascii="Arial" w:hAnsi="Arial" w:cs="Arial"/>
                <w:szCs w:val="24"/>
              </w:rPr>
            </w:pPr>
          </w:p>
          <w:p w14:paraId="22476F5C" w14:textId="1199096B" w:rsidR="00E261AB" w:rsidRDefault="00E261AB" w:rsidP="00AA0A41">
            <w:pPr>
              <w:pStyle w:val="TableParagraph"/>
              <w:spacing w:line="276" w:lineRule="auto"/>
              <w:rPr>
                <w:rFonts w:ascii="Arial" w:hAnsi="Arial" w:cs="Arial"/>
                <w:szCs w:val="24"/>
              </w:rPr>
            </w:pPr>
            <w:r>
              <w:rPr>
                <w:rFonts w:ascii="Arial" w:hAnsi="Arial" w:cs="Arial"/>
                <w:szCs w:val="24"/>
              </w:rPr>
              <w:t>H+0 setelah barang jadi sudah dinyatakan lolos pemeriksaan</w:t>
            </w:r>
          </w:p>
        </w:tc>
      </w:tr>
      <w:tr w:rsidR="003E08D6" w:rsidRPr="00B90F67" w14:paraId="139201E2" w14:textId="77777777" w:rsidTr="00613C29">
        <w:trPr>
          <w:trHeight w:val="1702"/>
        </w:trPr>
        <w:tc>
          <w:tcPr>
            <w:tcW w:w="5271" w:type="dxa"/>
            <w:tcBorders>
              <w:top w:val="single" w:sz="4" w:space="0" w:color="000000"/>
              <w:left w:val="single" w:sz="4" w:space="0" w:color="000000"/>
              <w:bottom w:val="single" w:sz="6" w:space="0" w:color="000000"/>
              <w:right w:val="single" w:sz="4" w:space="0" w:color="000000"/>
            </w:tcBorders>
          </w:tcPr>
          <w:p w14:paraId="5AE91498" w14:textId="77777777" w:rsidR="003E08D6" w:rsidRPr="003E08D6" w:rsidRDefault="003E08D6" w:rsidP="0036230D">
            <w:pPr>
              <w:pStyle w:val="TableParagraph"/>
              <w:numPr>
                <w:ilvl w:val="1"/>
                <w:numId w:val="22"/>
              </w:numPr>
              <w:tabs>
                <w:tab w:val="left" w:pos="839"/>
                <w:tab w:val="left" w:pos="841"/>
              </w:tabs>
              <w:rPr>
                <w:rFonts w:ascii="Arial" w:hAnsi="Arial" w:cs="Arial"/>
                <w:b/>
                <w:iCs/>
              </w:rPr>
            </w:pPr>
            <w:r w:rsidRPr="003E08D6">
              <w:rPr>
                <w:rFonts w:ascii="Arial" w:hAnsi="Arial" w:cs="Arial"/>
                <w:b/>
                <w:iCs/>
              </w:rPr>
              <w:t>Proses Pengeluaran (OUT)</w:t>
            </w:r>
          </w:p>
          <w:p w14:paraId="3AC7FE02"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Proses pengiriman dilakukan di area pengeluaran barang.</w:t>
            </w:r>
          </w:p>
          <w:p w14:paraId="2568770F" w14:textId="77777777" w:rsidR="00AA0A41" w:rsidRDefault="00AA0A41" w:rsidP="0036230D">
            <w:pPr>
              <w:pStyle w:val="TableParagraph"/>
              <w:tabs>
                <w:tab w:val="left" w:pos="839"/>
                <w:tab w:val="left" w:pos="841"/>
              </w:tabs>
              <w:ind w:left="1296"/>
              <w:rPr>
                <w:rFonts w:ascii="Arial" w:hAnsi="Arial" w:cs="Arial"/>
                <w:iCs/>
              </w:rPr>
            </w:pPr>
          </w:p>
          <w:p w14:paraId="33AC363E" w14:textId="015DCE66"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 xml:space="preserve">DO/PL diterima dan dibuatkan SLOD lalu dilakukan </w:t>
            </w:r>
            <w:r w:rsidRPr="003E08D6">
              <w:rPr>
                <w:rFonts w:ascii="Arial" w:hAnsi="Arial" w:cs="Arial"/>
                <w:i/>
                <w:iCs/>
              </w:rPr>
              <w:t>scan barcode</w:t>
            </w:r>
            <w:r>
              <w:rPr>
                <w:rFonts w:ascii="Arial" w:hAnsi="Arial" w:cs="Arial"/>
                <w:iCs/>
              </w:rPr>
              <w:t xml:space="preserve"> menggunakan alat </w:t>
            </w:r>
            <w:r w:rsidRPr="003E08D6">
              <w:rPr>
                <w:rFonts w:ascii="Arial" w:hAnsi="Arial" w:cs="Arial"/>
                <w:i/>
                <w:iCs/>
              </w:rPr>
              <w:t>scanner barcode</w:t>
            </w:r>
            <w:r>
              <w:rPr>
                <w:rFonts w:ascii="Arial" w:hAnsi="Arial" w:cs="Arial"/>
                <w:iCs/>
              </w:rPr>
              <w:t xml:space="preserve"> di setiap dus/</w:t>
            </w:r>
            <w:r w:rsidRPr="003E08D6">
              <w:rPr>
                <w:rFonts w:ascii="Arial" w:hAnsi="Arial" w:cs="Arial"/>
                <w:i/>
                <w:iCs/>
              </w:rPr>
              <w:t>packing case</w:t>
            </w:r>
            <w:r>
              <w:rPr>
                <w:rFonts w:ascii="Arial" w:hAnsi="Arial" w:cs="Arial"/>
                <w:iCs/>
              </w:rPr>
              <w:t>.</w:t>
            </w:r>
          </w:p>
          <w:p w14:paraId="70A9C069" w14:textId="77777777" w:rsidR="00AA0A41" w:rsidRDefault="00AA0A41" w:rsidP="0036230D">
            <w:pPr>
              <w:pStyle w:val="TableParagraph"/>
              <w:tabs>
                <w:tab w:val="left" w:pos="839"/>
                <w:tab w:val="left" w:pos="841"/>
              </w:tabs>
              <w:ind w:left="1296"/>
              <w:rPr>
                <w:rFonts w:ascii="Arial" w:hAnsi="Arial" w:cs="Arial"/>
                <w:iCs/>
              </w:rPr>
            </w:pPr>
          </w:p>
          <w:p w14:paraId="3B477ED2"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Muat produk jadi sesuai dengan yang tercantum dalam DO/PL dengan mengeluarkan produk dari Distribution Warehouse sesuai dengan aturan FIFO.</w:t>
            </w:r>
          </w:p>
          <w:p w14:paraId="40D90FBD" w14:textId="77777777" w:rsidR="00AA0A41" w:rsidRDefault="00AA0A41" w:rsidP="0036230D">
            <w:pPr>
              <w:pStyle w:val="TableParagraph"/>
              <w:tabs>
                <w:tab w:val="left" w:pos="839"/>
                <w:tab w:val="left" w:pos="841"/>
              </w:tabs>
              <w:ind w:left="1296"/>
              <w:rPr>
                <w:rFonts w:ascii="Arial" w:hAnsi="Arial" w:cs="Arial"/>
                <w:iCs/>
              </w:rPr>
            </w:pPr>
          </w:p>
          <w:p w14:paraId="623D8A25"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 xml:space="preserve">Pada proses </w:t>
            </w:r>
            <w:r w:rsidRPr="00AA0A41">
              <w:rPr>
                <w:rFonts w:ascii="Arial" w:hAnsi="Arial" w:cs="Arial"/>
                <w:i/>
                <w:iCs/>
              </w:rPr>
              <w:t xml:space="preserve">loading </w:t>
            </w:r>
            <w:r>
              <w:rPr>
                <w:rFonts w:ascii="Arial" w:hAnsi="Arial" w:cs="Arial"/>
                <w:iCs/>
              </w:rPr>
              <w:t>personil yang wajib hadir diantaranya:</w:t>
            </w:r>
          </w:p>
          <w:p w14:paraId="6DE98807"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Tim Muat Expedisi</w:t>
            </w:r>
          </w:p>
          <w:p w14:paraId="33146589"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Staff Admin Expedisi</w:t>
            </w:r>
          </w:p>
          <w:p w14:paraId="30880F50"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Security</w:t>
            </w:r>
          </w:p>
          <w:p w14:paraId="6EC04208" w14:textId="77777777" w:rsidR="00AA0A41" w:rsidRDefault="00AA0A41" w:rsidP="0036230D">
            <w:pPr>
              <w:pStyle w:val="TableParagraph"/>
              <w:numPr>
                <w:ilvl w:val="3"/>
                <w:numId w:val="26"/>
              </w:numPr>
              <w:tabs>
                <w:tab w:val="left" w:pos="839"/>
                <w:tab w:val="left" w:pos="841"/>
              </w:tabs>
              <w:rPr>
                <w:rFonts w:ascii="Arial" w:hAnsi="Arial" w:cs="Arial"/>
                <w:iCs/>
              </w:rPr>
            </w:pPr>
            <w:r>
              <w:rPr>
                <w:rFonts w:ascii="Arial" w:hAnsi="Arial" w:cs="Arial"/>
                <w:iCs/>
              </w:rPr>
              <w:t>Perwakilan Vendor Angkutan</w:t>
            </w:r>
          </w:p>
          <w:p w14:paraId="60B2222B" w14:textId="77777777" w:rsidR="00AA0A41" w:rsidRDefault="00AA0A41" w:rsidP="0036230D">
            <w:pPr>
              <w:pStyle w:val="TableParagraph"/>
              <w:tabs>
                <w:tab w:val="left" w:pos="839"/>
                <w:tab w:val="left" w:pos="841"/>
              </w:tabs>
              <w:ind w:left="1296"/>
              <w:rPr>
                <w:rFonts w:ascii="Arial" w:hAnsi="Arial" w:cs="Arial"/>
                <w:iCs/>
              </w:rPr>
            </w:pPr>
          </w:p>
          <w:p w14:paraId="1CC61FB2" w14:textId="67BCF8A3" w:rsidR="00AA0A41" w:rsidRPr="00336688" w:rsidRDefault="003E08D6" w:rsidP="00336688">
            <w:pPr>
              <w:pStyle w:val="TableParagraph"/>
              <w:numPr>
                <w:ilvl w:val="2"/>
                <w:numId w:val="23"/>
              </w:numPr>
              <w:tabs>
                <w:tab w:val="left" w:pos="839"/>
                <w:tab w:val="left" w:pos="841"/>
              </w:tabs>
              <w:rPr>
                <w:rFonts w:ascii="Arial" w:hAnsi="Arial" w:cs="Arial"/>
                <w:iCs/>
              </w:rPr>
            </w:pPr>
            <w:r>
              <w:rPr>
                <w:rFonts w:ascii="Arial" w:hAnsi="Arial" w:cs="Arial"/>
                <w:iCs/>
              </w:rPr>
              <w:t xml:space="preserve">Pada proses muat (loading) pencatat atau </w:t>
            </w:r>
            <w:r w:rsidRPr="003E08D6">
              <w:rPr>
                <w:rFonts w:ascii="Arial" w:hAnsi="Arial" w:cs="Arial"/>
                <w:i/>
                <w:iCs/>
              </w:rPr>
              <w:t>checker</w:t>
            </w:r>
            <w:r>
              <w:rPr>
                <w:rFonts w:ascii="Arial" w:hAnsi="Arial" w:cs="Arial"/>
                <w:iCs/>
              </w:rPr>
              <w:t xml:space="preserve"> tidak diperkenankan untuk ikut pelaksanaan muat barang dan </w:t>
            </w:r>
            <w:r>
              <w:rPr>
                <w:rFonts w:ascii="Arial" w:hAnsi="Arial" w:cs="Arial"/>
                <w:iCs/>
              </w:rPr>
              <w:lastRenderedPageBreak/>
              <w:t>hanya fokus pada kesesuaian, kelengkapan, dan kualitas barang yang dimuat.</w:t>
            </w:r>
          </w:p>
          <w:p w14:paraId="4F02E2E3" w14:textId="71EBE8C5" w:rsidR="00AA0A41" w:rsidRPr="00336688" w:rsidRDefault="003E08D6" w:rsidP="00336688">
            <w:pPr>
              <w:pStyle w:val="TableParagraph"/>
              <w:numPr>
                <w:ilvl w:val="2"/>
                <w:numId w:val="23"/>
              </w:numPr>
              <w:tabs>
                <w:tab w:val="left" w:pos="839"/>
                <w:tab w:val="left" w:pos="841"/>
              </w:tabs>
              <w:rPr>
                <w:rFonts w:ascii="Arial" w:hAnsi="Arial" w:cs="Arial"/>
                <w:iCs/>
              </w:rPr>
            </w:pPr>
            <w:r>
              <w:rPr>
                <w:rFonts w:ascii="Arial" w:hAnsi="Arial" w:cs="Arial"/>
                <w:iCs/>
              </w:rPr>
              <w:t xml:space="preserve">Distribusikan </w:t>
            </w:r>
            <w:r w:rsidRPr="003E08D6">
              <w:rPr>
                <w:rFonts w:ascii="Arial" w:hAnsi="Arial" w:cs="Arial"/>
                <w:i/>
                <w:iCs/>
              </w:rPr>
              <w:t xml:space="preserve">copy </w:t>
            </w:r>
            <w:r>
              <w:rPr>
                <w:rFonts w:ascii="Arial" w:hAnsi="Arial" w:cs="Arial"/>
                <w:iCs/>
              </w:rPr>
              <w:t>Surat Jalan atau Surat Pengantar kepada bagian terkait</w:t>
            </w:r>
            <w:r w:rsidR="00AA0A41">
              <w:rPr>
                <w:rFonts w:ascii="Arial" w:hAnsi="Arial" w:cs="Arial"/>
                <w:iCs/>
              </w:rPr>
              <w:t>.</w:t>
            </w:r>
          </w:p>
          <w:p w14:paraId="3CC6F71B" w14:textId="77777777" w:rsidR="003E08D6" w:rsidRDefault="003E08D6" w:rsidP="0036230D">
            <w:pPr>
              <w:pStyle w:val="TableParagraph"/>
              <w:numPr>
                <w:ilvl w:val="2"/>
                <w:numId w:val="23"/>
              </w:numPr>
              <w:tabs>
                <w:tab w:val="left" w:pos="839"/>
                <w:tab w:val="left" w:pos="841"/>
              </w:tabs>
              <w:rPr>
                <w:rFonts w:ascii="Arial" w:hAnsi="Arial" w:cs="Arial"/>
                <w:iCs/>
              </w:rPr>
            </w:pPr>
            <w:r>
              <w:rPr>
                <w:rFonts w:ascii="Arial" w:hAnsi="Arial" w:cs="Arial"/>
                <w:iCs/>
              </w:rPr>
              <w:t>Selesai</w:t>
            </w:r>
          </w:p>
        </w:tc>
        <w:tc>
          <w:tcPr>
            <w:tcW w:w="2430" w:type="dxa"/>
            <w:tcBorders>
              <w:top w:val="single" w:sz="4" w:space="0" w:color="000000"/>
              <w:left w:val="single" w:sz="4" w:space="0" w:color="000000"/>
              <w:bottom w:val="single" w:sz="6" w:space="0" w:color="000000"/>
              <w:right w:val="single" w:sz="4" w:space="0" w:color="000000"/>
            </w:tcBorders>
          </w:tcPr>
          <w:p w14:paraId="21130F19" w14:textId="77777777" w:rsidR="003E08D6" w:rsidRDefault="003E08D6" w:rsidP="00AA0A41">
            <w:pPr>
              <w:pStyle w:val="TableParagraph"/>
              <w:spacing w:line="276" w:lineRule="auto"/>
              <w:ind w:left="251" w:right="246"/>
              <w:jc w:val="center"/>
              <w:rPr>
                <w:rFonts w:ascii="Arial" w:hAnsi="Arial" w:cs="Arial"/>
                <w:i/>
              </w:rPr>
            </w:pPr>
          </w:p>
          <w:p w14:paraId="1E2DD84F" w14:textId="77777777" w:rsidR="00DB4D16" w:rsidRDefault="00DB4D16" w:rsidP="00AA0A41">
            <w:pPr>
              <w:pStyle w:val="TableParagraph"/>
              <w:spacing w:line="276" w:lineRule="auto"/>
              <w:ind w:left="251" w:right="246"/>
              <w:jc w:val="center"/>
              <w:rPr>
                <w:rFonts w:ascii="Arial" w:hAnsi="Arial" w:cs="Arial"/>
                <w:i/>
              </w:rPr>
            </w:pPr>
          </w:p>
          <w:p w14:paraId="4E851541" w14:textId="77777777" w:rsidR="00DB4D16" w:rsidRDefault="00DB4D16" w:rsidP="00AA0A41">
            <w:pPr>
              <w:pStyle w:val="TableParagraph"/>
              <w:spacing w:line="276" w:lineRule="auto"/>
              <w:ind w:left="251" w:right="246"/>
              <w:jc w:val="center"/>
              <w:rPr>
                <w:rFonts w:ascii="Arial" w:hAnsi="Arial" w:cs="Arial"/>
                <w:i/>
              </w:rPr>
            </w:pPr>
          </w:p>
          <w:p w14:paraId="5FA74135" w14:textId="77777777" w:rsidR="00DB4D16" w:rsidRDefault="00DB4D16" w:rsidP="00AA0A41">
            <w:pPr>
              <w:pStyle w:val="TableParagraph"/>
              <w:spacing w:line="276" w:lineRule="auto"/>
              <w:ind w:left="251" w:right="246"/>
              <w:jc w:val="center"/>
              <w:rPr>
                <w:rFonts w:ascii="Arial" w:hAnsi="Arial" w:cs="Arial"/>
                <w:i/>
              </w:rPr>
            </w:pPr>
          </w:p>
          <w:p w14:paraId="1CB94A85" w14:textId="77777777" w:rsidR="00336688" w:rsidRDefault="00336688" w:rsidP="00336688">
            <w:pPr>
              <w:pStyle w:val="TableParagraph"/>
              <w:spacing w:line="276" w:lineRule="auto"/>
              <w:ind w:right="246"/>
              <w:jc w:val="center"/>
              <w:rPr>
                <w:rFonts w:ascii="Arial" w:hAnsi="Arial" w:cs="Arial"/>
                <w:i/>
              </w:rPr>
            </w:pPr>
            <w:r>
              <w:rPr>
                <w:rFonts w:ascii="Arial" w:hAnsi="Arial" w:cs="Arial"/>
                <w:i/>
              </w:rPr>
              <w:t>Personil Warehouse&amp;</w:t>
            </w:r>
          </w:p>
          <w:p w14:paraId="118D8B50" w14:textId="0B6C87B1" w:rsidR="00DB4D16" w:rsidRDefault="00336688" w:rsidP="00336688">
            <w:pPr>
              <w:pStyle w:val="TableParagraph"/>
              <w:spacing w:line="276" w:lineRule="auto"/>
              <w:ind w:left="251" w:right="246"/>
              <w:jc w:val="center"/>
              <w:rPr>
                <w:rFonts w:ascii="Arial" w:hAnsi="Arial" w:cs="Arial"/>
                <w:i/>
              </w:rPr>
            </w:pPr>
            <w:r>
              <w:rPr>
                <w:rFonts w:ascii="Arial" w:hAnsi="Arial" w:cs="Arial"/>
                <w:i/>
              </w:rPr>
              <w:t>Expedition</w:t>
            </w:r>
          </w:p>
          <w:p w14:paraId="18E97F18" w14:textId="77777777" w:rsidR="00DB4D16" w:rsidRDefault="00DB4D16" w:rsidP="00AA0A41">
            <w:pPr>
              <w:pStyle w:val="TableParagraph"/>
              <w:spacing w:line="276" w:lineRule="auto"/>
              <w:ind w:left="251" w:right="246"/>
              <w:jc w:val="center"/>
              <w:rPr>
                <w:rFonts w:ascii="Arial" w:hAnsi="Arial" w:cs="Arial"/>
                <w:i/>
              </w:rPr>
            </w:pPr>
          </w:p>
          <w:p w14:paraId="0F7F15E8" w14:textId="77777777" w:rsidR="00DB4D16" w:rsidRDefault="00DB4D16" w:rsidP="00AA0A41">
            <w:pPr>
              <w:pStyle w:val="TableParagraph"/>
              <w:spacing w:line="276" w:lineRule="auto"/>
              <w:ind w:left="251" w:right="246"/>
              <w:jc w:val="center"/>
              <w:rPr>
                <w:rFonts w:ascii="Arial" w:hAnsi="Arial" w:cs="Arial"/>
                <w:i/>
              </w:rPr>
            </w:pPr>
          </w:p>
          <w:p w14:paraId="5D9E4DB1" w14:textId="77777777" w:rsidR="00336688" w:rsidRDefault="00336688" w:rsidP="00336688">
            <w:pPr>
              <w:pStyle w:val="TableParagraph"/>
              <w:spacing w:line="276" w:lineRule="auto"/>
              <w:ind w:right="246"/>
              <w:jc w:val="center"/>
              <w:rPr>
                <w:rFonts w:ascii="Arial" w:hAnsi="Arial" w:cs="Arial"/>
                <w:i/>
              </w:rPr>
            </w:pPr>
            <w:r>
              <w:rPr>
                <w:rFonts w:ascii="Arial" w:hAnsi="Arial" w:cs="Arial"/>
                <w:i/>
              </w:rPr>
              <w:t>Personil Warehouse&amp;</w:t>
            </w:r>
          </w:p>
          <w:p w14:paraId="073C0B21" w14:textId="1D176894" w:rsidR="00DB4D16" w:rsidRDefault="00336688" w:rsidP="00336688">
            <w:pPr>
              <w:pStyle w:val="TableParagraph"/>
              <w:spacing w:line="276" w:lineRule="auto"/>
              <w:ind w:left="251" w:right="246"/>
              <w:jc w:val="center"/>
              <w:rPr>
                <w:rFonts w:ascii="Arial" w:hAnsi="Arial" w:cs="Arial"/>
                <w:i/>
              </w:rPr>
            </w:pPr>
            <w:r>
              <w:rPr>
                <w:rFonts w:ascii="Arial" w:hAnsi="Arial" w:cs="Arial"/>
                <w:i/>
              </w:rPr>
              <w:t>Expedition</w:t>
            </w:r>
          </w:p>
          <w:p w14:paraId="43AB7909" w14:textId="77777777" w:rsidR="00DB4D16" w:rsidRDefault="00DB4D16" w:rsidP="00AA0A41">
            <w:pPr>
              <w:pStyle w:val="TableParagraph"/>
              <w:spacing w:line="276" w:lineRule="auto"/>
              <w:ind w:left="251" w:right="246"/>
              <w:jc w:val="center"/>
              <w:rPr>
                <w:rFonts w:ascii="Arial" w:hAnsi="Arial" w:cs="Arial"/>
                <w:i/>
              </w:rPr>
            </w:pPr>
          </w:p>
          <w:p w14:paraId="0BDC6AAF" w14:textId="77777777" w:rsidR="00DB4D16" w:rsidRDefault="00DB4D16" w:rsidP="00AA0A41">
            <w:pPr>
              <w:pStyle w:val="TableParagraph"/>
              <w:spacing w:line="276" w:lineRule="auto"/>
              <w:ind w:left="251" w:right="246"/>
              <w:jc w:val="center"/>
              <w:rPr>
                <w:rFonts w:ascii="Arial" w:hAnsi="Arial" w:cs="Arial"/>
                <w:i/>
              </w:rPr>
            </w:pPr>
          </w:p>
          <w:p w14:paraId="5FD1B5F8" w14:textId="77777777" w:rsidR="00DB4D16" w:rsidRDefault="00DB4D16" w:rsidP="00AA0A41">
            <w:pPr>
              <w:pStyle w:val="TableParagraph"/>
              <w:spacing w:line="276" w:lineRule="auto"/>
              <w:ind w:left="251" w:right="246"/>
              <w:jc w:val="center"/>
              <w:rPr>
                <w:rFonts w:ascii="Arial" w:hAnsi="Arial" w:cs="Arial"/>
                <w:i/>
              </w:rPr>
            </w:pPr>
          </w:p>
          <w:p w14:paraId="06B90117" w14:textId="77777777" w:rsidR="00DB4D16" w:rsidRDefault="00DB4D16" w:rsidP="00AA0A41">
            <w:pPr>
              <w:pStyle w:val="TableParagraph"/>
              <w:spacing w:line="276" w:lineRule="auto"/>
              <w:ind w:left="251" w:right="246"/>
              <w:jc w:val="center"/>
              <w:rPr>
                <w:rFonts w:ascii="Arial" w:hAnsi="Arial" w:cs="Arial"/>
                <w:i/>
              </w:rPr>
            </w:pPr>
          </w:p>
          <w:p w14:paraId="6F5C3002" w14:textId="77777777" w:rsidR="00DB4D16" w:rsidRDefault="00DB4D16" w:rsidP="00AA0A41">
            <w:pPr>
              <w:pStyle w:val="TableParagraph"/>
              <w:spacing w:line="276" w:lineRule="auto"/>
              <w:ind w:left="251" w:right="246"/>
              <w:jc w:val="center"/>
              <w:rPr>
                <w:rFonts w:ascii="Arial" w:hAnsi="Arial" w:cs="Arial"/>
                <w:i/>
              </w:rPr>
            </w:pPr>
          </w:p>
          <w:p w14:paraId="3583D1B5" w14:textId="77777777" w:rsidR="00DB4D16" w:rsidRDefault="00DB4D16" w:rsidP="00AA0A41">
            <w:pPr>
              <w:pStyle w:val="TableParagraph"/>
              <w:spacing w:line="276" w:lineRule="auto"/>
              <w:ind w:left="251" w:right="246"/>
              <w:jc w:val="center"/>
              <w:rPr>
                <w:rFonts w:ascii="Arial" w:hAnsi="Arial" w:cs="Arial"/>
                <w:i/>
              </w:rPr>
            </w:pPr>
          </w:p>
          <w:p w14:paraId="5D8F6939" w14:textId="77777777" w:rsidR="00DB4D16" w:rsidRDefault="00DB4D16" w:rsidP="00AA0A41">
            <w:pPr>
              <w:pStyle w:val="TableParagraph"/>
              <w:spacing w:line="276" w:lineRule="auto"/>
              <w:ind w:left="251" w:right="246"/>
              <w:jc w:val="center"/>
              <w:rPr>
                <w:rFonts w:ascii="Arial" w:hAnsi="Arial" w:cs="Arial"/>
                <w:i/>
              </w:rPr>
            </w:pPr>
          </w:p>
          <w:p w14:paraId="4BB27379" w14:textId="77777777" w:rsidR="00DB4D16" w:rsidRDefault="00DB4D16" w:rsidP="00AA0A41">
            <w:pPr>
              <w:pStyle w:val="TableParagraph"/>
              <w:spacing w:line="276" w:lineRule="auto"/>
              <w:ind w:left="251" w:right="246"/>
              <w:jc w:val="center"/>
              <w:rPr>
                <w:rFonts w:ascii="Arial" w:hAnsi="Arial" w:cs="Arial"/>
                <w:i/>
              </w:rPr>
            </w:pPr>
          </w:p>
          <w:p w14:paraId="0764984C" w14:textId="77777777" w:rsidR="00DB4D16" w:rsidRDefault="00DB4D16" w:rsidP="00AA0A41">
            <w:pPr>
              <w:pStyle w:val="TableParagraph"/>
              <w:spacing w:line="276" w:lineRule="auto"/>
              <w:ind w:left="251" w:right="246"/>
              <w:jc w:val="center"/>
              <w:rPr>
                <w:rFonts w:ascii="Arial" w:hAnsi="Arial" w:cs="Arial"/>
                <w:i/>
              </w:rPr>
            </w:pPr>
          </w:p>
          <w:p w14:paraId="007C3006" w14:textId="77777777" w:rsidR="00DB4D16" w:rsidRDefault="00DB4D16" w:rsidP="00AA0A41">
            <w:pPr>
              <w:pStyle w:val="TableParagraph"/>
              <w:spacing w:line="276" w:lineRule="auto"/>
              <w:ind w:left="251" w:right="246"/>
              <w:jc w:val="center"/>
              <w:rPr>
                <w:rFonts w:ascii="Arial" w:hAnsi="Arial" w:cs="Arial"/>
                <w:i/>
              </w:rPr>
            </w:pPr>
          </w:p>
          <w:p w14:paraId="5196880B" w14:textId="77777777" w:rsidR="00DB4D16" w:rsidRDefault="00DB4D16" w:rsidP="00AA0A41">
            <w:pPr>
              <w:pStyle w:val="TableParagraph"/>
              <w:spacing w:line="276" w:lineRule="auto"/>
              <w:ind w:left="251" w:right="246"/>
              <w:jc w:val="center"/>
              <w:rPr>
                <w:rFonts w:ascii="Arial" w:hAnsi="Arial" w:cs="Arial"/>
                <w:i/>
              </w:rPr>
            </w:pPr>
          </w:p>
          <w:p w14:paraId="2453635F" w14:textId="77777777" w:rsidR="00DB4D16" w:rsidRDefault="00DB4D16" w:rsidP="00DB4D16">
            <w:pPr>
              <w:pStyle w:val="TableParagraph"/>
              <w:spacing w:line="276" w:lineRule="auto"/>
              <w:ind w:right="246"/>
              <w:rPr>
                <w:rFonts w:ascii="Arial" w:hAnsi="Arial" w:cs="Arial"/>
                <w:i/>
              </w:rPr>
            </w:pPr>
          </w:p>
          <w:p w14:paraId="499D086F" w14:textId="77777777" w:rsidR="00DB4D16" w:rsidRDefault="00DB4D16" w:rsidP="00AA0A41">
            <w:pPr>
              <w:pStyle w:val="TableParagraph"/>
              <w:spacing w:line="276" w:lineRule="auto"/>
              <w:ind w:left="251" w:right="246"/>
              <w:jc w:val="center"/>
              <w:rPr>
                <w:rFonts w:ascii="Arial" w:hAnsi="Arial" w:cs="Arial"/>
                <w:i/>
              </w:rPr>
            </w:pPr>
          </w:p>
          <w:p w14:paraId="06A4051C" w14:textId="77777777" w:rsidR="00B96F45" w:rsidRDefault="00B96F45" w:rsidP="00AA0A41">
            <w:pPr>
              <w:pStyle w:val="TableParagraph"/>
              <w:spacing w:line="276" w:lineRule="auto"/>
              <w:ind w:left="251" w:right="246"/>
              <w:jc w:val="center"/>
              <w:rPr>
                <w:rFonts w:ascii="Arial" w:hAnsi="Arial" w:cs="Arial"/>
                <w:i/>
              </w:rPr>
            </w:pPr>
          </w:p>
          <w:p w14:paraId="5D64ACE8" w14:textId="77777777" w:rsidR="00B96F45" w:rsidRDefault="00B96F45" w:rsidP="00B96F45">
            <w:pPr>
              <w:pStyle w:val="TableParagraph"/>
              <w:spacing w:line="276" w:lineRule="auto"/>
              <w:ind w:right="246"/>
              <w:jc w:val="center"/>
              <w:rPr>
                <w:rFonts w:ascii="Arial" w:hAnsi="Arial" w:cs="Arial"/>
                <w:i/>
              </w:rPr>
            </w:pPr>
            <w:r>
              <w:rPr>
                <w:rFonts w:ascii="Arial" w:hAnsi="Arial" w:cs="Arial"/>
                <w:i/>
              </w:rPr>
              <w:t>Personil Warehouse&amp;</w:t>
            </w:r>
          </w:p>
          <w:p w14:paraId="38029C14" w14:textId="7A4A20C9" w:rsidR="00B96F45" w:rsidRDefault="00B96F45" w:rsidP="00B96F45">
            <w:pPr>
              <w:pStyle w:val="TableParagraph"/>
              <w:spacing w:line="276" w:lineRule="auto"/>
              <w:ind w:left="251" w:right="246"/>
              <w:jc w:val="center"/>
              <w:rPr>
                <w:rFonts w:ascii="Arial" w:hAnsi="Arial" w:cs="Arial"/>
                <w:i/>
              </w:rPr>
            </w:pPr>
            <w:r>
              <w:rPr>
                <w:rFonts w:ascii="Arial" w:hAnsi="Arial" w:cs="Arial"/>
                <w:i/>
              </w:rPr>
              <w:t>Expedition</w:t>
            </w:r>
          </w:p>
        </w:tc>
        <w:tc>
          <w:tcPr>
            <w:tcW w:w="2111" w:type="dxa"/>
            <w:tcBorders>
              <w:top w:val="single" w:sz="4" w:space="0" w:color="000000"/>
              <w:left w:val="single" w:sz="4" w:space="0" w:color="000000"/>
              <w:bottom w:val="single" w:sz="6" w:space="0" w:color="000000"/>
            </w:tcBorders>
          </w:tcPr>
          <w:p w14:paraId="2B1C86AD" w14:textId="77777777" w:rsidR="003E08D6" w:rsidRDefault="003E08D6" w:rsidP="00AA0A41">
            <w:pPr>
              <w:pStyle w:val="TableParagraph"/>
              <w:spacing w:line="276" w:lineRule="auto"/>
              <w:rPr>
                <w:rFonts w:ascii="Arial" w:hAnsi="Arial" w:cs="Arial"/>
                <w:szCs w:val="24"/>
              </w:rPr>
            </w:pPr>
          </w:p>
          <w:p w14:paraId="1B02E07A" w14:textId="77777777" w:rsidR="00975194" w:rsidRDefault="00975194" w:rsidP="00AA0A41">
            <w:pPr>
              <w:pStyle w:val="TableParagraph"/>
              <w:spacing w:line="276" w:lineRule="auto"/>
              <w:rPr>
                <w:rFonts w:ascii="Arial" w:hAnsi="Arial" w:cs="Arial"/>
                <w:szCs w:val="24"/>
              </w:rPr>
            </w:pPr>
          </w:p>
          <w:p w14:paraId="0361C065" w14:textId="77777777" w:rsidR="00975194" w:rsidRDefault="00975194" w:rsidP="00AA0A41">
            <w:pPr>
              <w:pStyle w:val="TableParagraph"/>
              <w:spacing w:line="276" w:lineRule="auto"/>
              <w:rPr>
                <w:rFonts w:ascii="Arial" w:hAnsi="Arial" w:cs="Arial"/>
                <w:szCs w:val="24"/>
              </w:rPr>
            </w:pPr>
          </w:p>
          <w:p w14:paraId="29B5B2CF" w14:textId="77777777" w:rsidR="00975194" w:rsidRDefault="00975194" w:rsidP="00AA0A41">
            <w:pPr>
              <w:pStyle w:val="TableParagraph"/>
              <w:spacing w:line="276" w:lineRule="auto"/>
              <w:rPr>
                <w:rFonts w:ascii="Arial" w:hAnsi="Arial" w:cs="Arial"/>
                <w:szCs w:val="24"/>
              </w:rPr>
            </w:pPr>
          </w:p>
          <w:p w14:paraId="2EEBD927" w14:textId="77777777" w:rsidR="00975194" w:rsidRDefault="00975194" w:rsidP="00AA0A41">
            <w:pPr>
              <w:pStyle w:val="TableParagraph"/>
              <w:spacing w:line="276" w:lineRule="auto"/>
              <w:rPr>
                <w:rFonts w:ascii="Arial" w:hAnsi="Arial" w:cs="Arial"/>
                <w:szCs w:val="24"/>
              </w:rPr>
            </w:pPr>
          </w:p>
          <w:p w14:paraId="10EBD456" w14:textId="77777777" w:rsidR="00975194" w:rsidRDefault="00975194" w:rsidP="00AA0A41">
            <w:pPr>
              <w:pStyle w:val="TableParagraph"/>
              <w:spacing w:line="276" w:lineRule="auto"/>
              <w:rPr>
                <w:rFonts w:ascii="Arial" w:hAnsi="Arial" w:cs="Arial"/>
                <w:szCs w:val="24"/>
              </w:rPr>
            </w:pPr>
          </w:p>
          <w:p w14:paraId="54256B52" w14:textId="77777777" w:rsidR="00975194" w:rsidRDefault="00975194" w:rsidP="00AA0A41">
            <w:pPr>
              <w:pStyle w:val="TableParagraph"/>
              <w:spacing w:line="276" w:lineRule="auto"/>
              <w:rPr>
                <w:rFonts w:ascii="Arial" w:hAnsi="Arial" w:cs="Arial"/>
                <w:szCs w:val="24"/>
              </w:rPr>
            </w:pPr>
          </w:p>
          <w:p w14:paraId="447E9C1A" w14:textId="77777777" w:rsidR="00975194" w:rsidRDefault="00975194" w:rsidP="00AA0A41">
            <w:pPr>
              <w:pStyle w:val="TableParagraph"/>
              <w:spacing w:line="276" w:lineRule="auto"/>
              <w:rPr>
                <w:rFonts w:ascii="Arial" w:hAnsi="Arial" w:cs="Arial"/>
                <w:szCs w:val="24"/>
              </w:rPr>
            </w:pPr>
          </w:p>
          <w:p w14:paraId="572A79DD" w14:textId="4073FD45" w:rsidR="00975194" w:rsidRDefault="00975194" w:rsidP="00AA0A41">
            <w:pPr>
              <w:pStyle w:val="TableParagraph"/>
              <w:spacing w:line="276" w:lineRule="auto"/>
              <w:rPr>
                <w:rFonts w:ascii="Arial" w:hAnsi="Arial" w:cs="Arial"/>
                <w:szCs w:val="24"/>
              </w:rPr>
            </w:pPr>
          </w:p>
        </w:tc>
      </w:tr>
    </w:tbl>
    <w:p w14:paraId="635EF279" w14:textId="77777777" w:rsidR="00130276" w:rsidRPr="00130276" w:rsidRDefault="00130276" w:rsidP="00AA0A41">
      <w:pPr>
        <w:pStyle w:val="ListParagraph"/>
        <w:widowControl/>
        <w:suppressAutoHyphens/>
        <w:autoSpaceDE/>
        <w:autoSpaceDN/>
        <w:spacing w:line="276" w:lineRule="auto"/>
        <w:ind w:left="340"/>
        <w:jc w:val="both"/>
        <w:rPr>
          <w:rFonts w:ascii="Arial" w:eastAsia="Times New Roman" w:hAnsi="Arial" w:cs="Times New Roman"/>
          <w:szCs w:val="20"/>
        </w:rPr>
      </w:pPr>
    </w:p>
    <w:p w14:paraId="4C88EEB6" w14:textId="77777777" w:rsidR="003951D4" w:rsidRDefault="00130276"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Kondisi Khusus</w:t>
      </w:r>
    </w:p>
    <w:p w14:paraId="3C3AA564" w14:textId="77777777" w:rsidR="003C7EF7" w:rsidRDefault="003E08D6" w:rsidP="00AA0A41">
      <w:pPr>
        <w:pStyle w:val="ListParagraph"/>
        <w:widowControl/>
        <w:numPr>
          <w:ilvl w:val="1"/>
          <w:numId w:val="24"/>
        </w:numPr>
        <w:suppressAutoHyphens/>
        <w:autoSpaceDE/>
        <w:autoSpaceDN/>
        <w:spacing w:line="276" w:lineRule="auto"/>
        <w:jc w:val="both"/>
        <w:rPr>
          <w:rFonts w:ascii="Arial" w:eastAsia="Arial" w:hAnsi="Arial" w:cs="Arial"/>
        </w:rPr>
      </w:pPr>
      <w:r>
        <w:rPr>
          <w:rFonts w:ascii="Arial" w:eastAsia="Arial" w:hAnsi="Arial" w:cs="Arial"/>
        </w:rPr>
        <w:t xml:space="preserve">Jika dalam kondisi server sistem sedang </w:t>
      </w:r>
      <w:r w:rsidRPr="003E08D6">
        <w:rPr>
          <w:rFonts w:ascii="Arial" w:eastAsia="Arial" w:hAnsi="Arial" w:cs="Arial"/>
          <w:i/>
        </w:rPr>
        <w:t>down</w:t>
      </w:r>
      <w:r>
        <w:rPr>
          <w:rFonts w:ascii="Arial" w:eastAsia="Arial" w:hAnsi="Arial" w:cs="Arial"/>
        </w:rPr>
        <w:t xml:space="preserve"> atau terjadi gangguan pada aliran listrik, maka selama kondisi tersebut proses tetap berjalan dengan menggunakan Surat Pengantar Manual, dan harus segera diterbitkan Surat Jalan/Surat Pengantar sistem SAP jika kondisi sudah kembali normal.</w:t>
      </w:r>
    </w:p>
    <w:p w14:paraId="30E7CF09" w14:textId="77777777" w:rsidR="003C7EF7" w:rsidRPr="003C7EF7" w:rsidRDefault="003C7EF7" w:rsidP="00AA0A41">
      <w:pPr>
        <w:pStyle w:val="ListParagraph"/>
        <w:widowControl/>
        <w:suppressAutoHyphens/>
        <w:autoSpaceDE/>
        <w:autoSpaceDN/>
        <w:spacing w:line="276" w:lineRule="auto"/>
        <w:ind w:left="340"/>
        <w:jc w:val="both"/>
        <w:rPr>
          <w:rFonts w:ascii="Arial" w:eastAsia="Times New Roman" w:hAnsi="Arial" w:cs="Arial"/>
          <w:szCs w:val="20"/>
        </w:rPr>
      </w:pPr>
    </w:p>
    <w:p w14:paraId="47FE60B7" w14:textId="77777777" w:rsidR="00130276" w:rsidRPr="007527FA" w:rsidRDefault="00130276"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Record</w:t>
      </w:r>
    </w:p>
    <w:p w14:paraId="04D11B29" w14:textId="77777777" w:rsidR="00982B3F"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Lay Out Finished Good Distribution Warehouse.</w:t>
      </w:r>
    </w:p>
    <w:p w14:paraId="650B9CBB" w14:textId="77777777" w:rsidR="003E08D6"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Packing List (PL)/Delivery Order (DO).</w:t>
      </w:r>
    </w:p>
    <w:p w14:paraId="09888B8D" w14:textId="77777777" w:rsidR="003E08D6"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Surat Jalan (SJ).</w:t>
      </w:r>
    </w:p>
    <w:p w14:paraId="565E5CFD" w14:textId="77777777" w:rsidR="003E08D6" w:rsidRDefault="003E08D6" w:rsidP="00AA0A41">
      <w:pPr>
        <w:pStyle w:val="ListParagraph"/>
        <w:widowControl/>
        <w:numPr>
          <w:ilvl w:val="1"/>
          <w:numId w:val="3"/>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Surat Pengantar (SP).</w:t>
      </w:r>
    </w:p>
    <w:p w14:paraId="7D223BA9" w14:textId="77777777" w:rsidR="003951D4" w:rsidRPr="00982B3F" w:rsidRDefault="003951D4" w:rsidP="00AA0A41">
      <w:pPr>
        <w:pStyle w:val="ListParagraph"/>
        <w:widowControl/>
        <w:suppressAutoHyphens/>
        <w:autoSpaceDE/>
        <w:autoSpaceDN/>
        <w:spacing w:line="276" w:lineRule="auto"/>
        <w:ind w:left="792"/>
        <w:jc w:val="both"/>
        <w:rPr>
          <w:rFonts w:ascii="Arial" w:eastAsia="Times New Roman" w:hAnsi="Arial" w:cs="Times New Roman"/>
          <w:szCs w:val="20"/>
        </w:rPr>
      </w:pPr>
    </w:p>
    <w:p w14:paraId="2557B5DC" w14:textId="77777777" w:rsidR="00130276" w:rsidRPr="00397F67" w:rsidRDefault="00130276" w:rsidP="00AA0A41">
      <w:pPr>
        <w:pStyle w:val="ListParagraph"/>
        <w:widowControl/>
        <w:numPr>
          <w:ilvl w:val="0"/>
          <w:numId w:val="1"/>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t>Lampiran</w:t>
      </w:r>
    </w:p>
    <w:p w14:paraId="64CEDA75" w14:textId="77777777" w:rsidR="003E08D6" w:rsidRDefault="003E08D6" w:rsidP="00AA0A41">
      <w:pPr>
        <w:pStyle w:val="ListParagraph"/>
        <w:widowControl/>
        <w:numPr>
          <w:ilvl w:val="1"/>
          <w:numId w:val="5"/>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Form Kartu Stok Manual.</w:t>
      </w:r>
    </w:p>
    <w:p w14:paraId="7239E212" w14:textId="77777777" w:rsidR="003E08D6" w:rsidRPr="003E08D6" w:rsidRDefault="003E08D6" w:rsidP="00AA0A41">
      <w:pPr>
        <w:pStyle w:val="ListParagraph"/>
        <w:widowControl/>
        <w:numPr>
          <w:ilvl w:val="1"/>
          <w:numId w:val="5"/>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Form Pencatatan Suhu dan Kelembaban Ruang.</w:t>
      </w:r>
    </w:p>
    <w:p w14:paraId="31A2C194" w14:textId="77777777" w:rsidR="003C7EF7" w:rsidRPr="00982B3F" w:rsidRDefault="003C7EF7" w:rsidP="00AA0A41">
      <w:pPr>
        <w:pStyle w:val="ListParagraph"/>
        <w:widowControl/>
        <w:suppressAutoHyphens/>
        <w:autoSpaceDE/>
        <w:autoSpaceDN/>
        <w:spacing w:line="276" w:lineRule="auto"/>
        <w:ind w:left="792"/>
        <w:jc w:val="both"/>
        <w:rPr>
          <w:rFonts w:ascii="Arial" w:eastAsia="Times New Roman" w:hAnsi="Arial" w:cs="Times New Roman"/>
          <w:szCs w:val="20"/>
        </w:rPr>
      </w:pPr>
    </w:p>
    <w:p w14:paraId="543F8F99" w14:textId="77777777" w:rsidR="008B10B5" w:rsidRDefault="00130276" w:rsidP="008B10B5">
      <w:pPr>
        <w:pStyle w:val="ListParagraph"/>
        <w:widowControl/>
        <w:numPr>
          <w:ilvl w:val="0"/>
          <w:numId w:val="1"/>
        </w:numPr>
        <w:suppressAutoHyphens/>
        <w:autoSpaceDE/>
        <w:autoSpaceDN/>
        <w:spacing w:line="276" w:lineRule="auto"/>
        <w:jc w:val="both"/>
        <w:rPr>
          <w:rFonts w:ascii="Arial" w:eastAsia="Times New Roman" w:hAnsi="Arial" w:cs="Times New Roman"/>
          <w:b/>
          <w:szCs w:val="20"/>
        </w:rPr>
      </w:pPr>
      <w:r w:rsidRPr="007527FA">
        <w:rPr>
          <w:rFonts w:ascii="Arial" w:eastAsia="Times New Roman" w:hAnsi="Arial" w:cs="Times New Roman"/>
          <w:b/>
          <w:szCs w:val="20"/>
        </w:rPr>
        <w:t>Referensi</w:t>
      </w:r>
    </w:p>
    <w:p w14:paraId="555E6EA2" w14:textId="6C06999A" w:rsidR="008B10B5" w:rsidRPr="008B10B5" w:rsidRDefault="008B10B5" w:rsidP="008B10B5">
      <w:pPr>
        <w:pStyle w:val="ListParagraph"/>
        <w:widowControl/>
        <w:numPr>
          <w:ilvl w:val="1"/>
          <w:numId w:val="1"/>
        </w:numPr>
        <w:suppressAutoHyphens/>
        <w:autoSpaceDE/>
        <w:autoSpaceDN/>
        <w:spacing w:line="276" w:lineRule="auto"/>
        <w:ind w:left="900" w:hanging="540"/>
        <w:jc w:val="both"/>
        <w:rPr>
          <w:rFonts w:ascii="Arial" w:eastAsia="Times New Roman" w:hAnsi="Arial" w:cs="Times New Roman"/>
          <w:b/>
          <w:szCs w:val="20"/>
        </w:rPr>
      </w:pPr>
      <w:r w:rsidRPr="008B10B5">
        <w:rPr>
          <w:rFonts w:ascii="Arial" w:hAnsi="Arial"/>
        </w:rPr>
        <w:t xml:space="preserve">Manual Sistem Manajemen Terintegrasi PT. CINT </w:t>
      </w:r>
    </w:p>
    <w:p w14:paraId="22C72275" w14:textId="77777777" w:rsidR="008B10B5" w:rsidRPr="00C504DA" w:rsidRDefault="008B10B5" w:rsidP="008B10B5">
      <w:pPr>
        <w:pStyle w:val="ListParagraph"/>
        <w:widowControl/>
        <w:numPr>
          <w:ilvl w:val="1"/>
          <w:numId w:val="1"/>
        </w:numPr>
        <w:suppressAutoHyphens/>
        <w:autoSpaceDE/>
        <w:autoSpaceDN/>
        <w:spacing w:line="276" w:lineRule="auto"/>
        <w:ind w:left="900" w:hanging="540"/>
        <w:jc w:val="both"/>
        <w:rPr>
          <w:rFonts w:ascii="Arial" w:hAnsi="Arial"/>
        </w:rPr>
      </w:pPr>
      <w:r w:rsidRPr="00C504DA">
        <w:rPr>
          <w:rFonts w:ascii="Arial" w:hAnsi="Arial"/>
        </w:rPr>
        <w:t>ISO 9001:2015 elemen 8.5.4 Perlindungan (</w:t>
      </w:r>
      <w:r w:rsidRPr="008B10B5">
        <w:rPr>
          <w:rFonts w:ascii="Arial" w:hAnsi="Arial"/>
        </w:rPr>
        <w:t>Preservation</w:t>
      </w:r>
      <w:r w:rsidRPr="00C504DA">
        <w:rPr>
          <w:rFonts w:ascii="Arial" w:hAnsi="Arial"/>
        </w:rPr>
        <w:t>)</w:t>
      </w:r>
    </w:p>
    <w:p w14:paraId="4C81A1AB" w14:textId="77777777" w:rsidR="008B10B5" w:rsidRPr="00C504DA" w:rsidRDefault="008B10B5" w:rsidP="008B10B5">
      <w:pPr>
        <w:pStyle w:val="ListParagraph"/>
        <w:widowControl/>
        <w:numPr>
          <w:ilvl w:val="1"/>
          <w:numId w:val="1"/>
        </w:numPr>
        <w:suppressAutoHyphens/>
        <w:autoSpaceDE/>
        <w:autoSpaceDN/>
        <w:spacing w:line="276" w:lineRule="auto"/>
        <w:ind w:left="900" w:hanging="540"/>
        <w:jc w:val="both"/>
        <w:rPr>
          <w:rFonts w:ascii="Arial" w:hAnsi="Arial"/>
        </w:rPr>
      </w:pPr>
      <w:r w:rsidRPr="00C504DA">
        <w:rPr>
          <w:rFonts w:ascii="Arial" w:hAnsi="Arial"/>
        </w:rPr>
        <w:t>Permenkes No. 4 tahun 2014 : Cara Distribusi Alat Kesehatan yang Baik</w:t>
      </w:r>
    </w:p>
    <w:p w14:paraId="1BAF9ED8" w14:textId="7DB7B878" w:rsidR="003E08D6" w:rsidRPr="008B10B5" w:rsidRDefault="003E08D6" w:rsidP="008B10B5">
      <w:pPr>
        <w:widowControl/>
        <w:suppressAutoHyphens/>
        <w:autoSpaceDE/>
        <w:autoSpaceDN/>
        <w:spacing w:line="276" w:lineRule="auto"/>
        <w:ind w:left="360"/>
        <w:jc w:val="both"/>
        <w:rPr>
          <w:rFonts w:ascii="Arial" w:hAnsi="Arial"/>
        </w:rPr>
      </w:pPr>
    </w:p>
    <w:p w14:paraId="3B6D7D91" w14:textId="77777777" w:rsidR="003E08D6" w:rsidRDefault="003E08D6" w:rsidP="003E08D6">
      <w:pPr>
        <w:widowControl/>
        <w:suppressAutoHyphens/>
        <w:autoSpaceDE/>
        <w:autoSpaceDN/>
        <w:jc w:val="both"/>
        <w:rPr>
          <w:rFonts w:ascii="Arial" w:eastAsia="Times New Roman" w:hAnsi="Arial" w:cs="Times New Roman"/>
          <w:szCs w:val="20"/>
        </w:rPr>
      </w:pPr>
    </w:p>
    <w:p w14:paraId="7276E6E2" w14:textId="77777777" w:rsidR="003E08D6" w:rsidRDefault="003E08D6" w:rsidP="003E08D6">
      <w:pPr>
        <w:widowControl/>
        <w:suppressAutoHyphens/>
        <w:autoSpaceDE/>
        <w:autoSpaceDN/>
        <w:jc w:val="both"/>
        <w:rPr>
          <w:rFonts w:ascii="Arial" w:eastAsia="Times New Roman" w:hAnsi="Arial" w:cs="Times New Roman"/>
          <w:szCs w:val="20"/>
        </w:rPr>
      </w:pPr>
    </w:p>
    <w:p w14:paraId="568469AE" w14:textId="77777777" w:rsidR="003E08D6" w:rsidRDefault="003E08D6" w:rsidP="003E08D6">
      <w:pPr>
        <w:widowControl/>
        <w:suppressAutoHyphens/>
        <w:autoSpaceDE/>
        <w:autoSpaceDN/>
        <w:jc w:val="both"/>
        <w:rPr>
          <w:rFonts w:ascii="Arial" w:eastAsia="Times New Roman" w:hAnsi="Arial" w:cs="Times New Roman"/>
          <w:szCs w:val="20"/>
        </w:rPr>
      </w:pPr>
    </w:p>
    <w:p w14:paraId="30D72289" w14:textId="77777777" w:rsidR="003E08D6" w:rsidRDefault="003E08D6" w:rsidP="003E08D6">
      <w:pPr>
        <w:widowControl/>
        <w:suppressAutoHyphens/>
        <w:autoSpaceDE/>
        <w:autoSpaceDN/>
        <w:jc w:val="both"/>
        <w:rPr>
          <w:rFonts w:ascii="Arial" w:eastAsia="Times New Roman" w:hAnsi="Arial" w:cs="Times New Roman"/>
          <w:szCs w:val="20"/>
        </w:rPr>
      </w:pPr>
    </w:p>
    <w:p w14:paraId="4854B1F1" w14:textId="77777777" w:rsidR="003E08D6" w:rsidRDefault="003E08D6" w:rsidP="003E08D6">
      <w:pPr>
        <w:widowControl/>
        <w:suppressAutoHyphens/>
        <w:autoSpaceDE/>
        <w:autoSpaceDN/>
        <w:jc w:val="both"/>
        <w:rPr>
          <w:rFonts w:ascii="Arial" w:eastAsia="Times New Roman" w:hAnsi="Arial" w:cs="Times New Roman"/>
          <w:szCs w:val="20"/>
        </w:rPr>
      </w:pPr>
    </w:p>
    <w:p w14:paraId="743B5206" w14:textId="77777777" w:rsidR="003E08D6" w:rsidRDefault="003E08D6" w:rsidP="003E08D6">
      <w:pPr>
        <w:widowControl/>
        <w:suppressAutoHyphens/>
        <w:autoSpaceDE/>
        <w:autoSpaceDN/>
        <w:jc w:val="both"/>
        <w:rPr>
          <w:rFonts w:ascii="Arial" w:eastAsia="Times New Roman" w:hAnsi="Arial" w:cs="Times New Roman"/>
          <w:szCs w:val="20"/>
        </w:rPr>
      </w:pPr>
    </w:p>
    <w:p w14:paraId="22C6AA77" w14:textId="77777777" w:rsidR="003E08D6" w:rsidRDefault="003E08D6" w:rsidP="003E08D6">
      <w:pPr>
        <w:widowControl/>
        <w:suppressAutoHyphens/>
        <w:autoSpaceDE/>
        <w:autoSpaceDN/>
        <w:jc w:val="both"/>
        <w:rPr>
          <w:rFonts w:ascii="Arial" w:eastAsia="Times New Roman" w:hAnsi="Arial" w:cs="Times New Roman"/>
          <w:szCs w:val="20"/>
        </w:rPr>
      </w:pPr>
    </w:p>
    <w:p w14:paraId="3A865B7E" w14:textId="77777777" w:rsidR="003E08D6" w:rsidRDefault="003E08D6" w:rsidP="003E08D6">
      <w:pPr>
        <w:widowControl/>
        <w:suppressAutoHyphens/>
        <w:autoSpaceDE/>
        <w:autoSpaceDN/>
        <w:jc w:val="both"/>
        <w:rPr>
          <w:rFonts w:ascii="Arial" w:eastAsia="Times New Roman" w:hAnsi="Arial" w:cs="Times New Roman"/>
          <w:szCs w:val="20"/>
        </w:rPr>
      </w:pPr>
    </w:p>
    <w:p w14:paraId="4F70B675" w14:textId="77777777" w:rsidR="003E08D6" w:rsidRDefault="003E08D6" w:rsidP="003E08D6">
      <w:pPr>
        <w:widowControl/>
        <w:suppressAutoHyphens/>
        <w:autoSpaceDE/>
        <w:autoSpaceDN/>
        <w:jc w:val="both"/>
        <w:rPr>
          <w:rFonts w:ascii="Arial" w:eastAsia="Times New Roman" w:hAnsi="Arial" w:cs="Times New Roman"/>
          <w:szCs w:val="20"/>
        </w:rPr>
      </w:pPr>
    </w:p>
    <w:p w14:paraId="32147D7F" w14:textId="77777777" w:rsidR="003E08D6" w:rsidRDefault="003E08D6" w:rsidP="003E08D6">
      <w:pPr>
        <w:widowControl/>
        <w:suppressAutoHyphens/>
        <w:autoSpaceDE/>
        <w:autoSpaceDN/>
        <w:jc w:val="both"/>
        <w:rPr>
          <w:rFonts w:ascii="Arial" w:eastAsia="Times New Roman" w:hAnsi="Arial" w:cs="Times New Roman"/>
          <w:szCs w:val="20"/>
        </w:rPr>
      </w:pPr>
    </w:p>
    <w:p w14:paraId="62079F73" w14:textId="77777777" w:rsidR="003E08D6" w:rsidRDefault="003E08D6" w:rsidP="003E08D6">
      <w:pPr>
        <w:widowControl/>
        <w:suppressAutoHyphens/>
        <w:autoSpaceDE/>
        <w:autoSpaceDN/>
        <w:jc w:val="center"/>
        <w:rPr>
          <w:rFonts w:ascii="Arial" w:eastAsia="Times New Roman" w:hAnsi="Arial" w:cs="Times New Roman"/>
          <w:szCs w:val="20"/>
        </w:rPr>
      </w:pPr>
    </w:p>
    <w:p w14:paraId="597CE594" w14:textId="77777777" w:rsidR="003E08D6" w:rsidRDefault="003E08D6" w:rsidP="003E08D6">
      <w:pPr>
        <w:widowControl/>
        <w:suppressAutoHyphens/>
        <w:autoSpaceDE/>
        <w:autoSpaceDN/>
        <w:jc w:val="center"/>
        <w:rPr>
          <w:rFonts w:ascii="Arial" w:eastAsia="Times New Roman" w:hAnsi="Arial" w:cs="Times New Roman"/>
          <w:szCs w:val="20"/>
        </w:rPr>
      </w:pPr>
    </w:p>
    <w:p w14:paraId="278040B3" w14:textId="77777777" w:rsidR="003E08D6" w:rsidRDefault="003E08D6" w:rsidP="003E08D6">
      <w:pPr>
        <w:widowControl/>
        <w:suppressAutoHyphens/>
        <w:autoSpaceDE/>
        <w:autoSpaceDN/>
        <w:jc w:val="center"/>
        <w:rPr>
          <w:rFonts w:ascii="Arial" w:eastAsia="Times New Roman" w:hAnsi="Arial" w:cs="Times New Roman"/>
          <w:szCs w:val="20"/>
        </w:rPr>
      </w:pPr>
    </w:p>
    <w:p w14:paraId="610A998D" w14:textId="77777777" w:rsidR="00087FDA" w:rsidRDefault="00087FDA" w:rsidP="003E08D6">
      <w:pPr>
        <w:widowControl/>
        <w:suppressAutoHyphens/>
        <w:autoSpaceDE/>
        <w:autoSpaceDN/>
        <w:jc w:val="center"/>
        <w:rPr>
          <w:rFonts w:ascii="Arial" w:eastAsia="Times New Roman" w:hAnsi="Arial" w:cs="Times New Roman"/>
          <w:szCs w:val="20"/>
        </w:rPr>
      </w:pPr>
    </w:p>
    <w:p w14:paraId="7E3ED603" w14:textId="77777777" w:rsidR="003E08D6" w:rsidRDefault="003E08D6" w:rsidP="003E08D6">
      <w:pPr>
        <w:widowControl/>
        <w:suppressAutoHyphens/>
        <w:autoSpaceDE/>
        <w:autoSpaceDN/>
        <w:jc w:val="center"/>
        <w:rPr>
          <w:rFonts w:ascii="Arial" w:eastAsia="Times New Roman" w:hAnsi="Arial" w:cs="Times New Roman"/>
          <w:szCs w:val="20"/>
        </w:rPr>
      </w:pPr>
    </w:p>
    <w:p w14:paraId="6CB9B305" w14:textId="77777777" w:rsidR="00072CC7" w:rsidRDefault="00072CC7" w:rsidP="003E08D6">
      <w:pPr>
        <w:widowControl/>
        <w:suppressAutoHyphens/>
        <w:autoSpaceDE/>
        <w:autoSpaceDN/>
        <w:jc w:val="center"/>
        <w:rPr>
          <w:rFonts w:ascii="Arial" w:eastAsia="Times New Roman" w:hAnsi="Arial" w:cs="Times New Roman"/>
          <w:szCs w:val="20"/>
        </w:rPr>
      </w:pPr>
    </w:p>
    <w:p w14:paraId="7CBD655B" w14:textId="77777777" w:rsidR="00072CC7" w:rsidRDefault="00072CC7" w:rsidP="003E08D6">
      <w:pPr>
        <w:widowControl/>
        <w:suppressAutoHyphens/>
        <w:autoSpaceDE/>
        <w:autoSpaceDN/>
        <w:jc w:val="center"/>
        <w:rPr>
          <w:rFonts w:ascii="Arial" w:eastAsia="Times New Roman" w:hAnsi="Arial" w:cs="Times New Roman"/>
          <w:szCs w:val="20"/>
        </w:rPr>
      </w:pPr>
    </w:p>
    <w:p w14:paraId="4BA519C4" w14:textId="77777777" w:rsidR="003E08D6" w:rsidRDefault="003E08D6" w:rsidP="003E08D6">
      <w:pPr>
        <w:widowControl/>
        <w:suppressAutoHyphens/>
        <w:autoSpaceDE/>
        <w:autoSpaceDN/>
        <w:jc w:val="center"/>
        <w:rPr>
          <w:rFonts w:ascii="Arial" w:eastAsia="Times New Roman" w:hAnsi="Arial" w:cs="Times New Roman"/>
          <w:szCs w:val="20"/>
        </w:rPr>
      </w:pPr>
    </w:p>
    <w:p w14:paraId="17DA449B" w14:textId="77777777" w:rsidR="003E08D6" w:rsidRDefault="003E08D6" w:rsidP="003E08D6">
      <w:pPr>
        <w:widowControl/>
        <w:suppressAutoHyphens/>
        <w:autoSpaceDE/>
        <w:autoSpaceDN/>
        <w:jc w:val="center"/>
        <w:rPr>
          <w:rFonts w:ascii="Arial" w:eastAsia="Times New Roman" w:hAnsi="Arial" w:cs="Times New Roman"/>
          <w:szCs w:val="20"/>
        </w:rPr>
      </w:pPr>
    </w:p>
    <w:p w14:paraId="782B8D55" w14:textId="1D8828F7" w:rsidR="003E08D6" w:rsidRDefault="006B20A5" w:rsidP="006B20A5">
      <w:pPr>
        <w:widowControl/>
        <w:suppressAutoHyphens/>
        <w:autoSpaceDE/>
        <w:autoSpaceDN/>
        <w:rPr>
          <w:rFonts w:ascii="Arial" w:eastAsia="Times New Roman" w:hAnsi="Arial" w:cs="Times New Roman"/>
          <w:szCs w:val="20"/>
        </w:rPr>
      </w:pPr>
      <w:r>
        <w:rPr>
          <w:rFonts w:ascii="Arial" w:eastAsia="Times New Roman" w:hAnsi="Arial" w:cs="Times New Roman"/>
          <w:szCs w:val="20"/>
        </w:rPr>
        <w:lastRenderedPageBreak/>
        <w:t>Lampiran 9.1</w:t>
      </w:r>
    </w:p>
    <w:p w14:paraId="42A34519" w14:textId="77777777" w:rsidR="00C1620E" w:rsidRDefault="00C1620E" w:rsidP="00C1620E">
      <w:pPr>
        <w:widowControl/>
        <w:suppressAutoHyphens/>
        <w:autoSpaceDE/>
        <w:autoSpaceDN/>
        <w:ind w:hanging="630"/>
        <w:rPr>
          <w:noProof/>
        </w:rPr>
      </w:pPr>
    </w:p>
    <w:p w14:paraId="6DD4225C" w14:textId="116AA0B0" w:rsidR="006B20A5" w:rsidRDefault="00C1620E" w:rsidP="00C1620E">
      <w:pPr>
        <w:widowControl/>
        <w:suppressAutoHyphens/>
        <w:autoSpaceDE/>
        <w:autoSpaceDN/>
        <w:ind w:hanging="630"/>
        <w:rPr>
          <w:rFonts w:ascii="Arial" w:eastAsia="Times New Roman" w:hAnsi="Arial" w:cs="Times New Roman"/>
          <w:szCs w:val="20"/>
        </w:rPr>
      </w:pPr>
      <w:r>
        <w:rPr>
          <w:noProof/>
        </w:rPr>
        <w:drawing>
          <wp:inline distT="0" distB="0" distL="0" distR="0" wp14:anchorId="11520796" wp14:editId="3ADD605F">
            <wp:extent cx="6863937" cy="4701862"/>
            <wp:effectExtent l="0" t="0" r="0" b="0"/>
            <wp:docPr id="187670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7881" name=""/>
                    <pic:cNvPicPr/>
                  </pic:nvPicPr>
                  <pic:blipFill rotWithShape="1">
                    <a:blip r:embed="rId19"/>
                    <a:srcRect l="23088" t="19430" r="23161" b="15085"/>
                    <a:stretch/>
                  </pic:blipFill>
                  <pic:spPr bwMode="auto">
                    <a:xfrm>
                      <a:off x="0" y="0"/>
                      <a:ext cx="6887851" cy="4718243"/>
                    </a:xfrm>
                    <a:prstGeom prst="rect">
                      <a:avLst/>
                    </a:prstGeom>
                    <a:ln>
                      <a:noFill/>
                    </a:ln>
                    <a:extLst>
                      <a:ext uri="{53640926-AAD7-44D8-BBD7-CCE9431645EC}">
                        <a14:shadowObscured xmlns:a14="http://schemas.microsoft.com/office/drawing/2010/main"/>
                      </a:ext>
                    </a:extLst>
                  </pic:spPr>
                </pic:pic>
              </a:graphicData>
            </a:graphic>
          </wp:inline>
        </w:drawing>
      </w:r>
      <w:r w:rsidR="006B20A5">
        <w:rPr>
          <w:rFonts w:ascii="Arial" w:eastAsia="Times New Roman" w:hAnsi="Arial" w:cs="Times New Roman"/>
          <w:szCs w:val="20"/>
        </w:rPr>
        <w:br w:type="page"/>
      </w:r>
    </w:p>
    <w:p w14:paraId="70F59683" w14:textId="5D6E3F54" w:rsidR="006B20A5" w:rsidRDefault="006B20A5" w:rsidP="006B20A5">
      <w:pPr>
        <w:widowControl/>
        <w:suppressAutoHyphens/>
        <w:autoSpaceDE/>
        <w:autoSpaceDN/>
        <w:rPr>
          <w:rFonts w:ascii="Arial" w:eastAsia="Times New Roman" w:hAnsi="Arial" w:cs="Times New Roman"/>
          <w:szCs w:val="20"/>
        </w:rPr>
      </w:pPr>
      <w:r>
        <w:rPr>
          <w:rFonts w:ascii="Arial" w:eastAsia="Times New Roman" w:hAnsi="Arial" w:cs="Times New Roman"/>
          <w:szCs w:val="20"/>
        </w:rPr>
        <w:lastRenderedPageBreak/>
        <w:t>Lampiran 9.2</w:t>
      </w:r>
    </w:p>
    <w:p w14:paraId="7AFF1C3F" w14:textId="74A9A45E" w:rsidR="006B20A5" w:rsidRDefault="006B20A5" w:rsidP="006B20A5">
      <w:pPr>
        <w:widowControl/>
        <w:suppressAutoHyphens/>
        <w:autoSpaceDE/>
        <w:autoSpaceDN/>
        <w:ind w:hanging="720"/>
        <w:rPr>
          <w:rFonts w:ascii="Arial" w:eastAsia="Times New Roman" w:hAnsi="Arial" w:cs="Times New Roman"/>
          <w:szCs w:val="20"/>
        </w:rPr>
      </w:pPr>
      <w:r>
        <w:rPr>
          <w:noProof/>
        </w:rPr>
        <w:drawing>
          <wp:inline distT="0" distB="0" distL="0" distR="0" wp14:anchorId="2B139E5D" wp14:editId="5747176F">
            <wp:extent cx="6662057" cy="3462086"/>
            <wp:effectExtent l="0" t="0" r="0" b="0"/>
            <wp:docPr id="209928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89417" name=""/>
                    <pic:cNvPicPr/>
                  </pic:nvPicPr>
                  <pic:blipFill rotWithShape="1">
                    <a:blip r:embed="rId20"/>
                    <a:srcRect l="14042" t="25924" r="15531" b="8987"/>
                    <a:stretch/>
                  </pic:blipFill>
                  <pic:spPr bwMode="auto">
                    <a:xfrm>
                      <a:off x="0" y="0"/>
                      <a:ext cx="6676920" cy="3469810"/>
                    </a:xfrm>
                    <a:prstGeom prst="rect">
                      <a:avLst/>
                    </a:prstGeom>
                    <a:ln>
                      <a:noFill/>
                    </a:ln>
                    <a:extLst>
                      <a:ext uri="{53640926-AAD7-44D8-BBD7-CCE9431645EC}">
                        <a14:shadowObscured xmlns:a14="http://schemas.microsoft.com/office/drawing/2010/main"/>
                      </a:ext>
                    </a:extLst>
                  </pic:spPr>
                </pic:pic>
              </a:graphicData>
            </a:graphic>
          </wp:inline>
        </w:drawing>
      </w:r>
    </w:p>
    <w:p w14:paraId="39D9E021" w14:textId="77777777" w:rsidR="003E08D6" w:rsidRDefault="003E08D6" w:rsidP="006B20A5">
      <w:pPr>
        <w:widowControl/>
        <w:suppressAutoHyphens/>
        <w:autoSpaceDE/>
        <w:autoSpaceDN/>
        <w:rPr>
          <w:rFonts w:ascii="Arial" w:eastAsia="Times New Roman" w:hAnsi="Arial" w:cs="Times New Roman"/>
          <w:szCs w:val="20"/>
        </w:rPr>
      </w:pPr>
    </w:p>
    <w:p w14:paraId="76781B57" w14:textId="77777777" w:rsidR="003E08D6" w:rsidRDefault="003E08D6" w:rsidP="003E08D6">
      <w:pPr>
        <w:widowControl/>
        <w:suppressAutoHyphens/>
        <w:autoSpaceDE/>
        <w:autoSpaceDN/>
        <w:jc w:val="center"/>
        <w:rPr>
          <w:rFonts w:ascii="Arial" w:eastAsia="Times New Roman" w:hAnsi="Arial" w:cs="Times New Roman"/>
          <w:szCs w:val="20"/>
        </w:rPr>
      </w:pPr>
    </w:p>
    <w:p w14:paraId="78BDD223" w14:textId="77777777" w:rsidR="003E08D6" w:rsidRDefault="003E08D6" w:rsidP="003E08D6">
      <w:pPr>
        <w:widowControl/>
        <w:suppressAutoHyphens/>
        <w:autoSpaceDE/>
        <w:autoSpaceDN/>
        <w:jc w:val="center"/>
        <w:rPr>
          <w:rFonts w:ascii="Arial" w:eastAsia="Times New Roman" w:hAnsi="Arial" w:cs="Times New Roman"/>
          <w:szCs w:val="20"/>
        </w:rPr>
      </w:pPr>
    </w:p>
    <w:p w14:paraId="25337A88" w14:textId="77777777" w:rsidR="003E08D6" w:rsidRDefault="003E08D6" w:rsidP="003E08D6">
      <w:pPr>
        <w:widowControl/>
        <w:suppressAutoHyphens/>
        <w:autoSpaceDE/>
        <w:autoSpaceDN/>
        <w:jc w:val="center"/>
        <w:rPr>
          <w:rFonts w:ascii="Arial" w:eastAsia="Times New Roman" w:hAnsi="Arial" w:cs="Times New Roman"/>
          <w:szCs w:val="20"/>
        </w:rPr>
      </w:pPr>
    </w:p>
    <w:p w14:paraId="42F089F3" w14:textId="77777777" w:rsidR="003E08D6" w:rsidRDefault="003E08D6" w:rsidP="003E08D6">
      <w:pPr>
        <w:widowControl/>
        <w:suppressAutoHyphens/>
        <w:autoSpaceDE/>
        <w:autoSpaceDN/>
        <w:jc w:val="center"/>
        <w:rPr>
          <w:rFonts w:ascii="Arial" w:eastAsia="Times New Roman" w:hAnsi="Arial" w:cs="Times New Roman"/>
          <w:szCs w:val="20"/>
        </w:rPr>
      </w:pPr>
    </w:p>
    <w:p w14:paraId="20E90140" w14:textId="77777777" w:rsidR="003E08D6" w:rsidRDefault="003E08D6" w:rsidP="003E08D6">
      <w:pPr>
        <w:widowControl/>
        <w:suppressAutoHyphens/>
        <w:autoSpaceDE/>
        <w:autoSpaceDN/>
        <w:jc w:val="center"/>
        <w:rPr>
          <w:rFonts w:ascii="Arial" w:eastAsia="Times New Roman" w:hAnsi="Arial" w:cs="Times New Roman"/>
          <w:szCs w:val="20"/>
        </w:rPr>
      </w:pPr>
    </w:p>
    <w:p w14:paraId="25E1C327" w14:textId="77777777" w:rsidR="003E08D6" w:rsidRDefault="003E08D6" w:rsidP="003E08D6">
      <w:pPr>
        <w:widowControl/>
        <w:suppressAutoHyphens/>
        <w:autoSpaceDE/>
        <w:autoSpaceDN/>
        <w:jc w:val="center"/>
        <w:rPr>
          <w:rFonts w:ascii="Arial" w:eastAsia="Times New Roman" w:hAnsi="Arial" w:cs="Times New Roman"/>
          <w:szCs w:val="20"/>
        </w:rPr>
      </w:pPr>
    </w:p>
    <w:p w14:paraId="61086CE8" w14:textId="77777777" w:rsidR="003E08D6" w:rsidRDefault="003E08D6" w:rsidP="003E08D6">
      <w:pPr>
        <w:widowControl/>
        <w:suppressAutoHyphens/>
        <w:autoSpaceDE/>
        <w:autoSpaceDN/>
        <w:jc w:val="center"/>
        <w:rPr>
          <w:rFonts w:ascii="Arial" w:eastAsia="Times New Roman" w:hAnsi="Arial" w:cs="Times New Roman"/>
          <w:szCs w:val="20"/>
        </w:rPr>
      </w:pPr>
    </w:p>
    <w:p w14:paraId="1B46F3E6" w14:textId="77777777" w:rsidR="003E08D6" w:rsidRPr="003E08D6" w:rsidRDefault="003E08D6" w:rsidP="003E08D6">
      <w:pPr>
        <w:widowControl/>
        <w:suppressAutoHyphens/>
        <w:autoSpaceDE/>
        <w:autoSpaceDN/>
        <w:jc w:val="center"/>
        <w:rPr>
          <w:rFonts w:ascii="Arial" w:eastAsia="Times New Roman" w:hAnsi="Arial" w:cs="Times New Roman"/>
          <w:szCs w:val="20"/>
        </w:rPr>
      </w:pPr>
    </w:p>
    <w:sectPr w:rsidR="003E08D6" w:rsidRPr="003E08D6" w:rsidSect="00C94E89">
      <w:headerReference w:type="default" r:id="rId21"/>
      <w:footerReference w:type="default" r:id="rId22"/>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7DA68" w14:textId="77777777" w:rsidR="00C775BE" w:rsidRDefault="00C775BE">
      <w:r>
        <w:separator/>
      </w:r>
    </w:p>
  </w:endnote>
  <w:endnote w:type="continuationSeparator" w:id="0">
    <w:p w14:paraId="3461562A" w14:textId="77777777" w:rsidR="00C775BE" w:rsidRDefault="00C7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6A23" w14:textId="47E402DC" w:rsidR="0084160A" w:rsidRDefault="00EE686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7D3B22B7" wp14:editId="6DAAAE0C">
              <wp:simplePos x="0" y="0"/>
              <wp:positionH relativeFrom="page">
                <wp:posOffset>1046480</wp:posOffset>
              </wp:positionH>
              <wp:positionV relativeFrom="page">
                <wp:posOffset>10097770</wp:posOffset>
              </wp:positionV>
              <wp:extent cx="5289550" cy="263525"/>
              <wp:effectExtent l="0" t="0" r="0" b="0"/>
              <wp:wrapNone/>
              <wp:docPr id="1463448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6EE7F932"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InternasionalTbk</w:t>
                          </w:r>
                          <w:r>
                            <w:t xml:space="preserve"> only. You are not allowed to copy (Save as) this document, if you need this copy document please contact </w:t>
                          </w:r>
                          <w:r w:rsidR="00F010FF">
                            <w:t>PT Chitose InternasionalTbk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B22B7"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6EE7F932"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w:t>
                    </w:r>
                    <w:proofErr w:type="spellStart"/>
                    <w:r w:rsidR="00F010FF">
                      <w:t>InternasionalTbk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41E0D" w14:textId="77777777" w:rsidR="00C775BE" w:rsidRDefault="00C775BE">
      <w:r>
        <w:separator/>
      </w:r>
    </w:p>
  </w:footnote>
  <w:footnote w:type="continuationSeparator" w:id="0">
    <w:p w14:paraId="1912A321" w14:textId="77777777" w:rsidR="00C775BE" w:rsidRDefault="00C7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FC45D" w14:textId="536DF750" w:rsidR="0084160A" w:rsidRDefault="00EE686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0B0FEE71" wp14:editId="465203F0">
              <wp:simplePos x="0" y="0"/>
              <wp:positionH relativeFrom="page">
                <wp:posOffset>666750</wp:posOffset>
              </wp:positionH>
              <wp:positionV relativeFrom="page">
                <wp:posOffset>361950</wp:posOffset>
              </wp:positionV>
              <wp:extent cx="6381750" cy="971550"/>
              <wp:effectExtent l="0" t="0" r="0" b="0"/>
              <wp:wrapNone/>
              <wp:docPr id="401259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71550"/>
                      </a:xfrm>
                      <a:prstGeom prst="rect">
                        <a:avLst/>
                      </a:prstGeom>
                      <a:noFill/>
                      <a:ln>
                        <a:noFill/>
                      </a:ln>
                    </wps:spPr>
                    <wps:txbx>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22"/>
                            <w:gridCol w:w="1710"/>
                            <w:gridCol w:w="810"/>
                            <w:gridCol w:w="1530"/>
                            <w:gridCol w:w="1660"/>
                          </w:tblGrid>
                          <w:tr w:rsidR="00C94E89" w14:paraId="1C1049CB" w14:textId="77777777" w:rsidTr="005557E1">
                            <w:trPr>
                              <w:trHeight w:val="340"/>
                            </w:trPr>
                            <w:tc>
                              <w:tcPr>
                                <w:tcW w:w="1408" w:type="dxa"/>
                                <w:vMerge w:val="restart"/>
                                <w:tcBorders>
                                  <w:top w:val="single" w:sz="4" w:space="0" w:color="auto"/>
                                  <w:left w:val="single" w:sz="4" w:space="0" w:color="auto"/>
                                  <w:right w:val="single" w:sz="4" w:space="0" w:color="auto"/>
                                </w:tcBorders>
                                <w:vAlign w:val="center"/>
                              </w:tcPr>
                              <w:p w14:paraId="59BDD1BA" w14:textId="77777777" w:rsidR="00C94E89" w:rsidRDefault="00C94E89" w:rsidP="00C94E89">
                                <w:pPr>
                                  <w:pStyle w:val="TableParagraph"/>
                                  <w:jc w:val="center"/>
                                  <w:rPr>
                                    <w:rFonts w:ascii="Times New Roman"/>
                                    <w:sz w:val="20"/>
                                  </w:rPr>
                                </w:pPr>
                                <w:r>
                                  <w:rPr>
                                    <w:noProof/>
                                  </w:rPr>
                                  <w:drawing>
                                    <wp:inline distT="0" distB="0" distL="0" distR="0" wp14:anchorId="51C3A4DE" wp14:editId="5998AC58">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22" w:type="dxa"/>
                                <w:vMerge w:val="restart"/>
                                <w:tcBorders>
                                  <w:left w:val="single" w:sz="4" w:space="0" w:color="auto"/>
                                </w:tcBorders>
                                <w:shd w:val="clear" w:color="auto" w:fill="auto"/>
                                <w:vAlign w:val="center"/>
                              </w:tcPr>
                              <w:p w14:paraId="6223AF66" w14:textId="77777777" w:rsidR="00C94E89" w:rsidRPr="00130276" w:rsidRDefault="00C94E89" w:rsidP="00C94E89">
                                <w:pPr>
                                  <w:pStyle w:val="TableParagraph"/>
                                  <w:spacing w:before="59"/>
                                  <w:ind w:left="2" w:right="131"/>
                                  <w:jc w:val="center"/>
                                  <w:rPr>
                                    <w:b/>
                                    <w:sz w:val="14"/>
                                    <w:szCs w:val="14"/>
                                  </w:rPr>
                                </w:pPr>
                              </w:p>
                              <w:p w14:paraId="0E0CCC4D" w14:textId="77777777" w:rsidR="00564EE5" w:rsidRDefault="005557E1" w:rsidP="003E08D6">
                                <w:pPr>
                                  <w:pStyle w:val="TableParagraph"/>
                                  <w:spacing w:before="59"/>
                                  <w:ind w:left="2" w:right="131"/>
                                  <w:jc w:val="center"/>
                                  <w:rPr>
                                    <w:b/>
                                    <w:sz w:val="20"/>
                                    <w:szCs w:val="20"/>
                                  </w:rPr>
                                </w:pPr>
                                <w:r>
                                  <w:rPr>
                                    <w:b/>
                                    <w:sz w:val="20"/>
                                    <w:szCs w:val="20"/>
                                  </w:rPr>
                                  <w:t xml:space="preserve">PROSEDUR </w:t>
                                </w:r>
                              </w:p>
                              <w:p w14:paraId="1C065D33" w14:textId="77777777" w:rsidR="003E08D6" w:rsidRPr="00130276" w:rsidRDefault="003E08D6" w:rsidP="003E08D6">
                                <w:pPr>
                                  <w:pStyle w:val="TableParagraph"/>
                                  <w:spacing w:before="59"/>
                                  <w:ind w:left="2" w:right="131"/>
                                  <w:jc w:val="center"/>
                                  <w:rPr>
                                    <w:b/>
                                    <w:sz w:val="20"/>
                                    <w:szCs w:val="20"/>
                                  </w:rPr>
                                </w:pPr>
                                <w:r>
                                  <w:rPr>
                                    <w:b/>
                                    <w:sz w:val="20"/>
                                    <w:szCs w:val="20"/>
                                  </w:rPr>
                                  <w:t>PENERIMAAN, PENYIMPANAN, DAN DISTRIBUSI ALAT KESEHATAN</w:t>
                                </w:r>
                              </w:p>
                            </w:tc>
                            <w:tc>
                              <w:tcPr>
                                <w:tcW w:w="1710" w:type="dxa"/>
                                <w:tcBorders>
                                  <w:left w:val="single" w:sz="4" w:space="0" w:color="auto"/>
                                </w:tcBorders>
                              </w:tcPr>
                              <w:p w14:paraId="3B321BFC" w14:textId="77777777" w:rsidR="00C94E89" w:rsidRPr="00130276" w:rsidRDefault="00C94E89" w:rsidP="00C94E89">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0C685DB4" w14:textId="77777777" w:rsidR="00C94E89" w:rsidRPr="00130276" w:rsidRDefault="00C94E89" w:rsidP="00C94E89">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1ADF7CFD" w14:textId="77777777" w:rsidR="00C94E89" w:rsidRPr="00130276" w:rsidRDefault="00C94E89" w:rsidP="00C94E89">
                                <w:pPr>
                                  <w:pStyle w:val="TableParagraph"/>
                                  <w:spacing w:before="59"/>
                                  <w:jc w:val="center"/>
                                  <w:rPr>
                                    <w:b/>
                                    <w:sz w:val="14"/>
                                    <w:szCs w:val="14"/>
                                  </w:rPr>
                                </w:pPr>
                                <w:r w:rsidRPr="00130276">
                                  <w:rPr>
                                    <w:b/>
                                    <w:sz w:val="14"/>
                                    <w:szCs w:val="14"/>
                                  </w:rPr>
                                  <w:t>Disetujui oleh</w:t>
                                </w:r>
                              </w:p>
                            </w:tc>
                            <w:tc>
                              <w:tcPr>
                                <w:tcW w:w="1660" w:type="dxa"/>
                                <w:tcBorders>
                                  <w:left w:val="single" w:sz="4" w:space="0" w:color="auto"/>
                                </w:tcBorders>
                                <w:shd w:val="clear" w:color="auto" w:fill="auto"/>
                              </w:tcPr>
                              <w:p w14:paraId="0ACAAB0A" w14:textId="77777777" w:rsidR="00C94E89" w:rsidRPr="00130276" w:rsidRDefault="00C94E89" w:rsidP="00C94E89">
                                <w:pPr>
                                  <w:pStyle w:val="TableParagraph"/>
                                  <w:spacing w:before="59"/>
                                  <w:jc w:val="center"/>
                                  <w:rPr>
                                    <w:b/>
                                    <w:sz w:val="14"/>
                                    <w:szCs w:val="14"/>
                                  </w:rPr>
                                </w:pPr>
                                <w:r w:rsidRPr="00130276">
                                  <w:rPr>
                                    <w:b/>
                                    <w:sz w:val="14"/>
                                    <w:szCs w:val="14"/>
                                  </w:rPr>
                                  <w:t>Tgl. Efektif</w:t>
                                </w:r>
                              </w:p>
                            </w:tc>
                          </w:tr>
                          <w:tr w:rsidR="00C94E89" w14:paraId="2ED1933D" w14:textId="77777777" w:rsidTr="005557E1">
                            <w:trPr>
                              <w:trHeight w:val="359"/>
                            </w:trPr>
                            <w:tc>
                              <w:tcPr>
                                <w:tcW w:w="1408" w:type="dxa"/>
                                <w:vMerge/>
                                <w:tcBorders>
                                  <w:left w:val="single" w:sz="4" w:space="0" w:color="auto"/>
                                  <w:right w:val="single" w:sz="4" w:space="0" w:color="auto"/>
                                </w:tcBorders>
                              </w:tcPr>
                              <w:p w14:paraId="37EBBC33" w14:textId="77777777" w:rsidR="00C94E89" w:rsidRDefault="00C94E89" w:rsidP="001632ED">
                                <w:pPr>
                                  <w:rPr>
                                    <w:sz w:val="2"/>
                                    <w:szCs w:val="2"/>
                                  </w:rPr>
                                </w:pPr>
                              </w:p>
                            </w:tc>
                            <w:tc>
                              <w:tcPr>
                                <w:tcW w:w="2822" w:type="dxa"/>
                                <w:vMerge/>
                                <w:tcBorders>
                                  <w:left w:val="single" w:sz="4" w:space="0" w:color="auto"/>
                                </w:tcBorders>
                                <w:shd w:val="clear" w:color="auto" w:fill="auto"/>
                              </w:tcPr>
                              <w:p w14:paraId="699FC6FE" w14:textId="77777777" w:rsidR="00C94E89" w:rsidRPr="00130276" w:rsidRDefault="00C94E89" w:rsidP="001632ED">
                                <w:pPr>
                                  <w:pStyle w:val="TableParagraph"/>
                                  <w:spacing w:before="122"/>
                                  <w:ind w:right="418"/>
                                  <w:rPr>
                                    <w:b/>
                                    <w:i/>
                                    <w:sz w:val="14"/>
                                    <w:szCs w:val="14"/>
                                  </w:rPr>
                                </w:pPr>
                              </w:p>
                            </w:tc>
                            <w:tc>
                              <w:tcPr>
                                <w:tcW w:w="1710" w:type="dxa"/>
                                <w:tcBorders>
                                  <w:left w:val="single" w:sz="4" w:space="0" w:color="auto"/>
                                </w:tcBorders>
                              </w:tcPr>
                              <w:p w14:paraId="31A1EFA4" w14:textId="1636F545" w:rsidR="00C94E89" w:rsidRPr="00130276" w:rsidRDefault="00CD3929" w:rsidP="001632ED">
                                <w:pPr>
                                  <w:pStyle w:val="TableParagraph"/>
                                  <w:spacing w:before="122"/>
                                  <w:ind w:left="136" w:hanging="1"/>
                                  <w:rPr>
                                    <w:b/>
                                    <w:iCs/>
                                    <w:sz w:val="14"/>
                                    <w:szCs w:val="14"/>
                                  </w:rPr>
                                </w:pPr>
                                <w:r>
                                  <w:rPr>
                                    <w:b/>
                                    <w:iCs/>
                                    <w:sz w:val="14"/>
                                    <w:szCs w:val="14"/>
                                  </w:rPr>
                                  <w:t>Penanggung Jawab Teknis</w:t>
                                </w:r>
                              </w:p>
                            </w:tc>
                            <w:tc>
                              <w:tcPr>
                                <w:tcW w:w="810" w:type="dxa"/>
                                <w:tcBorders>
                                  <w:left w:val="single" w:sz="4" w:space="0" w:color="auto"/>
                                  <w:right w:val="single" w:sz="4" w:space="0" w:color="auto"/>
                                </w:tcBorders>
                              </w:tcPr>
                              <w:p w14:paraId="2C73399A" w14:textId="77777777" w:rsidR="00C94E89" w:rsidRPr="00130276" w:rsidRDefault="003E08D6" w:rsidP="001632ED">
                                <w:pPr>
                                  <w:pStyle w:val="TableParagraph"/>
                                  <w:spacing w:before="122"/>
                                  <w:ind w:left="136" w:hanging="1"/>
                                  <w:rPr>
                                    <w:b/>
                                    <w:iCs/>
                                    <w:sz w:val="14"/>
                                    <w:szCs w:val="14"/>
                                  </w:rPr>
                                </w:pPr>
                                <w:r>
                                  <w:rPr>
                                    <w:b/>
                                    <w:iCs/>
                                    <w:sz w:val="14"/>
                                    <w:szCs w:val="14"/>
                                  </w:rPr>
                                  <w:t>N</w:t>
                                </w:r>
                              </w:p>
                            </w:tc>
                            <w:tc>
                              <w:tcPr>
                                <w:tcW w:w="1530" w:type="dxa"/>
                                <w:tcBorders>
                                  <w:left w:val="single" w:sz="4" w:space="0" w:color="auto"/>
                                </w:tcBorders>
                                <w:shd w:val="clear" w:color="auto" w:fill="auto"/>
                                <w:vAlign w:val="center"/>
                              </w:tcPr>
                              <w:p w14:paraId="5B75864F" w14:textId="6891A800" w:rsidR="00C94E89" w:rsidRPr="00130276" w:rsidRDefault="00CD3929" w:rsidP="001632ED">
                                <w:pPr>
                                  <w:pStyle w:val="TableParagraph"/>
                                  <w:spacing w:before="122"/>
                                  <w:ind w:left="136" w:hanging="1"/>
                                  <w:rPr>
                                    <w:b/>
                                    <w:iCs/>
                                    <w:sz w:val="14"/>
                                    <w:szCs w:val="14"/>
                                  </w:rPr>
                                </w:pPr>
                                <w:r>
                                  <w:rPr>
                                    <w:b/>
                                    <w:iCs/>
                                    <w:sz w:val="14"/>
                                    <w:szCs w:val="14"/>
                                  </w:rPr>
                                  <w:t>MGR. GS&amp;NSB</w:t>
                                </w:r>
                              </w:p>
                            </w:tc>
                            <w:tc>
                              <w:tcPr>
                                <w:tcW w:w="1660" w:type="dxa"/>
                                <w:tcBorders>
                                  <w:left w:val="single" w:sz="4" w:space="0" w:color="auto"/>
                                </w:tcBorders>
                                <w:shd w:val="clear" w:color="auto" w:fill="auto"/>
                                <w:vAlign w:val="center"/>
                              </w:tcPr>
                              <w:p w14:paraId="46AE7BD6" w14:textId="6C36EA71" w:rsidR="00C94E89" w:rsidRPr="00130276" w:rsidRDefault="00CD3929" w:rsidP="00CD3929">
                                <w:pPr>
                                  <w:pStyle w:val="TableParagraph"/>
                                  <w:spacing w:before="122"/>
                                  <w:ind w:left="286" w:right="-58" w:hanging="1"/>
                                  <w:rPr>
                                    <w:b/>
                                    <w:iCs/>
                                    <w:sz w:val="14"/>
                                    <w:szCs w:val="14"/>
                                  </w:rPr>
                                </w:pPr>
                                <w:r>
                                  <w:rPr>
                                    <w:b/>
                                    <w:iCs/>
                                    <w:sz w:val="14"/>
                                    <w:szCs w:val="14"/>
                                  </w:rPr>
                                  <w:t>1 Oktober 2024</w:t>
                                </w:r>
                              </w:p>
                            </w:tc>
                          </w:tr>
                          <w:tr w:rsidR="00C94E89" w14:paraId="4B55A42A" w14:textId="77777777" w:rsidTr="005557E1">
                            <w:trPr>
                              <w:trHeight w:val="350"/>
                            </w:trPr>
                            <w:tc>
                              <w:tcPr>
                                <w:tcW w:w="1408" w:type="dxa"/>
                                <w:vMerge/>
                                <w:tcBorders>
                                  <w:left w:val="single" w:sz="4" w:space="0" w:color="auto"/>
                                  <w:right w:val="single" w:sz="4" w:space="0" w:color="auto"/>
                                </w:tcBorders>
                              </w:tcPr>
                              <w:p w14:paraId="390A647A" w14:textId="77777777" w:rsidR="00C94E89" w:rsidRDefault="00C94E89" w:rsidP="001632ED">
                                <w:pPr>
                                  <w:rPr>
                                    <w:sz w:val="2"/>
                                    <w:szCs w:val="2"/>
                                  </w:rPr>
                                </w:pPr>
                              </w:p>
                            </w:tc>
                            <w:tc>
                              <w:tcPr>
                                <w:tcW w:w="2822" w:type="dxa"/>
                                <w:vMerge/>
                                <w:tcBorders>
                                  <w:left w:val="single" w:sz="4" w:space="0" w:color="auto"/>
                                </w:tcBorders>
                              </w:tcPr>
                              <w:p w14:paraId="5EBD6393"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2A1F4A4"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3A33032E"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520DE01D"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795BA1A8" w14:textId="77777777" w:rsidR="00C94E89" w:rsidRPr="00130276" w:rsidRDefault="00C94E89" w:rsidP="008D37CF">
                                <w:pPr>
                                  <w:pStyle w:val="TableParagraph"/>
                                  <w:spacing w:before="122"/>
                                  <w:ind w:left="286" w:right="418" w:hanging="1"/>
                                  <w:rPr>
                                    <w:b/>
                                    <w:iCs/>
                                    <w:sz w:val="14"/>
                                    <w:szCs w:val="14"/>
                                  </w:rPr>
                                </w:pPr>
                              </w:p>
                            </w:tc>
                          </w:tr>
                          <w:tr w:rsidR="00C94E89" w14:paraId="67B371DD" w14:textId="77777777" w:rsidTr="005557E1">
                            <w:trPr>
                              <w:trHeight w:val="340"/>
                            </w:trPr>
                            <w:tc>
                              <w:tcPr>
                                <w:tcW w:w="1408" w:type="dxa"/>
                                <w:vMerge/>
                                <w:tcBorders>
                                  <w:left w:val="single" w:sz="4" w:space="0" w:color="auto"/>
                                  <w:right w:val="single" w:sz="4" w:space="0" w:color="auto"/>
                                </w:tcBorders>
                              </w:tcPr>
                              <w:p w14:paraId="2F87BC18" w14:textId="77777777" w:rsidR="00C94E89" w:rsidRDefault="00C94E89" w:rsidP="001632ED">
                                <w:pPr>
                                  <w:rPr>
                                    <w:sz w:val="2"/>
                                    <w:szCs w:val="2"/>
                                  </w:rPr>
                                </w:pPr>
                              </w:p>
                            </w:tc>
                            <w:tc>
                              <w:tcPr>
                                <w:tcW w:w="2822" w:type="dxa"/>
                                <w:vMerge/>
                                <w:tcBorders>
                                  <w:left w:val="single" w:sz="4" w:space="0" w:color="auto"/>
                                </w:tcBorders>
                              </w:tcPr>
                              <w:p w14:paraId="0547C096"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CB3E221"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0BF6E934"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1A5D21DF"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01E92169" w14:textId="77777777" w:rsidR="00C94E89" w:rsidRPr="00130276" w:rsidRDefault="00C94E89" w:rsidP="001632ED">
                                <w:pPr>
                                  <w:pStyle w:val="TableParagraph"/>
                                  <w:spacing w:before="122"/>
                                  <w:ind w:left="286" w:right="418" w:hanging="1"/>
                                  <w:rPr>
                                    <w:b/>
                                    <w:iCs/>
                                    <w:sz w:val="14"/>
                                    <w:szCs w:val="14"/>
                                  </w:rPr>
                                </w:pPr>
                              </w:p>
                            </w:tc>
                          </w:tr>
                        </w:tbl>
                        <w:p w14:paraId="6A241861"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FEE71" id="_x0000_t202" coordsize="21600,21600" o:spt="202" path="m,l,21600r21600,l21600,xe">
              <v:stroke joinstyle="miter"/>
              <v:path gradientshapeok="t" o:connecttype="rect"/>
            </v:shapetype>
            <v:shape id="Text Box 3" o:spid="_x0000_s1027" type="#_x0000_t202" style="position:absolute;margin-left:52.5pt;margin-top:28.5pt;width:502.5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22"/>
                      <w:gridCol w:w="1710"/>
                      <w:gridCol w:w="810"/>
                      <w:gridCol w:w="1530"/>
                      <w:gridCol w:w="1660"/>
                    </w:tblGrid>
                    <w:tr w:rsidR="00C94E89" w14:paraId="1C1049CB" w14:textId="77777777" w:rsidTr="005557E1">
                      <w:trPr>
                        <w:trHeight w:val="340"/>
                      </w:trPr>
                      <w:tc>
                        <w:tcPr>
                          <w:tcW w:w="1408" w:type="dxa"/>
                          <w:vMerge w:val="restart"/>
                          <w:tcBorders>
                            <w:top w:val="single" w:sz="4" w:space="0" w:color="auto"/>
                            <w:left w:val="single" w:sz="4" w:space="0" w:color="auto"/>
                            <w:right w:val="single" w:sz="4" w:space="0" w:color="auto"/>
                          </w:tcBorders>
                          <w:vAlign w:val="center"/>
                        </w:tcPr>
                        <w:p w14:paraId="59BDD1BA" w14:textId="77777777" w:rsidR="00C94E89" w:rsidRDefault="00C94E89" w:rsidP="00C94E89">
                          <w:pPr>
                            <w:pStyle w:val="TableParagraph"/>
                            <w:jc w:val="center"/>
                            <w:rPr>
                              <w:rFonts w:ascii="Times New Roman"/>
                              <w:sz w:val="20"/>
                            </w:rPr>
                          </w:pPr>
                          <w:r>
                            <w:rPr>
                              <w:noProof/>
                            </w:rPr>
                            <w:drawing>
                              <wp:inline distT="0" distB="0" distL="0" distR="0" wp14:anchorId="51C3A4DE" wp14:editId="5998AC58">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22" w:type="dxa"/>
                          <w:vMerge w:val="restart"/>
                          <w:tcBorders>
                            <w:left w:val="single" w:sz="4" w:space="0" w:color="auto"/>
                          </w:tcBorders>
                          <w:shd w:val="clear" w:color="auto" w:fill="auto"/>
                          <w:vAlign w:val="center"/>
                        </w:tcPr>
                        <w:p w14:paraId="6223AF66" w14:textId="77777777" w:rsidR="00C94E89" w:rsidRPr="00130276" w:rsidRDefault="00C94E89" w:rsidP="00C94E89">
                          <w:pPr>
                            <w:pStyle w:val="TableParagraph"/>
                            <w:spacing w:before="59"/>
                            <w:ind w:left="2" w:right="131"/>
                            <w:jc w:val="center"/>
                            <w:rPr>
                              <w:b/>
                              <w:sz w:val="14"/>
                              <w:szCs w:val="14"/>
                            </w:rPr>
                          </w:pPr>
                        </w:p>
                        <w:p w14:paraId="0E0CCC4D" w14:textId="77777777" w:rsidR="00564EE5" w:rsidRDefault="005557E1" w:rsidP="003E08D6">
                          <w:pPr>
                            <w:pStyle w:val="TableParagraph"/>
                            <w:spacing w:before="59"/>
                            <w:ind w:left="2" w:right="131"/>
                            <w:jc w:val="center"/>
                            <w:rPr>
                              <w:b/>
                              <w:sz w:val="20"/>
                              <w:szCs w:val="20"/>
                            </w:rPr>
                          </w:pPr>
                          <w:r>
                            <w:rPr>
                              <w:b/>
                              <w:sz w:val="20"/>
                              <w:szCs w:val="20"/>
                            </w:rPr>
                            <w:t xml:space="preserve">PROSEDUR </w:t>
                          </w:r>
                        </w:p>
                        <w:p w14:paraId="1C065D33" w14:textId="77777777" w:rsidR="003E08D6" w:rsidRPr="00130276" w:rsidRDefault="003E08D6" w:rsidP="003E08D6">
                          <w:pPr>
                            <w:pStyle w:val="TableParagraph"/>
                            <w:spacing w:before="59"/>
                            <w:ind w:left="2" w:right="131"/>
                            <w:jc w:val="center"/>
                            <w:rPr>
                              <w:b/>
                              <w:sz w:val="20"/>
                              <w:szCs w:val="20"/>
                            </w:rPr>
                          </w:pPr>
                          <w:r>
                            <w:rPr>
                              <w:b/>
                              <w:sz w:val="20"/>
                              <w:szCs w:val="20"/>
                            </w:rPr>
                            <w:t>PENERIMAAN, PENYIMPANAN, DAN DISTRIBUSI ALAT KESEHATAN</w:t>
                          </w:r>
                        </w:p>
                      </w:tc>
                      <w:tc>
                        <w:tcPr>
                          <w:tcW w:w="1710" w:type="dxa"/>
                          <w:tcBorders>
                            <w:left w:val="single" w:sz="4" w:space="0" w:color="auto"/>
                          </w:tcBorders>
                        </w:tcPr>
                        <w:p w14:paraId="3B321BFC" w14:textId="77777777" w:rsidR="00C94E89" w:rsidRPr="00130276" w:rsidRDefault="00C94E89" w:rsidP="00C94E89">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0C685DB4" w14:textId="77777777" w:rsidR="00C94E89" w:rsidRPr="00130276" w:rsidRDefault="00C94E89" w:rsidP="00C94E89">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1ADF7CFD" w14:textId="77777777" w:rsidR="00C94E89" w:rsidRPr="00130276" w:rsidRDefault="00C94E89" w:rsidP="00C94E89">
                          <w:pPr>
                            <w:pStyle w:val="TableParagraph"/>
                            <w:spacing w:before="59"/>
                            <w:jc w:val="center"/>
                            <w:rPr>
                              <w:b/>
                              <w:sz w:val="14"/>
                              <w:szCs w:val="14"/>
                            </w:rPr>
                          </w:pPr>
                          <w:r w:rsidRPr="00130276">
                            <w:rPr>
                              <w:b/>
                              <w:sz w:val="14"/>
                              <w:szCs w:val="14"/>
                            </w:rPr>
                            <w:t>Disetujui oleh</w:t>
                          </w:r>
                        </w:p>
                      </w:tc>
                      <w:tc>
                        <w:tcPr>
                          <w:tcW w:w="1660" w:type="dxa"/>
                          <w:tcBorders>
                            <w:left w:val="single" w:sz="4" w:space="0" w:color="auto"/>
                          </w:tcBorders>
                          <w:shd w:val="clear" w:color="auto" w:fill="auto"/>
                        </w:tcPr>
                        <w:p w14:paraId="0ACAAB0A" w14:textId="77777777" w:rsidR="00C94E89" w:rsidRPr="00130276" w:rsidRDefault="00C94E89" w:rsidP="00C94E89">
                          <w:pPr>
                            <w:pStyle w:val="TableParagraph"/>
                            <w:spacing w:before="59"/>
                            <w:jc w:val="center"/>
                            <w:rPr>
                              <w:b/>
                              <w:sz w:val="14"/>
                              <w:szCs w:val="14"/>
                            </w:rPr>
                          </w:pPr>
                          <w:r w:rsidRPr="00130276">
                            <w:rPr>
                              <w:b/>
                              <w:sz w:val="14"/>
                              <w:szCs w:val="14"/>
                            </w:rPr>
                            <w:t>Tgl. Efektif</w:t>
                          </w:r>
                        </w:p>
                      </w:tc>
                    </w:tr>
                    <w:tr w:rsidR="00C94E89" w14:paraId="2ED1933D" w14:textId="77777777" w:rsidTr="005557E1">
                      <w:trPr>
                        <w:trHeight w:val="359"/>
                      </w:trPr>
                      <w:tc>
                        <w:tcPr>
                          <w:tcW w:w="1408" w:type="dxa"/>
                          <w:vMerge/>
                          <w:tcBorders>
                            <w:left w:val="single" w:sz="4" w:space="0" w:color="auto"/>
                            <w:right w:val="single" w:sz="4" w:space="0" w:color="auto"/>
                          </w:tcBorders>
                        </w:tcPr>
                        <w:p w14:paraId="37EBBC33" w14:textId="77777777" w:rsidR="00C94E89" w:rsidRDefault="00C94E89" w:rsidP="001632ED">
                          <w:pPr>
                            <w:rPr>
                              <w:sz w:val="2"/>
                              <w:szCs w:val="2"/>
                            </w:rPr>
                          </w:pPr>
                        </w:p>
                      </w:tc>
                      <w:tc>
                        <w:tcPr>
                          <w:tcW w:w="2822" w:type="dxa"/>
                          <w:vMerge/>
                          <w:tcBorders>
                            <w:left w:val="single" w:sz="4" w:space="0" w:color="auto"/>
                          </w:tcBorders>
                          <w:shd w:val="clear" w:color="auto" w:fill="auto"/>
                        </w:tcPr>
                        <w:p w14:paraId="699FC6FE" w14:textId="77777777" w:rsidR="00C94E89" w:rsidRPr="00130276" w:rsidRDefault="00C94E89" w:rsidP="001632ED">
                          <w:pPr>
                            <w:pStyle w:val="TableParagraph"/>
                            <w:spacing w:before="122"/>
                            <w:ind w:right="418"/>
                            <w:rPr>
                              <w:b/>
                              <w:i/>
                              <w:sz w:val="14"/>
                              <w:szCs w:val="14"/>
                            </w:rPr>
                          </w:pPr>
                        </w:p>
                      </w:tc>
                      <w:tc>
                        <w:tcPr>
                          <w:tcW w:w="1710" w:type="dxa"/>
                          <w:tcBorders>
                            <w:left w:val="single" w:sz="4" w:space="0" w:color="auto"/>
                          </w:tcBorders>
                        </w:tcPr>
                        <w:p w14:paraId="31A1EFA4" w14:textId="1636F545" w:rsidR="00C94E89" w:rsidRPr="00130276" w:rsidRDefault="00CD3929" w:rsidP="001632ED">
                          <w:pPr>
                            <w:pStyle w:val="TableParagraph"/>
                            <w:spacing w:before="122"/>
                            <w:ind w:left="136" w:hanging="1"/>
                            <w:rPr>
                              <w:b/>
                              <w:iCs/>
                              <w:sz w:val="14"/>
                              <w:szCs w:val="14"/>
                            </w:rPr>
                          </w:pPr>
                          <w:r>
                            <w:rPr>
                              <w:b/>
                              <w:iCs/>
                              <w:sz w:val="14"/>
                              <w:szCs w:val="14"/>
                            </w:rPr>
                            <w:t>Penanggung Jawab Teknis</w:t>
                          </w:r>
                        </w:p>
                      </w:tc>
                      <w:tc>
                        <w:tcPr>
                          <w:tcW w:w="810" w:type="dxa"/>
                          <w:tcBorders>
                            <w:left w:val="single" w:sz="4" w:space="0" w:color="auto"/>
                            <w:right w:val="single" w:sz="4" w:space="0" w:color="auto"/>
                          </w:tcBorders>
                        </w:tcPr>
                        <w:p w14:paraId="2C73399A" w14:textId="77777777" w:rsidR="00C94E89" w:rsidRPr="00130276" w:rsidRDefault="003E08D6" w:rsidP="001632ED">
                          <w:pPr>
                            <w:pStyle w:val="TableParagraph"/>
                            <w:spacing w:before="122"/>
                            <w:ind w:left="136" w:hanging="1"/>
                            <w:rPr>
                              <w:b/>
                              <w:iCs/>
                              <w:sz w:val="14"/>
                              <w:szCs w:val="14"/>
                            </w:rPr>
                          </w:pPr>
                          <w:r>
                            <w:rPr>
                              <w:b/>
                              <w:iCs/>
                              <w:sz w:val="14"/>
                              <w:szCs w:val="14"/>
                            </w:rPr>
                            <w:t>N</w:t>
                          </w:r>
                        </w:p>
                      </w:tc>
                      <w:tc>
                        <w:tcPr>
                          <w:tcW w:w="1530" w:type="dxa"/>
                          <w:tcBorders>
                            <w:left w:val="single" w:sz="4" w:space="0" w:color="auto"/>
                          </w:tcBorders>
                          <w:shd w:val="clear" w:color="auto" w:fill="auto"/>
                          <w:vAlign w:val="center"/>
                        </w:tcPr>
                        <w:p w14:paraId="5B75864F" w14:textId="6891A800" w:rsidR="00C94E89" w:rsidRPr="00130276" w:rsidRDefault="00CD3929" w:rsidP="001632ED">
                          <w:pPr>
                            <w:pStyle w:val="TableParagraph"/>
                            <w:spacing w:before="122"/>
                            <w:ind w:left="136" w:hanging="1"/>
                            <w:rPr>
                              <w:b/>
                              <w:iCs/>
                              <w:sz w:val="14"/>
                              <w:szCs w:val="14"/>
                            </w:rPr>
                          </w:pPr>
                          <w:r>
                            <w:rPr>
                              <w:b/>
                              <w:iCs/>
                              <w:sz w:val="14"/>
                              <w:szCs w:val="14"/>
                            </w:rPr>
                            <w:t>MGR. GS&amp;NSB</w:t>
                          </w:r>
                        </w:p>
                      </w:tc>
                      <w:tc>
                        <w:tcPr>
                          <w:tcW w:w="1660" w:type="dxa"/>
                          <w:tcBorders>
                            <w:left w:val="single" w:sz="4" w:space="0" w:color="auto"/>
                          </w:tcBorders>
                          <w:shd w:val="clear" w:color="auto" w:fill="auto"/>
                          <w:vAlign w:val="center"/>
                        </w:tcPr>
                        <w:p w14:paraId="46AE7BD6" w14:textId="6C36EA71" w:rsidR="00C94E89" w:rsidRPr="00130276" w:rsidRDefault="00CD3929" w:rsidP="00CD3929">
                          <w:pPr>
                            <w:pStyle w:val="TableParagraph"/>
                            <w:spacing w:before="122"/>
                            <w:ind w:left="286" w:right="-58" w:hanging="1"/>
                            <w:rPr>
                              <w:b/>
                              <w:iCs/>
                              <w:sz w:val="14"/>
                              <w:szCs w:val="14"/>
                            </w:rPr>
                          </w:pPr>
                          <w:r>
                            <w:rPr>
                              <w:b/>
                              <w:iCs/>
                              <w:sz w:val="14"/>
                              <w:szCs w:val="14"/>
                            </w:rPr>
                            <w:t>1 Oktober 2024</w:t>
                          </w:r>
                        </w:p>
                      </w:tc>
                    </w:tr>
                    <w:tr w:rsidR="00C94E89" w14:paraId="4B55A42A" w14:textId="77777777" w:rsidTr="005557E1">
                      <w:trPr>
                        <w:trHeight w:val="350"/>
                      </w:trPr>
                      <w:tc>
                        <w:tcPr>
                          <w:tcW w:w="1408" w:type="dxa"/>
                          <w:vMerge/>
                          <w:tcBorders>
                            <w:left w:val="single" w:sz="4" w:space="0" w:color="auto"/>
                            <w:right w:val="single" w:sz="4" w:space="0" w:color="auto"/>
                          </w:tcBorders>
                        </w:tcPr>
                        <w:p w14:paraId="390A647A" w14:textId="77777777" w:rsidR="00C94E89" w:rsidRDefault="00C94E89" w:rsidP="001632ED">
                          <w:pPr>
                            <w:rPr>
                              <w:sz w:val="2"/>
                              <w:szCs w:val="2"/>
                            </w:rPr>
                          </w:pPr>
                        </w:p>
                      </w:tc>
                      <w:tc>
                        <w:tcPr>
                          <w:tcW w:w="2822" w:type="dxa"/>
                          <w:vMerge/>
                          <w:tcBorders>
                            <w:left w:val="single" w:sz="4" w:space="0" w:color="auto"/>
                          </w:tcBorders>
                        </w:tcPr>
                        <w:p w14:paraId="5EBD6393"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2A1F4A4"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3A33032E"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520DE01D"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795BA1A8" w14:textId="77777777" w:rsidR="00C94E89" w:rsidRPr="00130276" w:rsidRDefault="00C94E89" w:rsidP="008D37CF">
                          <w:pPr>
                            <w:pStyle w:val="TableParagraph"/>
                            <w:spacing w:before="122"/>
                            <w:ind w:left="286" w:right="418" w:hanging="1"/>
                            <w:rPr>
                              <w:b/>
                              <w:iCs/>
                              <w:sz w:val="14"/>
                              <w:szCs w:val="14"/>
                            </w:rPr>
                          </w:pPr>
                        </w:p>
                      </w:tc>
                    </w:tr>
                    <w:tr w:rsidR="00C94E89" w14:paraId="67B371DD" w14:textId="77777777" w:rsidTr="005557E1">
                      <w:trPr>
                        <w:trHeight w:val="340"/>
                      </w:trPr>
                      <w:tc>
                        <w:tcPr>
                          <w:tcW w:w="1408" w:type="dxa"/>
                          <w:vMerge/>
                          <w:tcBorders>
                            <w:left w:val="single" w:sz="4" w:space="0" w:color="auto"/>
                            <w:right w:val="single" w:sz="4" w:space="0" w:color="auto"/>
                          </w:tcBorders>
                        </w:tcPr>
                        <w:p w14:paraId="2F87BC18" w14:textId="77777777" w:rsidR="00C94E89" w:rsidRDefault="00C94E89" w:rsidP="001632ED">
                          <w:pPr>
                            <w:rPr>
                              <w:sz w:val="2"/>
                              <w:szCs w:val="2"/>
                            </w:rPr>
                          </w:pPr>
                        </w:p>
                      </w:tc>
                      <w:tc>
                        <w:tcPr>
                          <w:tcW w:w="2822" w:type="dxa"/>
                          <w:vMerge/>
                          <w:tcBorders>
                            <w:left w:val="single" w:sz="4" w:space="0" w:color="auto"/>
                          </w:tcBorders>
                        </w:tcPr>
                        <w:p w14:paraId="0547C096" w14:textId="77777777" w:rsidR="00C94E89" w:rsidRPr="00130276" w:rsidRDefault="00C94E89" w:rsidP="001632ED">
                          <w:pPr>
                            <w:pStyle w:val="TableParagraph"/>
                            <w:spacing w:before="122"/>
                            <w:ind w:left="286" w:right="418" w:hanging="1"/>
                            <w:jc w:val="center"/>
                            <w:rPr>
                              <w:b/>
                              <w:i/>
                              <w:sz w:val="14"/>
                              <w:szCs w:val="14"/>
                            </w:rPr>
                          </w:pPr>
                        </w:p>
                      </w:tc>
                      <w:tc>
                        <w:tcPr>
                          <w:tcW w:w="1710" w:type="dxa"/>
                          <w:tcBorders>
                            <w:left w:val="single" w:sz="4" w:space="0" w:color="auto"/>
                          </w:tcBorders>
                        </w:tcPr>
                        <w:p w14:paraId="2CB3E221"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0BF6E934" w14:textId="77777777" w:rsidR="00C94E89" w:rsidRPr="00130276" w:rsidRDefault="00C94E89" w:rsidP="001632ED">
                          <w:pPr>
                            <w:pStyle w:val="TableParagraph"/>
                            <w:spacing w:before="122"/>
                            <w:ind w:left="136" w:right="418" w:hanging="1"/>
                            <w:rPr>
                              <w:b/>
                              <w:iCs/>
                              <w:sz w:val="14"/>
                              <w:szCs w:val="14"/>
                            </w:rPr>
                          </w:pPr>
                        </w:p>
                      </w:tc>
                      <w:tc>
                        <w:tcPr>
                          <w:tcW w:w="1530" w:type="dxa"/>
                          <w:tcBorders>
                            <w:left w:val="single" w:sz="4" w:space="0" w:color="auto"/>
                          </w:tcBorders>
                          <w:vAlign w:val="center"/>
                        </w:tcPr>
                        <w:p w14:paraId="1A5D21DF"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01E92169" w14:textId="77777777" w:rsidR="00C94E89" w:rsidRPr="00130276" w:rsidRDefault="00C94E89" w:rsidP="001632ED">
                          <w:pPr>
                            <w:pStyle w:val="TableParagraph"/>
                            <w:spacing w:before="122"/>
                            <w:ind w:left="286" w:right="418" w:hanging="1"/>
                            <w:rPr>
                              <w:b/>
                              <w:iCs/>
                              <w:sz w:val="14"/>
                              <w:szCs w:val="14"/>
                            </w:rPr>
                          </w:pPr>
                        </w:p>
                      </w:tc>
                    </w:tr>
                  </w:tbl>
                  <w:p w14:paraId="6A241861"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4F36"/>
    <w:multiLevelType w:val="singleLevel"/>
    <w:tmpl w:val="50647F00"/>
    <w:lvl w:ilvl="0">
      <w:start w:val="1"/>
      <w:numFmt w:val="decimal"/>
      <w:lvlText w:val="4.%1."/>
      <w:legacy w:legacy="1" w:legacySpace="0" w:legacyIndent="360"/>
      <w:lvlJc w:val="left"/>
      <w:pPr>
        <w:ind w:left="3763" w:hanging="360"/>
      </w:pPr>
      <w:rPr>
        <w:b w:val="0"/>
      </w:rPr>
    </w:lvl>
  </w:abstractNum>
  <w:abstractNum w:abstractNumId="1" w15:restartNumberingAfterBreak="0">
    <w:nsid w:val="0A2A1326"/>
    <w:multiLevelType w:val="multilevel"/>
    <w:tmpl w:val="9EDA894C"/>
    <w:lvl w:ilvl="0">
      <w:start w:val="5"/>
      <w:numFmt w:val="decimal"/>
      <w:lvlText w:val="%1."/>
      <w:lvlJc w:val="left"/>
      <w:pPr>
        <w:ind w:left="540" w:hanging="540"/>
      </w:pPr>
      <w:rPr>
        <w:rFonts w:eastAsia="Liberation Sans Narrow" w:cs="Liberation Sans Narrow" w:hint="default"/>
        <w:b w:val="0"/>
      </w:rPr>
    </w:lvl>
    <w:lvl w:ilvl="1">
      <w:start w:val="2"/>
      <w:numFmt w:val="decimal"/>
      <w:lvlText w:val="%1.%2."/>
      <w:lvlJc w:val="left"/>
      <w:pPr>
        <w:ind w:left="900" w:hanging="720"/>
      </w:pPr>
      <w:rPr>
        <w:rFonts w:eastAsia="Liberation Sans Narrow" w:cs="Liberation Sans Narrow" w:hint="default"/>
        <w:b w:val="0"/>
      </w:rPr>
    </w:lvl>
    <w:lvl w:ilvl="2">
      <w:start w:val="1"/>
      <w:numFmt w:val="decimal"/>
      <w:lvlText w:val="%1.%2.%3."/>
      <w:lvlJc w:val="left"/>
      <w:pPr>
        <w:ind w:left="1080" w:hanging="720"/>
      </w:pPr>
      <w:rPr>
        <w:rFonts w:eastAsia="Liberation Sans Narrow" w:cs="Liberation Sans Narrow" w:hint="default"/>
        <w:b w:val="0"/>
      </w:rPr>
    </w:lvl>
    <w:lvl w:ilvl="3">
      <w:start w:val="1"/>
      <w:numFmt w:val="decimal"/>
      <w:lvlText w:val="%1.%2.%3.%4."/>
      <w:lvlJc w:val="left"/>
      <w:pPr>
        <w:ind w:left="1620" w:hanging="1080"/>
      </w:pPr>
      <w:rPr>
        <w:rFonts w:eastAsia="Liberation Sans Narrow" w:cs="Liberation Sans Narrow" w:hint="default"/>
        <w:b w:val="0"/>
      </w:rPr>
    </w:lvl>
    <w:lvl w:ilvl="4">
      <w:start w:val="1"/>
      <w:numFmt w:val="decimal"/>
      <w:lvlText w:val="%1.%2.%3.%4.%5."/>
      <w:lvlJc w:val="left"/>
      <w:pPr>
        <w:ind w:left="1800" w:hanging="1080"/>
      </w:pPr>
      <w:rPr>
        <w:rFonts w:eastAsia="Liberation Sans Narrow" w:cs="Liberation Sans Narrow" w:hint="default"/>
        <w:b w:val="0"/>
      </w:rPr>
    </w:lvl>
    <w:lvl w:ilvl="5">
      <w:start w:val="1"/>
      <w:numFmt w:val="decimal"/>
      <w:lvlText w:val="%1.%2.%3.%4.%5.%6."/>
      <w:lvlJc w:val="left"/>
      <w:pPr>
        <w:ind w:left="2340" w:hanging="1440"/>
      </w:pPr>
      <w:rPr>
        <w:rFonts w:eastAsia="Liberation Sans Narrow" w:cs="Liberation Sans Narrow" w:hint="default"/>
        <w:b w:val="0"/>
      </w:rPr>
    </w:lvl>
    <w:lvl w:ilvl="6">
      <w:start w:val="1"/>
      <w:numFmt w:val="decimal"/>
      <w:lvlText w:val="%1.%2.%3.%4.%5.%6.%7."/>
      <w:lvlJc w:val="left"/>
      <w:pPr>
        <w:ind w:left="2520" w:hanging="1440"/>
      </w:pPr>
      <w:rPr>
        <w:rFonts w:eastAsia="Liberation Sans Narrow" w:cs="Liberation Sans Narrow" w:hint="default"/>
        <w:b w:val="0"/>
      </w:rPr>
    </w:lvl>
    <w:lvl w:ilvl="7">
      <w:start w:val="1"/>
      <w:numFmt w:val="decimal"/>
      <w:lvlText w:val="%1.%2.%3.%4.%5.%6.%7.%8."/>
      <w:lvlJc w:val="left"/>
      <w:pPr>
        <w:ind w:left="3060" w:hanging="1800"/>
      </w:pPr>
      <w:rPr>
        <w:rFonts w:eastAsia="Liberation Sans Narrow" w:cs="Liberation Sans Narrow" w:hint="default"/>
        <w:b w:val="0"/>
      </w:rPr>
    </w:lvl>
    <w:lvl w:ilvl="8">
      <w:start w:val="1"/>
      <w:numFmt w:val="decimal"/>
      <w:lvlText w:val="%1.%2.%3.%4.%5.%6.%7.%8.%9."/>
      <w:lvlJc w:val="left"/>
      <w:pPr>
        <w:ind w:left="3240" w:hanging="1800"/>
      </w:pPr>
      <w:rPr>
        <w:rFonts w:eastAsia="Liberation Sans Narrow" w:cs="Liberation Sans Narrow" w:hint="default"/>
        <w:b w:val="0"/>
      </w:rPr>
    </w:lvl>
  </w:abstractNum>
  <w:abstractNum w:abstractNumId="2" w15:restartNumberingAfterBreak="0">
    <w:nsid w:val="0CBB1BE2"/>
    <w:multiLevelType w:val="multilevel"/>
    <w:tmpl w:val="E16808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672627"/>
    <w:multiLevelType w:val="multilevel"/>
    <w:tmpl w:val="3F762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5.%4."/>
      <w:lvlJc w:val="left"/>
      <w:pPr>
        <w:ind w:left="216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6D42CF"/>
    <w:multiLevelType w:val="multilevel"/>
    <w:tmpl w:val="CC9613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3.4.%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D30049"/>
    <w:multiLevelType w:val="multilevel"/>
    <w:tmpl w:val="A24EF7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3B9F"/>
    <w:multiLevelType w:val="multilevel"/>
    <w:tmpl w:val="A8EC0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1E38E5"/>
    <w:multiLevelType w:val="multilevel"/>
    <w:tmpl w:val="55AE6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4.%4."/>
      <w:lvlJc w:val="left"/>
      <w:pPr>
        <w:ind w:left="216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FC6B3E"/>
    <w:multiLevelType w:val="multilevel"/>
    <w:tmpl w:val="4AEA848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84ACC"/>
    <w:multiLevelType w:val="multilevel"/>
    <w:tmpl w:val="10F6EEE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C35D77"/>
    <w:multiLevelType w:val="hybridMultilevel"/>
    <w:tmpl w:val="DA54556E"/>
    <w:lvl w:ilvl="0" w:tplc="04090019">
      <w:start w:val="1"/>
      <w:numFmt w:val="lowerLetter"/>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1" w15:restartNumberingAfterBreak="0">
    <w:nsid w:val="2B99478D"/>
    <w:multiLevelType w:val="multilevel"/>
    <w:tmpl w:val="DB2CB3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E059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1C3B4F"/>
    <w:multiLevelType w:val="multilevel"/>
    <w:tmpl w:val="B4640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67696A"/>
    <w:multiLevelType w:val="multilevel"/>
    <w:tmpl w:val="35B60040"/>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D2045"/>
    <w:multiLevelType w:val="multilevel"/>
    <w:tmpl w:val="F7E0F51A"/>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792" w:hanging="432"/>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6" w15:restartNumberingAfterBreak="0">
    <w:nsid w:val="3E4A5B8E"/>
    <w:multiLevelType w:val="multilevel"/>
    <w:tmpl w:val="81A8A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3.%4."/>
      <w:lvlJc w:val="left"/>
      <w:pPr>
        <w:ind w:left="216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FE06E4"/>
    <w:multiLevelType w:val="multilevel"/>
    <w:tmpl w:val="E5A0E4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037C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197C93"/>
    <w:multiLevelType w:val="multilevel"/>
    <w:tmpl w:val="98068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2E127B"/>
    <w:multiLevelType w:val="hybridMultilevel"/>
    <w:tmpl w:val="2CA89CC2"/>
    <w:lvl w:ilvl="0" w:tplc="216CB53E">
      <w:start w:val="1"/>
      <w:numFmt w:val="decimal"/>
      <w:lvlText w:val="5.2.%1."/>
      <w:lvlJc w:val="left"/>
      <w:pPr>
        <w:ind w:left="1710" w:hanging="360"/>
      </w:pPr>
      <w:rPr>
        <w:rFonts w:ascii="Arial" w:hAnsi="Arial" w:hint="default"/>
        <w:b w:val="0"/>
        <w:i w:val="0"/>
        <w:sz w:val="22"/>
        <w:szCs w:val="22"/>
      </w:rPr>
    </w:lvl>
    <w:lvl w:ilvl="1" w:tplc="B7D887B6" w:tentative="1">
      <w:start w:val="1"/>
      <w:numFmt w:val="lowerLetter"/>
      <w:lvlText w:val="%2."/>
      <w:lvlJc w:val="left"/>
      <w:pPr>
        <w:ind w:left="2430" w:hanging="360"/>
      </w:pPr>
    </w:lvl>
    <w:lvl w:ilvl="2" w:tplc="DF5E9434" w:tentative="1">
      <w:start w:val="1"/>
      <w:numFmt w:val="lowerRoman"/>
      <w:lvlText w:val="%3."/>
      <w:lvlJc w:val="right"/>
      <w:pPr>
        <w:ind w:left="3150" w:hanging="180"/>
      </w:pPr>
    </w:lvl>
    <w:lvl w:ilvl="3" w:tplc="30E417F6" w:tentative="1">
      <w:start w:val="1"/>
      <w:numFmt w:val="decimal"/>
      <w:lvlText w:val="%4."/>
      <w:lvlJc w:val="left"/>
      <w:pPr>
        <w:ind w:left="3870" w:hanging="360"/>
      </w:pPr>
    </w:lvl>
    <w:lvl w:ilvl="4" w:tplc="AB580146" w:tentative="1">
      <w:start w:val="1"/>
      <w:numFmt w:val="lowerLetter"/>
      <w:lvlText w:val="%5."/>
      <w:lvlJc w:val="left"/>
      <w:pPr>
        <w:ind w:left="4590" w:hanging="360"/>
      </w:pPr>
    </w:lvl>
    <w:lvl w:ilvl="5" w:tplc="193A1C4A" w:tentative="1">
      <w:start w:val="1"/>
      <w:numFmt w:val="lowerRoman"/>
      <w:lvlText w:val="%6."/>
      <w:lvlJc w:val="right"/>
      <w:pPr>
        <w:ind w:left="5310" w:hanging="180"/>
      </w:pPr>
    </w:lvl>
    <w:lvl w:ilvl="6" w:tplc="BAC48624" w:tentative="1">
      <w:start w:val="1"/>
      <w:numFmt w:val="decimal"/>
      <w:lvlText w:val="%7."/>
      <w:lvlJc w:val="left"/>
      <w:pPr>
        <w:ind w:left="6030" w:hanging="360"/>
      </w:pPr>
    </w:lvl>
    <w:lvl w:ilvl="7" w:tplc="7BEA46CA" w:tentative="1">
      <w:start w:val="1"/>
      <w:numFmt w:val="lowerLetter"/>
      <w:lvlText w:val="%8."/>
      <w:lvlJc w:val="left"/>
      <w:pPr>
        <w:ind w:left="6750" w:hanging="360"/>
      </w:pPr>
    </w:lvl>
    <w:lvl w:ilvl="8" w:tplc="3AC02EEC" w:tentative="1">
      <w:start w:val="1"/>
      <w:numFmt w:val="lowerRoman"/>
      <w:lvlText w:val="%9."/>
      <w:lvlJc w:val="right"/>
      <w:pPr>
        <w:ind w:left="7470" w:hanging="180"/>
      </w:pPr>
    </w:lvl>
  </w:abstractNum>
  <w:abstractNum w:abstractNumId="21" w15:restartNumberingAfterBreak="0">
    <w:nsid w:val="6320060B"/>
    <w:multiLevelType w:val="multilevel"/>
    <w:tmpl w:val="E3887116"/>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26AD1"/>
    <w:multiLevelType w:val="multilevel"/>
    <w:tmpl w:val="3712F70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6258DF"/>
    <w:multiLevelType w:val="multilevel"/>
    <w:tmpl w:val="3E1C3DF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222C1E"/>
    <w:multiLevelType w:val="multilevel"/>
    <w:tmpl w:val="A57AA7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2673DF"/>
    <w:multiLevelType w:val="multilevel"/>
    <w:tmpl w:val="8D289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AD7EF3"/>
    <w:multiLevelType w:val="hybridMultilevel"/>
    <w:tmpl w:val="62EC8F20"/>
    <w:lvl w:ilvl="0" w:tplc="26DC1BE4">
      <w:start w:val="1"/>
      <w:numFmt w:val="decimal"/>
      <w:lvlText w:val="10.%1."/>
      <w:lvlJc w:val="left"/>
      <w:pPr>
        <w:ind w:left="1440" w:hanging="360"/>
      </w:pPr>
      <w:rPr>
        <w:rFonts w:ascii="Arial" w:hAnsi="Arial" w:hint="default"/>
        <w:b w:val="0"/>
        <w:i w:val="0"/>
        <w:sz w:val="22"/>
        <w:szCs w:val="22"/>
      </w:rPr>
    </w:lvl>
    <w:lvl w:ilvl="1" w:tplc="D83ADBF6">
      <w:start w:val="1"/>
      <w:numFmt w:val="lowerLetter"/>
      <w:lvlText w:val="%2."/>
      <w:lvlJc w:val="left"/>
      <w:pPr>
        <w:ind w:left="1440" w:hanging="360"/>
      </w:pPr>
    </w:lvl>
    <w:lvl w:ilvl="2" w:tplc="14766A3E" w:tentative="1">
      <w:start w:val="1"/>
      <w:numFmt w:val="lowerRoman"/>
      <w:lvlText w:val="%3."/>
      <w:lvlJc w:val="right"/>
      <w:pPr>
        <w:ind w:left="2160" w:hanging="180"/>
      </w:pPr>
    </w:lvl>
    <w:lvl w:ilvl="3" w:tplc="5AA0042A" w:tentative="1">
      <w:start w:val="1"/>
      <w:numFmt w:val="decimal"/>
      <w:lvlText w:val="%4."/>
      <w:lvlJc w:val="left"/>
      <w:pPr>
        <w:ind w:left="2880" w:hanging="360"/>
      </w:pPr>
    </w:lvl>
    <w:lvl w:ilvl="4" w:tplc="1138EEC0" w:tentative="1">
      <w:start w:val="1"/>
      <w:numFmt w:val="lowerLetter"/>
      <w:lvlText w:val="%5."/>
      <w:lvlJc w:val="left"/>
      <w:pPr>
        <w:ind w:left="3600" w:hanging="360"/>
      </w:pPr>
    </w:lvl>
    <w:lvl w:ilvl="5" w:tplc="F4980372" w:tentative="1">
      <w:start w:val="1"/>
      <w:numFmt w:val="lowerRoman"/>
      <w:lvlText w:val="%6."/>
      <w:lvlJc w:val="right"/>
      <w:pPr>
        <w:ind w:left="4320" w:hanging="180"/>
      </w:pPr>
    </w:lvl>
    <w:lvl w:ilvl="6" w:tplc="9D2C270E" w:tentative="1">
      <w:start w:val="1"/>
      <w:numFmt w:val="decimal"/>
      <w:lvlText w:val="%7."/>
      <w:lvlJc w:val="left"/>
      <w:pPr>
        <w:ind w:left="5040" w:hanging="360"/>
      </w:pPr>
    </w:lvl>
    <w:lvl w:ilvl="7" w:tplc="B6DE060A" w:tentative="1">
      <w:start w:val="1"/>
      <w:numFmt w:val="lowerLetter"/>
      <w:lvlText w:val="%8."/>
      <w:lvlJc w:val="left"/>
      <w:pPr>
        <w:ind w:left="5760" w:hanging="360"/>
      </w:pPr>
    </w:lvl>
    <w:lvl w:ilvl="8" w:tplc="081424CA" w:tentative="1">
      <w:start w:val="1"/>
      <w:numFmt w:val="lowerRoman"/>
      <w:lvlText w:val="%9."/>
      <w:lvlJc w:val="right"/>
      <w:pPr>
        <w:ind w:left="6480" w:hanging="180"/>
      </w:pPr>
    </w:lvl>
  </w:abstractNum>
  <w:abstractNum w:abstractNumId="27" w15:restartNumberingAfterBreak="0">
    <w:nsid w:val="7B9B4932"/>
    <w:multiLevelType w:val="multilevel"/>
    <w:tmpl w:val="3A38F70C"/>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DC0282"/>
    <w:multiLevelType w:val="multilevel"/>
    <w:tmpl w:val="84F634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6B25EE"/>
    <w:multiLevelType w:val="multilevel"/>
    <w:tmpl w:val="69323BE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475924">
    <w:abstractNumId w:val="15"/>
  </w:num>
  <w:num w:numId="2" w16cid:durableId="457801488">
    <w:abstractNumId w:val="8"/>
  </w:num>
  <w:num w:numId="3" w16cid:durableId="440415208">
    <w:abstractNumId w:val="29"/>
  </w:num>
  <w:num w:numId="4" w16cid:durableId="22831264">
    <w:abstractNumId w:val="21"/>
  </w:num>
  <w:num w:numId="5" w16cid:durableId="1723170801">
    <w:abstractNumId w:val="23"/>
  </w:num>
  <w:num w:numId="6" w16cid:durableId="1978341860">
    <w:abstractNumId w:val="2"/>
  </w:num>
  <w:num w:numId="7" w16cid:durableId="981929206">
    <w:abstractNumId w:val="6"/>
  </w:num>
  <w:num w:numId="8" w16cid:durableId="1526864519">
    <w:abstractNumId w:val="11"/>
  </w:num>
  <w:num w:numId="9" w16cid:durableId="1688483808">
    <w:abstractNumId w:val="25"/>
  </w:num>
  <w:num w:numId="10" w16cid:durableId="643200463">
    <w:abstractNumId w:val="22"/>
  </w:num>
  <w:num w:numId="11" w16cid:durableId="470289666">
    <w:abstractNumId w:val="17"/>
  </w:num>
  <w:num w:numId="12" w16cid:durableId="1910193439">
    <w:abstractNumId w:val="12"/>
  </w:num>
  <w:num w:numId="13" w16cid:durableId="2002543672">
    <w:abstractNumId w:val="10"/>
  </w:num>
  <w:num w:numId="14" w16cid:durableId="1166090895">
    <w:abstractNumId w:val="18"/>
  </w:num>
  <w:num w:numId="15" w16cid:durableId="1777678249">
    <w:abstractNumId w:val="24"/>
  </w:num>
  <w:num w:numId="16" w16cid:durableId="626198910">
    <w:abstractNumId w:val="13"/>
  </w:num>
  <w:num w:numId="17" w16cid:durableId="1288663302">
    <w:abstractNumId w:val="16"/>
  </w:num>
  <w:num w:numId="18" w16cid:durableId="490294103">
    <w:abstractNumId w:val="14"/>
  </w:num>
  <w:num w:numId="19" w16cid:durableId="646395836">
    <w:abstractNumId w:val="28"/>
  </w:num>
  <w:num w:numId="20" w16cid:durableId="372577839">
    <w:abstractNumId w:val="7"/>
  </w:num>
  <w:num w:numId="21" w16cid:durableId="1230774588">
    <w:abstractNumId w:val="3"/>
  </w:num>
  <w:num w:numId="22" w16cid:durableId="1930042058">
    <w:abstractNumId w:val="27"/>
  </w:num>
  <w:num w:numId="23" w16cid:durableId="1956869226">
    <w:abstractNumId w:val="5"/>
  </w:num>
  <w:num w:numId="24" w16cid:durableId="759645224">
    <w:abstractNumId w:val="9"/>
  </w:num>
  <w:num w:numId="25" w16cid:durableId="656422413">
    <w:abstractNumId w:val="19"/>
  </w:num>
  <w:num w:numId="26" w16cid:durableId="2126846806">
    <w:abstractNumId w:val="4"/>
  </w:num>
  <w:num w:numId="27" w16cid:durableId="568001586">
    <w:abstractNumId w:val="0"/>
  </w:num>
  <w:num w:numId="28" w16cid:durableId="75591901">
    <w:abstractNumId w:val="20"/>
  </w:num>
  <w:num w:numId="29" w16cid:durableId="1633093935">
    <w:abstractNumId w:val="1"/>
  </w:num>
  <w:num w:numId="30" w16cid:durableId="93159484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235FE"/>
    <w:rsid w:val="00072CC7"/>
    <w:rsid w:val="000820FE"/>
    <w:rsid w:val="00087FDA"/>
    <w:rsid w:val="000C2C78"/>
    <w:rsid w:val="000C3C9E"/>
    <w:rsid w:val="000C740C"/>
    <w:rsid w:val="00130276"/>
    <w:rsid w:val="00152CE0"/>
    <w:rsid w:val="001632ED"/>
    <w:rsid w:val="0016579D"/>
    <w:rsid w:val="00171448"/>
    <w:rsid w:val="001719BF"/>
    <w:rsid w:val="001811CE"/>
    <w:rsid w:val="001A619F"/>
    <w:rsid w:val="001F51A2"/>
    <w:rsid w:val="00205495"/>
    <w:rsid w:val="00211946"/>
    <w:rsid w:val="00226259"/>
    <w:rsid w:val="002519B9"/>
    <w:rsid w:val="00253166"/>
    <w:rsid w:val="00254325"/>
    <w:rsid w:val="002A7C25"/>
    <w:rsid w:val="00320AEF"/>
    <w:rsid w:val="003263C1"/>
    <w:rsid w:val="00334B96"/>
    <w:rsid w:val="00336688"/>
    <w:rsid w:val="0036230D"/>
    <w:rsid w:val="0036576E"/>
    <w:rsid w:val="003951D4"/>
    <w:rsid w:val="00397F67"/>
    <w:rsid w:val="003C7EF7"/>
    <w:rsid w:val="003D40DD"/>
    <w:rsid w:val="003E08D6"/>
    <w:rsid w:val="003E5A22"/>
    <w:rsid w:val="00424E28"/>
    <w:rsid w:val="00455729"/>
    <w:rsid w:val="0045721A"/>
    <w:rsid w:val="00460991"/>
    <w:rsid w:val="00467242"/>
    <w:rsid w:val="00476085"/>
    <w:rsid w:val="00481D27"/>
    <w:rsid w:val="00495251"/>
    <w:rsid w:val="004D1C70"/>
    <w:rsid w:val="004E64DB"/>
    <w:rsid w:val="0053268D"/>
    <w:rsid w:val="00536A32"/>
    <w:rsid w:val="005402CB"/>
    <w:rsid w:val="00540795"/>
    <w:rsid w:val="00541267"/>
    <w:rsid w:val="005557E1"/>
    <w:rsid w:val="00555F6F"/>
    <w:rsid w:val="00564EE5"/>
    <w:rsid w:val="00566625"/>
    <w:rsid w:val="005D367A"/>
    <w:rsid w:val="005E4AA5"/>
    <w:rsid w:val="005F0542"/>
    <w:rsid w:val="00613C29"/>
    <w:rsid w:val="00645CA6"/>
    <w:rsid w:val="006473A4"/>
    <w:rsid w:val="00693FE4"/>
    <w:rsid w:val="006B20A5"/>
    <w:rsid w:val="006C398E"/>
    <w:rsid w:val="006D0027"/>
    <w:rsid w:val="006E5030"/>
    <w:rsid w:val="006E775D"/>
    <w:rsid w:val="006F3630"/>
    <w:rsid w:val="007107AB"/>
    <w:rsid w:val="007527FA"/>
    <w:rsid w:val="00770A16"/>
    <w:rsid w:val="00797F22"/>
    <w:rsid w:val="007E6C8E"/>
    <w:rsid w:val="008037A1"/>
    <w:rsid w:val="00807770"/>
    <w:rsid w:val="00812C40"/>
    <w:rsid w:val="0084160A"/>
    <w:rsid w:val="008604D5"/>
    <w:rsid w:val="00896CBB"/>
    <w:rsid w:val="008A36AA"/>
    <w:rsid w:val="008B10B5"/>
    <w:rsid w:val="008D37CF"/>
    <w:rsid w:val="008E6883"/>
    <w:rsid w:val="00905692"/>
    <w:rsid w:val="0096398A"/>
    <w:rsid w:val="00975194"/>
    <w:rsid w:val="00981CA9"/>
    <w:rsid w:val="00981FB8"/>
    <w:rsid w:val="00982B3F"/>
    <w:rsid w:val="009A42B5"/>
    <w:rsid w:val="009B32F4"/>
    <w:rsid w:val="009E1201"/>
    <w:rsid w:val="009F6831"/>
    <w:rsid w:val="00A028E5"/>
    <w:rsid w:val="00A10EA0"/>
    <w:rsid w:val="00A1639A"/>
    <w:rsid w:val="00A32B7C"/>
    <w:rsid w:val="00A46834"/>
    <w:rsid w:val="00A52253"/>
    <w:rsid w:val="00A6213A"/>
    <w:rsid w:val="00AA0A41"/>
    <w:rsid w:val="00AA24C3"/>
    <w:rsid w:val="00AB1582"/>
    <w:rsid w:val="00AB5345"/>
    <w:rsid w:val="00AC068C"/>
    <w:rsid w:val="00AE1B39"/>
    <w:rsid w:val="00AE666C"/>
    <w:rsid w:val="00AF0768"/>
    <w:rsid w:val="00AF4CEF"/>
    <w:rsid w:val="00B23B90"/>
    <w:rsid w:val="00B35F96"/>
    <w:rsid w:val="00B61C3B"/>
    <w:rsid w:val="00B90F67"/>
    <w:rsid w:val="00B9168B"/>
    <w:rsid w:val="00B95541"/>
    <w:rsid w:val="00B96F45"/>
    <w:rsid w:val="00B97188"/>
    <w:rsid w:val="00BD2BA6"/>
    <w:rsid w:val="00BF0C29"/>
    <w:rsid w:val="00BF3412"/>
    <w:rsid w:val="00C1620E"/>
    <w:rsid w:val="00C548C0"/>
    <w:rsid w:val="00C73CA5"/>
    <w:rsid w:val="00C775BE"/>
    <w:rsid w:val="00C876FF"/>
    <w:rsid w:val="00C94E89"/>
    <w:rsid w:val="00C971FC"/>
    <w:rsid w:val="00CA2C67"/>
    <w:rsid w:val="00CA4955"/>
    <w:rsid w:val="00CB4588"/>
    <w:rsid w:val="00CD3929"/>
    <w:rsid w:val="00CD433C"/>
    <w:rsid w:val="00CE5B09"/>
    <w:rsid w:val="00D104F9"/>
    <w:rsid w:val="00D2390B"/>
    <w:rsid w:val="00D32316"/>
    <w:rsid w:val="00D718CB"/>
    <w:rsid w:val="00D82ABF"/>
    <w:rsid w:val="00DB4D16"/>
    <w:rsid w:val="00DD2CC1"/>
    <w:rsid w:val="00DD65D1"/>
    <w:rsid w:val="00DE2B36"/>
    <w:rsid w:val="00E109AB"/>
    <w:rsid w:val="00E261AB"/>
    <w:rsid w:val="00E538A5"/>
    <w:rsid w:val="00E55A98"/>
    <w:rsid w:val="00E70908"/>
    <w:rsid w:val="00E73297"/>
    <w:rsid w:val="00EA37C7"/>
    <w:rsid w:val="00EA790F"/>
    <w:rsid w:val="00EB0198"/>
    <w:rsid w:val="00ED1833"/>
    <w:rsid w:val="00EE6865"/>
    <w:rsid w:val="00F010FF"/>
    <w:rsid w:val="00F12570"/>
    <w:rsid w:val="00F12F82"/>
    <w:rsid w:val="00F24BB3"/>
    <w:rsid w:val="00F70300"/>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0EFC"/>
  <w15:docId w15:val="{0D4679DA-C97C-4C5E-A829-EFCF6D1C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styleId="Caption">
    <w:name w:val="caption"/>
    <w:basedOn w:val="Normal"/>
    <w:qFormat/>
    <w:rsid w:val="003E08D6"/>
    <w:pPr>
      <w:widowControl/>
      <w:suppressLineNumbers/>
      <w:suppressAutoHyphens/>
      <w:autoSpaceDE/>
      <w:autoSpaceDN/>
      <w:spacing w:before="120" w:after="120"/>
    </w:pPr>
    <w:rPr>
      <w:rFonts w:ascii="Arial" w:eastAsia="Times New Roman" w:hAnsi="Arial" w:cs="Tahoma"/>
      <w:i/>
      <w:iCs/>
      <w:sz w:val="24"/>
      <w:szCs w:val="24"/>
    </w:rPr>
  </w:style>
  <w:style w:type="character" w:customStyle="1" w:styleId="WW-Absatz-Standardschriftart">
    <w:name w:val="WW-Absatz-Standardschriftart"/>
    <w:rsid w:val="00AB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4.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7</cp:revision>
  <dcterms:created xsi:type="dcterms:W3CDTF">2024-10-01T03:17:00Z</dcterms:created>
  <dcterms:modified xsi:type="dcterms:W3CDTF">2024-10-01T04:08:00Z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