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i w:val="1"/>
          <w:color w:val="0000ff"/>
        </w:rPr>
      </w:pPr>
      <w:r w:rsidDel="00000000" w:rsidR="00000000" w:rsidRPr="00000000">
        <w:rPr>
          <w:rtl w:val="0"/>
        </w:rPr>
      </w:r>
    </w:p>
    <w:tbl>
      <w:tblPr>
        <w:tblStyle w:val="Table1"/>
        <w:tblW w:w="9629.0" w:type="dxa"/>
        <w:jc w:val="left"/>
        <w:tblInd w:w="-124.0" w:type="dxa"/>
        <w:tblLayout w:type="fixed"/>
        <w:tblLook w:val="0000"/>
      </w:tblPr>
      <w:tblGrid>
        <w:gridCol w:w="1243"/>
        <w:gridCol w:w="1414"/>
        <w:gridCol w:w="331"/>
        <w:gridCol w:w="1798"/>
        <w:gridCol w:w="9"/>
        <w:gridCol w:w="1419"/>
        <w:gridCol w:w="286"/>
        <w:gridCol w:w="857"/>
        <w:gridCol w:w="634"/>
        <w:gridCol w:w="1638"/>
        <w:tblGridChange w:id="0">
          <w:tblGrid>
            <w:gridCol w:w="1243"/>
            <w:gridCol w:w="1414"/>
            <w:gridCol w:w="331"/>
            <w:gridCol w:w="1798"/>
            <w:gridCol w:w="9"/>
            <w:gridCol w:w="1419"/>
            <w:gridCol w:w="286"/>
            <w:gridCol w:w="857"/>
            <w:gridCol w:w="634"/>
            <w:gridCol w:w="1638"/>
          </w:tblGrid>
        </w:tblGridChange>
      </w:tblGrid>
      <w:tr>
        <w:trPr>
          <w:cantSplit w:val="0"/>
          <w:trHeight w:val="1470" w:hRule="atLeast"/>
          <w:tblHeader w:val="0"/>
        </w:trPr>
        <w:tc>
          <w:tcPr>
            <w:gridSpan w:val="10"/>
            <w:tcBorders>
              <w:top w:color="0000ff" w:space="0" w:sz="8" w:val="single"/>
              <w:left w:color="0000ff" w:space="0" w:sz="8" w:val="single"/>
              <w:bottom w:color="0000ff" w:space="0" w:sz="4" w:val="single"/>
              <w:right w:color="0000ff" w:space="0" w:sz="8" w:val="single"/>
            </w:tcBorders>
            <w:shd w:fill="f2f2f2" w:val="clear"/>
            <w:vAlign w:val="center"/>
          </w:tcPr>
          <w:p w:rsidR="00000000" w:rsidDel="00000000" w:rsidP="00000000" w:rsidRDefault="00000000" w:rsidRPr="00000000" w14:paraId="00000002">
            <w:pPr>
              <w:jc w:val="center"/>
              <w:rPr>
                <w:b w:val="1"/>
                <w:color w:val="0000ff"/>
                <w:sz w:val="30"/>
                <w:szCs w:val="30"/>
              </w:rPr>
            </w:pPr>
            <w:r w:rsidDel="00000000" w:rsidR="00000000" w:rsidRPr="00000000">
              <w:rPr>
                <w:b w:val="1"/>
                <w:color w:val="0000ff"/>
                <w:sz w:val="30"/>
                <w:szCs w:val="30"/>
                <w:rtl w:val="0"/>
              </w:rPr>
              <w:t xml:space="preserve">     </w:t>
            </w:r>
          </w:p>
          <w:p w:rsidR="00000000" w:rsidDel="00000000" w:rsidP="00000000" w:rsidRDefault="00000000" w:rsidRPr="00000000" w14:paraId="00000003">
            <w:pPr>
              <w:jc w:val="center"/>
              <w:rPr>
                <w:b w:val="1"/>
                <w:color w:val="0000ff"/>
                <w:sz w:val="32"/>
                <w:szCs w:val="32"/>
              </w:rPr>
            </w:pPr>
            <w:r w:rsidDel="00000000" w:rsidR="00000000" w:rsidRPr="00000000">
              <w:rPr>
                <w:b w:val="1"/>
                <w:color w:val="0000ff"/>
                <w:sz w:val="32"/>
                <w:szCs w:val="32"/>
                <w:rtl w:val="0"/>
              </w:rPr>
              <w:t xml:space="preserve">LEMBAR STATUS DOKUMEN DAN DATA</w:t>
            </w:r>
          </w:p>
          <w:p w:rsidR="00000000" w:rsidDel="00000000" w:rsidP="00000000" w:rsidRDefault="00000000" w:rsidRPr="00000000" w14:paraId="00000004">
            <w:pPr>
              <w:jc w:val="center"/>
              <w:rPr>
                <w:b w:val="1"/>
                <w:color w:val="0000ff"/>
                <w:sz w:val="30"/>
                <w:szCs w:val="30"/>
              </w:rPr>
            </w:pPr>
            <w:r w:rsidDel="00000000" w:rsidR="00000000" w:rsidRPr="00000000">
              <w:rPr>
                <w:rtl w:val="0"/>
              </w:rPr>
            </w:r>
          </w:p>
        </w:tc>
      </w:tr>
      <w:tr>
        <w:trPr>
          <w:cantSplit w:val="0"/>
          <w:trHeight w:val="137" w:hRule="atLeast"/>
          <w:tblHeader w:val="0"/>
        </w:trPr>
        <w:tc>
          <w:tcPr>
            <w:gridSpan w:val="10"/>
            <w:tcBorders>
              <w:left w:color="0000ff" w:space="0" w:sz="8" w:val="single"/>
              <w:right w:color="0000ff" w:space="0" w:sz="8" w:val="single"/>
            </w:tcBorders>
            <w:shd w:fill="auto" w:val="clear"/>
          </w:tcPr>
          <w:p w:rsidR="00000000" w:rsidDel="00000000" w:rsidP="00000000" w:rsidRDefault="00000000" w:rsidRPr="00000000" w14:paraId="0000000E">
            <w:pPr>
              <w:jc w:val="center"/>
              <w:rPr>
                <w:color w:val="0000ff"/>
                <w:sz w:val="10"/>
                <w:szCs w:val="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12700</wp:posOffset>
                      </wp:positionV>
                      <wp:extent cx="4676775" cy="876300"/>
                      <wp:effectExtent b="0" l="0" r="0" t="0"/>
                      <wp:wrapNone/>
                      <wp:docPr id="1872309885" name=""/>
                      <a:graphic>
                        <a:graphicData uri="http://schemas.microsoft.com/office/word/2010/wordprocessingShape">
                          <wps:wsp>
                            <wps:cNvSpPr/>
                            <wps:cNvPr id="30" name="Shape 30"/>
                            <wps:spPr>
                              <a:xfrm>
                                <a:off x="3012375" y="3346613"/>
                                <a:ext cx="4667250" cy="866775"/>
                              </a:xfrm>
                              <a:custGeom>
                                <a:rect b="b" l="l" r="r" t="t"/>
                                <a:pathLst>
                                  <a:path extrusionOk="0" h="721995" w="5057775">
                                    <a:moveTo>
                                      <a:pt x="0" y="0"/>
                                    </a:moveTo>
                                    <a:lnTo>
                                      <a:pt x="0" y="721995"/>
                                    </a:lnTo>
                                    <a:lnTo>
                                      <a:pt x="5057775" y="721995"/>
                                    </a:lnTo>
                                    <a:lnTo>
                                      <a:pt x="505777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ff"/>
                                      <w:sz w:val="38"/>
                                      <w:vertAlign w:val="baseline"/>
                                    </w:rPr>
                                    <w:t xml:space="preserve">PT.CHITOSE INTERNASIONAL Tbk.</w:t>
                                  </w:r>
                                </w:p>
                                <w:p w:rsidR="00000000" w:rsidDel="00000000" w:rsidP="00000000" w:rsidRDefault="00000000" w:rsidRPr="00000000">
                                  <w:pPr>
                                    <w:spacing w:after="0" w:before="0" w:line="240"/>
                                    <w:ind w:left="1583.0000305175781" w:right="0" w:firstLine="1583.0000305175781"/>
                                    <w:jc w:val="left"/>
                                    <w:textDirection w:val="btLr"/>
                                  </w:pPr>
                                  <w:r w:rsidDel="00000000" w:rsidR="00000000" w:rsidRPr="00000000">
                                    <w:rPr>
                                      <w:rFonts w:ascii="Arial" w:cs="Arial" w:eastAsia="Arial" w:hAnsi="Arial"/>
                                      <w:b w:val="1"/>
                                      <w:i w:val="0"/>
                                      <w:smallCaps w:val="0"/>
                                      <w:strike w:val="0"/>
                                      <w:color w:val="0000ff"/>
                                      <w:sz w:val="3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ff"/>
                                      <w:sz w:val="38"/>
                                      <w:vertAlign w:val="baseline"/>
                                    </w:rPr>
                                  </w:r>
                                  <w:r w:rsidDel="00000000" w:rsidR="00000000" w:rsidRPr="00000000">
                                    <w:rPr>
                                      <w:rFonts w:ascii="Arial" w:cs="Arial" w:eastAsia="Arial" w:hAnsi="Arial"/>
                                      <w:b w:val="0"/>
                                      <w:i w:val="0"/>
                                      <w:smallCaps w:val="0"/>
                                      <w:strike w:val="0"/>
                                      <w:color w:val="0000ff"/>
                                      <w:sz w:val="32"/>
                                      <w:vertAlign w:val="baseline"/>
                                    </w:rPr>
                                    <w:t xml:space="preserve">Jl. Industri III No. 5 Leuwigajah-Cimahi</w:t>
                                  </w: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12700</wp:posOffset>
                      </wp:positionV>
                      <wp:extent cx="4676775" cy="876300"/>
                      <wp:effectExtent b="0" l="0" r="0" t="0"/>
                      <wp:wrapNone/>
                      <wp:docPr id="1872309885"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4676775" cy="876300"/>
                              </a:xfrm>
                              <a:prstGeom prst="rect"/>
                              <a:ln/>
                            </pic:spPr>
                          </pic:pic>
                        </a:graphicData>
                      </a:graphic>
                    </wp:anchor>
                  </w:drawing>
                </mc:Fallback>
              </mc:AlternateContent>
            </w:r>
          </w:p>
        </w:tc>
      </w:tr>
      <w:tr>
        <w:trPr>
          <w:cantSplit w:val="0"/>
          <w:trHeight w:val="1250" w:hRule="atLeast"/>
          <w:tblHeader w:val="0"/>
        </w:trPr>
        <w:tc>
          <w:tcPr>
            <w:gridSpan w:val="10"/>
            <w:tcBorders>
              <w:left w:color="0000ff" w:space="0" w:sz="8" w:val="single"/>
              <w:right w:color="0000ff" w:space="0" w:sz="8" w:val="single"/>
            </w:tcBorders>
            <w:shd w:fill="auto" w:val="clear"/>
          </w:tcPr>
          <w:p w:rsidR="00000000" w:rsidDel="00000000" w:rsidP="00000000" w:rsidRDefault="00000000" w:rsidRPr="00000000" w14:paraId="00000018">
            <w:pPr>
              <w:jc w:val="center"/>
              <w:rPr>
                <w:color w:val="0000ff"/>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205104</wp:posOffset>
                  </wp:positionH>
                  <wp:positionV relativeFrom="paragraph">
                    <wp:posOffset>47625</wp:posOffset>
                  </wp:positionV>
                  <wp:extent cx="1038225" cy="741637"/>
                  <wp:effectExtent b="0" l="0" r="0" t="0"/>
                  <wp:wrapNone/>
                  <wp:docPr id="187230989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38225" cy="741637"/>
                          </a:xfrm>
                          <a:prstGeom prst="rect"/>
                          <a:ln/>
                        </pic:spPr>
                      </pic:pic>
                    </a:graphicData>
                  </a:graphic>
                </wp:anchor>
              </w:drawing>
            </w:r>
          </w:p>
        </w:tc>
      </w:tr>
      <w:tr>
        <w:trPr>
          <w:cantSplit w:val="0"/>
          <w:tblHeader w:val="0"/>
        </w:trPr>
        <w:tc>
          <w:tcPr>
            <w:gridSpan w:val="10"/>
            <w:tcBorders>
              <w:left w:color="0000ff" w:space="0" w:sz="8" w:val="single"/>
              <w:right w:color="0000ff" w:space="0" w:sz="8" w:val="single"/>
            </w:tcBorders>
            <w:shd w:fill="auto" w:val="clear"/>
          </w:tcPr>
          <w:p w:rsidR="00000000" w:rsidDel="00000000" w:rsidP="00000000" w:rsidRDefault="00000000" w:rsidRPr="00000000" w14:paraId="00000022">
            <w:pPr>
              <w:jc w:val="center"/>
              <w:rPr>
                <w:color w:val="0000ff"/>
                <w:sz w:val="10"/>
                <w:szCs w:val="10"/>
              </w:rPr>
            </w:pPr>
            <w:r w:rsidDel="00000000" w:rsidR="00000000" w:rsidRPr="00000000">
              <w:rPr>
                <w:rtl w:val="0"/>
              </w:rPr>
            </w:r>
          </w:p>
        </w:tc>
      </w:tr>
      <w:tr>
        <w:trPr>
          <w:cantSplit w:val="0"/>
          <w:tblHeader w:val="0"/>
        </w:trPr>
        <w:tc>
          <w:tcPr>
            <w:gridSpan w:val="5"/>
            <w:tcBorders>
              <w:top w:color="0000ff" w:space="0" w:sz="4" w:val="single"/>
              <w:left w:color="0000ff" w:space="0" w:sz="8" w:val="single"/>
            </w:tcBorders>
            <w:shd w:fill="auto" w:val="clear"/>
          </w:tcPr>
          <w:p w:rsidR="00000000" w:rsidDel="00000000" w:rsidP="00000000" w:rsidRDefault="00000000" w:rsidRPr="00000000" w14:paraId="0000002C">
            <w:pPr>
              <w:rPr>
                <w:b w:val="1"/>
                <w:color w:val="0000ff"/>
                <w:sz w:val="8"/>
                <w:szCs w:val="8"/>
              </w:rPr>
            </w:pPr>
            <w:r w:rsidDel="00000000" w:rsidR="00000000" w:rsidRPr="00000000">
              <w:rPr>
                <w:rtl w:val="0"/>
              </w:rPr>
            </w:r>
          </w:p>
          <w:p w:rsidR="00000000" w:rsidDel="00000000" w:rsidP="00000000" w:rsidRDefault="00000000" w:rsidRPr="00000000" w14:paraId="0000002D">
            <w:pPr>
              <w:rPr>
                <w:b w:val="1"/>
                <w:color w:val="0000ff"/>
                <w:sz w:val="24"/>
                <w:szCs w:val="24"/>
              </w:rPr>
            </w:pPr>
            <w:r w:rsidDel="00000000" w:rsidR="00000000" w:rsidRPr="00000000">
              <w:rPr>
                <w:b w:val="1"/>
                <w:color w:val="0000ff"/>
                <w:sz w:val="24"/>
                <w:szCs w:val="24"/>
                <w:rtl w:val="0"/>
              </w:rPr>
              <w:t xml:space="preserve">Judul :                         </w:t>
            </w:r>
          </w:p>
        </w:tc>
        <w:tc>
          <w:tcPr>
            <w:gridSpan w:val="3"/>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32">
            <w:pPr>
              <w:rPr>
                <w:b w:val="1"/>
                <w:color w:val="0000ff"/>
                <w:sz w:val="8"/>
                <w:szCs w:val="8"/>
              </w:rPr>
            </w:pPr>
            <w:r w:rsidDel="00000000" w:rsidR="00000000" w:rsidRPr="00000000">
              <w:rPr>
                <w:rtl w:val="0"/>
              </w:rPr>
            </w:r>
          </w:p>
          <w:p w:rsidR="00000000" w:rsidDel="00000000" w:rsidP="00000000" w:rsidRDefault="00000000" w:rsidRPr="00000000" w14:paraId="00000033">
            <w:pPr>
              <w:rPr>
                <w:b w:val="1"/>
                <w:color w:val="0000ff"/>
                <w:sz w:val="24"/>
                <w:szCs w:val="24"/>
              </w:rPr>
            </w:pPr>
            <w:r w:rsidDel="00000000" w:rsidR="00000000" w:rsidRPr="00000000">
              <w:rPr>
                <w:b w:val="1"/>
                <w:color w:val="0000ff"/>
                <w:sz w:val="24"/>
                <w:szCs w:val="24"/>
                <w:rtl w:val="0"/>
              </w:rPr>
              <w:t xml:space="preserve">No. Dokumen</w: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36">
            <w:pPr>
              <w:rPr>
                <w:b w:val="1"/>
                <w:color w:val="0000ff"/>
                <w:sz w:val="20"/>
                <w:szCs w:val="20"/>
              </w:rPr>
            </w:pPr>
            <w:r w:rsidDel="00000000" w:rsidR="00000000" w:rsidRPr="00000000">
              <w:rPr>
                <w:b w:val="1"/>
                <w:color w:val="0000ff"/>
                <w:sz w:val="20"/>
                <w:szCs w:val="20"/>
                <w:rtl w:val="0"/>
              </w:rPr>
              <w:t xml:space="preserve"> :</w:t>
            </w:r>
            <w:r w:rsidDel="00000000" w:rsidR="00000000" w:rsidRPr="00000000">
              <w:rPr>
                <w:color w:val="0000ff"/>
                <w:sz w:val="20"/>
                <w:szCs w:val="20"/>
                <w:rtl w:val="0"/>
              </w:rPr>
              <w:t xml:space="preserve"> </w:t>
            </w:r>
            <w:r w:rsidDel="00000000" w:rsidR="00000000" w:rsidRPr="00000000">
              <w:rPr>
                <w:b w:val="1"/>
                <w:color w:val="0000ff"/>
                <w:sz w:val="20"/>
                <w:szCs w:val="20"/>
                <w:rtl w:val="0"/>
              </w:rPr>
              <w:t xml:space="preserve">MKT.P.6/ MKT.IK.2.</w:t>
            </w:r>
          </w:p>
        </w:tc>
      </w:tr>
      <w:tr>
        <w:trPr>
          <w:cantSplit w:val="0"/>
          <w:tblHeader w:val="0"/>
        </w:trPr>
        <w:tc>
          <w:tcPr>
            <w:gridSpan w:val="5"/>
            <w:vMerge w:val="restart"/>
            <w:tcBorders>
              <w:left w:color="0000ff" w:space="0" w:sz="8" w:val="single"/>
            </w:tcBorders>
            <w:shd w:fill="auto" w:val="clear"/>
          </w:tcPr>
          <w:p w:rsidR="00000000" w:rsidDel="00000000" w:rsidP="00000000" w:rsidRDefault="00000000" w:rsidRPr="00000000" w14:paraId="00000038">
            <w:pPr>
              <w:jc w:val="center"/>
              <w:rPr>
                <w:b w:val="1"/>
                <w:color w:val="0000ff"/>
                <w:sz w:val="24"/>
                <w:szCs w:val="24"/>
              </w:rPr>
            </w:pPr>
            <w:r w:rsidDel="00000000" w:rsidR="00000000" w:rsidRPr="00000000">
              <w:rPr>
                <w:b w:val="1"/>
                <w:color w:val="0000ff"/>
                <w:sz w:val="24"/>
                <w:szCs w:val="24"/>
                <w:rtl w:val="0"/>
              </w:rPr>
              <w:t xml:space="preserve">INSTRUKSI KERJA </w:t>
            </w:r>
          </w:p>
          <w:p w:rsidR="00000000" w:rsidDel="00000000" w:rsidP="00000000" w:rsidRDefault="00000000" w:rsidRPr="00000000" w14:paraId="00000039">
            <w:pPr>
              <w:jc w:val="center"/>
              <w:rPr>
                <w:b w:val="1"/>
                <w:color w:val="0000ff"/>
                <w:sz w:val="24"/>
                <w:szCs w:val="24"/>
              </w:rPr>
            </w:pPr>
            <w:r w:rsidDel="00000000" w:rsidR="00000000" w:rsidRPr="00000000">
              <w:rPr>
                <w:b w:val="1"/>
                <w:color w:val="0000ff"/>
                <w:sz w:val="24"/>
                <w:szCs w:val="24"/>
                <w:rtl w:val="0"/>
              </w:rPr>
              <w:t xml:space="preserve">PENARIKAN PRODUK (RECALL) ALAT KESEHATAN</w:t>
            </w:r>
          </w:p>
        </w:tc>
        <w:tc>
          <w:tcPr>
            <w:gridSpan w:val="3"/>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3E">
            <w:pPr>
              <w:rPr>
                <w:b w:val="1"/>
                <w:color w:val="0000ff"/>
                <w:sz w:val="8"/>
                <w:szCs w:val="8"/>
              </w:rPr>
            </w:pPr>
            <w:r w:rsidDel="00000000" w:rsidR="00000000" w:rsidRPr="00000000">
              <w:rPr>
                <w:rtl w:val="0"/>
              </w:rPr>
            </w:r>
          </w:p>
          <w:p w:rsidR="00000000" w:rsidDel="00000000" w:rsidP="00000000" w:rsidRDefault="00000000" w:rsidRPr="00000000" w14:paraId="0000003F">
            <w:pPr>
              <w:rPr>
                <w:b w:val="1"/>
                <w:color w:val="0000ff"/>
                <w:sz w:val="24"/>
                <w:szCs w:val="24"/>
              </w:rPr>
            </w:pPr>
            <w:r w:rsidDel="00000000" w:rsidR="00000000" w:rsidRPr="00000000">
              <w:rPr>
                <w:b w:val="1"/>
                <w:color w:val="0000ff"/>
                <w:sz w:val="24"/>
                <w:szCs w:val="24"/>
                <w:rtl w:val="0"/>
              </w:rPr>
              <w:t xml:space="preserve">Revisi</w:t>
            </w:r>
          </w:p>
        </w:tc>
        <w:tc>
          <w:tcPr>
            <w:gridSpan w:val="2"/>
            <w:tcBorders>
              <w:top w:color="0000ff" w:space="0" w:sz="4" w:val="single"/>
              <w:bottom w:color="0000ff" w:space="0" w:sz="4" w:val="single"/>
              <w:right w:color="0000ff" w:space="0" w:sz="8" w:val="single"/>
            </w:tcBorders>
            <w:shd w:fill="auto" w:val="clear"/>
          </w:tcPr>
          <w:p w:rsidR="00000000" w:rsidDel="00000000" w:rsidP="00000000" w:rsidRDefault="00000000" w:rsidRPr="00000000" w14:paraId="00000042">
            <w:pPr>
              <w:rPr>
                <w:b w:val="1"/>
                <w:color w:val="0000ff"/>
                <w:sz w:val="8"/>
                <w:szCs w:val="8"/>
              </w:rPr>
            </w:pPr>
            <w:r w:rsidDel="00000000" w:rsidR="00000000" w:rsidRPr="00000000">
              <w:rPr>
                <w:rtl w:val="0"/>
              </w:rPr>
            </w:r>
          </w:p>
          <w:p w:rsidR="00000000" w:rsidDel="00000000" w:rsidP="00000000" w:rsidRDefault="00000000" w:rsidRPr="00000000" w14:paraId="00000043">
            <w:pPr>
              <w:rPr>
                <w:b w:val="1"/>
                <w:color w:val="0000ff"/>
                <w:sz w:val="20"/>
                <w:szCs w:val="20"/>
              </w:rPr>
            </w:pPr>
            <w:r w:rsidDel="00000000" w:rsidR="00000000" w:rsidRPr="00000000">
              <w:rPr>
                <w:b w:val="1"/>
                <w:color w:val="0000ff"/>
                <w:sz w:val="24"/>
                <w:szCs w:val="24"/>
                <w:rtl w:val="0"/>
              </w:rPr>
              <w:t xml:space="preserve">: </w:t>
            </w:r>
            <w:r w:rsidDel="00000000" w:rsidR="00000000" w:rsidRPr="00000000">
              <w:rPr>
                <w:b w:val="1"/>
                <w:color w:val="0000ff"/>
                <w:sz w:val="20"/>
                <w:szCs w:val="20"/>
                <w:rtl w:val="0"/>
              </w:rPr>
              <w:t xml:space="preserve">1</w:t>
            </w:r>
          </w:p>
        </w:tc>
      </w:tr>
      <w:tr>
        <w:trPr>
          <w:cantSplit w:val="0"/>
          <w:tblHeader w:val="0"/>
        </w:trPr>
        <w:tc>
          <w:tcPr>
            <w:gridSpan w:val="5"/>
            <w:vMerge w:val="continue"/>
            <w:tcBorders>
              <w:left w:color="0000ff" w:space="0" w:sz="8" w:val="single"/>
            </w:tcBorders>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sz w:val="20"/>
                <w:szCs w:val="20"/>
              </w:rPr>
            </w:pPr>
            <w:r w:rsidDel="00000000" w:rsidR="00000000" w:rsidRPr="00000000">
              <w:rPr>
                <w:rtl w:val="0"/>
              </w:rPr>
            </w:r>
          </w:p>
        </w:tc>
        <w:tc>
          <w:tcPr>
            <w:gridSpan w:val="3"/>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4A">
            <w:pPr>
              <w:rPr>
                <w:b w:val="1"/>
                <w:color w:val="0000ff"/>
                <w:sz w:val="24"/>
                <w:szCs w:val="24"/>
              </w:rPr>
            </w:pPr>
            <w:r w:rsidDel="00000000" w:rsidR="00000000" w:rsidRPr="00000000">
              <w:rPr>
                <w:b w:val="1"/>
                <w:color w:val="0000ff"/>
                <w:sz w:val="24"/>
                <w:szCs w:val="24"/>
                <w:rtl w:val="0"/>
              </w:rPr>
              <w:t xml:space="preserve">Tgl.Efektif</w:t>
            </w:r>
          </w:p>
        </w:tc>
        <w:tc>
          <w:tcPr>
            <w:gridSpan w:val="2"/>
            <w:tcBorders>
              <w:top w:color="0000ff" w:space="0" w:sz="4" w:val="single"/>
              <w:bottom w:color="0000ff" w:space="0" w:sz="4" w:val="single"/>
              <w:right w:color="0000ff" w:space="0" w:sz="8" w:val="single"/>
            </w:tcBorders>
            <w:shd w:fill="auto" w:val="clear"/>
          </w:tcPr>
          <w:p w:rsidR="00000000" w:rsidDel="00000000" w:rsidP="00000000" w:rsidRDefault="00000000" w:rsidRPr="00000000" w14:paraId="0000004D">
            <w:pPr>
              <w:rPr>
                <w:b w:val="1"/>
                <w:color w:val="0000ff"/>
                <w:sz w:val="8"/>
                <w:szCs w:val="8"/>
              </w:rPr>
            </w:pPr>
            <w:r w:rsidDel="00000000" w:rsidR="00000000" w:rsidRPr="00000000">
              <w:rPr>
                <w:rtl w:val="0"/>
              </w:rPr>
            </w:r>
          </w:p>
          <w:p w:rsidR="00000000" w:rsidDel="00000000" w:rsidP="00000000" w:rsidRDefault="00000000" w:rsidRPr="00000000" w14:paraId="0000004E">
            <w:pPr>
              <w:rPr>
                <w:b w:val="1"/>
                <w:color w:val="0000ff"/>
                <w:sz w:val="20"/>
                <w:szCs w:val="20"/>
              </w:rPr>
            </w:pPr>
            <w:r w:rsidDel="00000000" w:rsidR="00000000" w:rsidRPr="00000000">
              <w:rPr>
                <w:b w:val="1"/>
                <w:color w:val="0000ff"/>
                <w:sz w:val="24"/>
                <w:szCs w:val="24"/>
                <w:rtl w:val="0"/>
              </w:rPr>
              <w:t xml:space="preserve">:</w:t>
            </w:r>
            <w:r w:rsidDel="00000000" w:rsidR="00000000" w:rsidRPr="00000000">
              <w:rPr>
                <w:b w:val="1"/>
                <w:color w:val="0000ff"/>
                <w:sz w:val="20"/>
                <w:szCs w:val="20"/>
                <w:rtl w:val="0"/>
              </w:rPr>
              <w:t xml:space="preserve"> 10 Juni 2025</w:t>
            </w:r>
          </w:p>
        </w:tc>
      </w:tr>
      <w:tr>
        <w:trPr>
          <w:cantSplit w:val="0"/>
          <w:tblHeader w:val="0"/>
        </w:trPr>
        <w:tc>
          <w:tcPr>
            <w:gridSpan w:val="5"/>
            <w:tcBorders>
              <w:top w:color="0000ff" w:space="0" w:sz="4" w:val="single"/>
              <w:left w:color="0000ff" w:space="0" w:sz="8" w:val="single"/>
              <w:bottom w:color="0000ff" w:space="0" w:sz="4" w:val="single"/>
            </w:tcBorders>
            <w:shd w:fill="auto" w:val="clear"/>
          </w:tcPr>
          <w:p w:rsidR="00000000" w:rsidDel="00000000" w:rsidP="00000000" w:rsidRDefault="00000000" w:rsidRPr="00000000" w14:paraId="00000050">
            <w:pPr>
              <w:jc w:val="center"/>
              <w:rPr>
                <w:b w:val="1"/>
                <w:color w:val="0000ff"/>
                <w:sz w:val="8"/>
                <w:szCs w:val="8"/>
              </w:rPr>
            </w:pPr>
            <w:r w:rsidDel="00000000" w:rsidR="00000000" w:rsidRPr="00000000">
              <w:rPr>
                <w:rtl w:val="0"/>
              </w:rPr>
            </w:r>
          </w:p>
          <w:p w:rsidR="00000000" w:rsidDel="00000000" w:rsidP="00000000" w:rsidRDefault="00000000" w:rsidRPr="00000000" w14:paraId="00000051">
            <w:pPr>
              <w:jc w:val="center"/>
              <w:rPr>
                <w:b w:val="1"/>
                <w:color w:val="0000ff"/>
                <w:sz w:val="26"/>
                <w:szCs w:val="26"/>
              </w:rPr>
            </w:pPr>
            <w:r w:rsidDel="00000000" w:rsidR="00000000" w:rsidRPr="00000000">
              <w:rPr>
                <w:b w:val="1"/>
                <w:color w:val="0000ff"/>
                <w:sz w:val="26"/>
                <w:szCs w:val="26"/>
                <w:rtl w:val="0"/>
              </w:rPr>
              <w:t xml:space="preserve">PENYUSUN</w:t>
            </w:r>
          </w:p>
          <w:p w:rsidR="00000000" w:rsidDel="00000000" w:rsidP="00000000" w:rsidRDefault="00000000" w:rsidRPr="00000000" w14:paraId="00000052">
            <w:pPr>
              <w:jc w:val="center"/>
              <w:rPr>
                <w:b w:val="1"/>
                <w:color w:val="0000ff"/>
                <w:sz w:val="8"/>
                <w:szCs w:val="8"/>
              </w:rPr>
            </w:pPr>
            <w:r w:rsidDel="00000000" w:rsidR="00000000" w:rsidRPr="00000000">
              <w:rPr>
                <w:rtl w:val="0"/>
              </w:rPr>
            </w:r>
          </w:p>
        </w:tc>
        <w:tc>
          <w:tcPr>
            <w:gridSpan w:val="5"/>
            <w:tcBorders>
              <w:top w:color="0000ff" w:space="0" w:sz="4" w:val="single"/>
              <w:left w:color="0000ff" w:space="0" w:sz="4" w:val="single"/>
              <w:right w:color="0000ff" w:space="0" w:sz="8" w:val="single"/>
            </w:tcBorders>
            <w:shd w:fill="auto" w:val="clear"/>
          </w:tcPr>
          <w:p w:rsidR="00000000" w:rsidDel="00000000" w:rsidP="00000000" w:rsidRDefault="00000000" w:rsidRPr="00000000" w14:paraId="00000057">
            <w:pPr>
              <w:jc w:val="center"/>
              <w:rPr>
                <w:b w:val="1"/>
                <w:color w:val="0000ff"/>
                <w:sz w:val="8"/>
                <w:szCs w:val="8"/>
              </w:rPr>
            </w:pPr>
            <w:r w:rsidDel="00000000" w:rsidR="00000000" w:rsidRPr="00000000">
              <w:rPr>
                <w:rtl w:val="0"/>
              </w:rPr>
            </w:r>
          </w:p>
          <w:p w:rsidR="00000000" w:rsidDel="00000000" w:rsidP="00000000" w:rsidRDefault="00000000" w:rsidRPr="00000000" w14:paraId="00000058">
            <w:pPr>
              <w:jc w:val="center"/>
              <w:rPr>
                <w:b w:val="1"/>
                <w:color w:val="0000ff"/>
                <w:sz w:val="26"/>
                <w:szCs w:val="26"/>
              </w:rPr>
            </w:pPr>
            <w:r w:rsidDel="00000000" w:rsidR="00000000" w:rsidRPr="00000000">
              <w:rPr>
                <w:b w:val="1"/>
                <w:color w:val="0000ff"/>
                <w:sz w:val="26"/>
                <w:szCs w:val="26"/>
                <w:rtl w:val="0"/>
              </w:rPr>
              <w:t xml:space="preserve">YANG MENYETUJUI</w:t>
            </w:r>
          </w:p>
        </w:tc>
      </w:tr>
      <w:tr>
        <w:trPr>
          <w:cantSplit w:val="0"/>
          <w:tblHeader w:val="0"/>
        </w:trPr>
        <w:tc>
          <w:tcPr>
            <w:tcBorders>
              <w:left w:color="0000ff" w:space="0" w:sz="8" w:val="single"/>
              <w:bottom w:color="0000ff" w:space="0" w:sz="4" w:val="single"/>
            </w:tcBorders>
            <w:shd w:fill="auto" w:val="clear"/>
          </w:tcPr>
          <w:p w:rsidR="00000000" w:rsidDel="00000000" w:rsidP="00000000" w:rsidRDefault="00000000" w:rsidRPr="00000000" w14:paraId="0000005D">
            <w:pPr>
              <w:jc w:val="center"/>
              <w:rPr>
                <w:b w:val="1"/>
                <w:color w:val="0000ff"/>
                <w:sz w:val="8"/>
                <w:szCs w:val="8"/>
              </w:rPr>
            </w:pPr>
            <w:r w:rsidDel="00000000" w:rsidR="00000000" w:rsidRPr="00000000">
              <w:rPr>
                <w:rtl w:val="0"/>
              </w:rPr>
            </w:r>
          </w:p>
          <w:p w:rsidR="00000000" w:rsidDel="00000000" w:rsidP="00000000" w:rsidRDefault="00000000" w:rsidRPr="00000000" w14:paraId="0000005E">
            <w:pPr>
              <w:jc w:val="center"/>
              <w:rPr>
                <w:b w:val="1"/>
                <w:color w:val="0000ff"/>
              </w:rPr>
            </w:pPr>
            <w:r w:rsidDel="00000000" w:rsidR="00000000" w:rsidRPr="00000000">
              <w:rPr>
                <w:b w:val="1"/>
                <w:color w:val="0000ff"/>
                <w:rtl w:val="0"/>
              </w:rPr>
              <w:t xml:space="preserve">Nama</w:t>
            </w:r>
          </w:p>
          <w:p w:rsidR="00000000" w:rsidDel="00000000" w:rsidP="00000000" w:rsidRDefault="00000000" w:rsidRPr="00000000" w14:paraId="0000005F">
            <w:pPr>
              <w:jc w:val="center"/>
              <w:rPr>
                <w:b w:val="1"/>
                <w:color w:val="0000ff"/>
                <w:sz w:val="8"/>
                <w:szCs w:val="8"/>
              </w:rPr>
            </w:pPr>
            <w:r w:rsidDel="00000000" w:rsidR="00000000" w:rsidRPr="00000000">
              <w:rPr>
                <w:rtl w:val="0"/>
              </w:rPr>
            </w:r>
          </w:p>
        </w:tc>
        <w:tc>
          <w:tcPr>
            <w:gridSpan w:val="2"/>
            <w:tcBorders>
              <w:left w:color="0000ff" w:space="0" w:sz="4" w:val="single"/>
              <w:bottom w:color="0000ff" w:space="0" w:sz="4" w:val="single"/>
            </w:tcBorders>
            <w:shd w:fill="auto" w:val="clear"/>
          </w:tcPr>
          <w:p w:rsidR="00000000" w:rsidDel="00000000" w:rsidP="00000000" w:rsidRDefault="00000000" w:rsidRPr="00000000" w14:paraId="00000060">
            <w:pPr>
              <w:jc w:val="center"/>
              <w:rPr>
                <w:b w:val="1"/>
                <w:color w:val="0000ff"/>
                <w:sz w:val="8"/>
                <w:szCs w:val="8"/>
              </w:rPr>
            </w:pPr>
            <w:r w:rsidDel="00000000" w:rsidR="00000000" w:rsidRPr="00000000">
              <w:rPr>
                <w:rtl w:val="0"/>
              </w:rPr>
            </w:r>
          </w:p>
          <w:p w:rsidR="00000000" w:rsidDel="00000000" w:rsidP="00000000" w:rsidRDefault="00000000" w:rsidRPr="00000000" w14:paraId="00000061">
            <w:pPr>
              <w:jc w:val="center"/>
              <w:rPr>
                <w:b w:val="1"/>
                <w:color w:val="0000ff"/>
              </w:rPr>
            </w:pPr>
            <w:r w:rsidDel="00000000" w:rsidR="00000000" w:rsidRPr="00000000">
              <w:rPr>
                <w:b w:val="1"/>
                <w:color w:val="0000ff"/>
                <w:rtl w:val="0"/>
              </w:rPr>
              <w:t xml:space="preserve">Jabatan</w:t>
            </w:r>
          </w:p>
        </w:tc>
        <w:tc>
          <w:tcPr>
            <w:gridSpan w:val="2"/>
            <w:tcBorders>
              <w:left w:color="0000ff" w:space="0" w:sz="4" w:val="single"/>
              <w:bottom w:color="0000ff" w:space="0" w:sz="4" w:val="single"/>
            </w:tcBorders>
            <w:shd w:fill="auto" w:val="clear"/>
          </w:tcPr>
          <w:p w:rsidR="00000000" w:rsidDel="00000000" w:rsidP="00000000" w:rsidRDefault="00000000" w:rsidRPr="00000000" w14:paraId="00000063">
            <w:pPr>
              <w:jc w:val="center"/>
              <w:rPr>
                <w:b w:val="1"/>
                <w:color w:val="0000ff"/>
                <w:sz w:val="8"/>
                <w:szCs w:val="8"/>
              </w:rPr>
            </w:pPr>
            <w:r w:rsidDel="00000000" w:rsidR="00000000" w:rsidRPr="00000000">
              <w:rPr>
                <w:rtl w:val="0"/>
              </w:rPr>
            </w:r>
          </w:p>
          <w:p w:rsidR="00000000" w:rsidDel="00000000" w:rsidP="00000000" w:rsidRDefault="00000000" w:rsidRPr="00000000" w14:paraId="00000064">
            <w:pPr>
              <w:jc w:val="center"/>
              <w:rPr>
                <w:b w:val="1"/>
                <w:color w:val="0000ff"/>
              </w:rPr>
            </w:pPr>
            <w:r w:rsidDel="00000000" w:rsidR="00000000" w:rsidRPr="00000000">
              <w:rPr>
                <w:b w:val="1"/>
                <w:color w:val="0000ff"/>
                <w:rtl w:val="0"/>
              </w:rPr>
              <w:t xml:space="preserve">Tandatangan</w:t>
            </w:r>
          </w:p>
        </w:tc>
        <w:tc>
          <w:tcPr>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66">
            <w:pPr>
              <w:jc w:val="center"/>
              <w:rPr>
                <w:b w:val="1"/>
                <w:color w:val="0000ff"/>
                <w:sz w:val="8"/>
                <w:szCs w:val="8"/>
              </w:rPr>
            </w:pPr>
            <w:r w:rsidDel="00000000" w:rsidR="00000000" w:rsidRPr="00000000">
              <w:rPr>
                <w:rtl w:val="0"/>
              </w:rPr>
            </w:r>
          </w:p>
          <w:p w:rsidR="00000000" w:rsidDel="00000000" w:rsidP="00000000" w:rsidRDefault="00000000" w:rsidRPr="00000000" w14:paraId="00000067">
            <w:pPr>
              <w:jc w:val="center"/>
              <w:rPr>
                <w:b w:val="1"/>
                <w:color w:val="0000ff"/>
              </w:rPr>
            </w:pPr>
            <w:r w:rsidDel="00000000" w:rsidR="00000000" w:rsidRPr="00000000">
              <w:rPr>
                <w:b w:val="1"/>
                <w:color w:val="0000ff"/>
                <w:rtl w:val="0"/>
              </w:rPr>
              <w:t xml:space="preserve">Nama</w:t>
            </w:r>
          </w:p>
        </w:tc>
        <w:tc>
          <w:tcPr>
            <w:gridSpan w:val="3"/>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68">
            <w:pPr>
              <w:jc w:val="center"/>
              <w:rPr>
                <w:b w:val="1"/>
                <w:color w:val="0000ff"/>
                <w:sz w:val="8"/>
                <w:szCs w:val="8"/>
              </w:rPr>
            </w:pPr>
            <w:r w:rsidDel="00000000" w:rsidR="00000000" w:rsidRPr="00000000">
              <w:rPr>
                <w:rtl w:val="0"/>
              </w:rPr>
            </w:r>
          </w:p>
          <w:p w:rsidR="00000000" w:rsidDel="00000000" w:rsidP="00000000" w:rsidRDefault="00000000" w:rsidRPr="00000000" w14:paraId="00000069">
            <w:pPr>
              <w:jc w:val="center"/>
              <w:rPr>
                <w:b w:val="1"/>
                <w:color w:val="0000ff"/>
              </w:rPr>
            </w:pPr>
            <w:r w:rsidDel="00000000" w:rsidR="00000000" w:rsidRPr="00000000">
              <w:rPr>
                <w:b w:val="1"/>
                <w:color w:val="0000ff"/>
                <w:rtl w:val="0"/>
              </w:rPr>
              <w:t xml:space="preserve">Jabatan</w:t>
            </w:r>
          </w:p>
        </w:tc>
        <w:tc>
          <w:tcPr>
            <w:tcBorders>
              <w:top w:color="0000ff" w:space="0" w:sz="4" w:val="single"/>
              <w:left w:color="0000ff" w:space="0" w:sz="4" w:val="single"/>
              <w:bottom w:color="0000ff" w:space="0" w:sz="4" w:val="single"/>
              <w:right w:color="0000ff" w:space="0" w:sz="8" w:val="single"/>
            </w:tcBorders>
            <w:shd w:fill="auto" w:val="clear"/>
          </w:tcPr>
          <w:p w:rsidR="00000000" w:rsidDel="00000000" w:rsidP="00000000" w:rsidRDefault="00000000" w:rsidRPr="00000000" w14:paraId="0000006C">
            <w:pPr>
              <w:jc w:val="center"/>
              <w:rPr>
                <w:b w:val="1"/>
                <w:color w:val="0000ff"/>
                <w:sz w:val="8"/>
                <w:szCs w:val="8"/>
              </w:rPr>
            </w:pPr>
            <w:r w:rsidDel="00000000" w:rsidR="00000000" w:rsidRPr="00000000">
              <w:rPr>
                <w:rtl w:val="0"/>
              </w:rPr>
            </w:r>
          </w:p>
          <w:p w:rsidR="00000000" w:rsidDel="00000000" w:rsidP="00000000" w:rsidRDefault="00000000" w:rsidRPr="00000000" w14:paraId="0000006D">
            <w:pPr>
              <w:jc w:val="center"/>
              <w:rPr>
                <w:b w:val="1"/>
                <w:color w:val="0000ff"/>
              </w:rPr>
            </w:pPr>
            <w:r w:rsidDel="00000000" w:rsidR="00000000" w:rsidRPr="00000000">
              <w:rPr>
                <w:b w:val="1"/>
                <w:color w:val="0000ff"/>
                <w:rtl w:val="0"/>
              </w:rPr>
              <w:t xml:space="preserve">Tandatangan</w:t>
            </w:r>
          </w:p>
        </w:tc>
      </w:tr>
      <w:tr>
        <w:trPr>
          <w:cantSplit w:val="0"/>
          <w:trHeight w:val="817" w:hRule="atLeast"/>
          <w:tblHeader w:val="0"/>
        </w:trPr>
        <w:tc>
          <w:tcPr>
            <w:tcBorders>
              <w:top w:color="0000ff" w:space="0" w:sz="4" w:val="single"/>
              <w:left w:color="0000ff" w:space="0" w:sz="8" w:val="single"/>
            </w:tcBorders>
            <w:shd w:fill="auto" w:val="clear"/>
            <w:vAlign w:val="center"/>
          </w:tcPr>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ind w:left="1440" w:hanging="1440"/>
              <w:jc w:val="center"/>
              <w:rPr>
                <w:b w:val="1"/>
                <w:i w:val="1"/>
                <w:color w:val="0000ff"/>
                <w:sz w:val="20"/>
                <w:szCs w:val="20"/>
              </w:rPr>
            </w:pPr>
            <w:r w:rsidDel="00000000" w:rsidR="00000000" w:rsidRPr="00000000">
              <w:rPr>
                <w:b w:val="1"/>
                <w:i w:val="1"/>
                <w:color w:val="0000ff"/>
                <w:sz w:val="20"/>
                <w:szCs w:val="20"/>
                <w:rtl w:val="0"/>
              </w:rPr>
              <w:t xml:space="preserve">Febby.</w:t>
            </w:r>
          </w:p>
        </w:tc>
        <w:tc>
          <w:tcPr>
            <w:gridSpan w:val="2"/>
            <w:tcBorders>
              <w:top w:color="0000ff" w:space="0" w:sz="4" w:val="single"/>
              <w:left w:color="0000ff" w:space="0" w:sz="4" w:val="single"/>
            </w:tcBorders>
            <w:shd w:fill="auto" w:val="clear"/>
            <w:vAlign w:val="center"/>
          </w:tcPr>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ind w:left="1296" w:hanging="1296"/>
              <w:jc w:val="center"/>
              <w:rPr>
                <w:b w:val="1"/>
                <w:i w:val="1"/>
                <w:color w:val="0000ff"/>
                <w:sz w:val="20"/>
                <w:szCs w:val="20"/>
              </w:rPr>
            </w:pPr>
            <w:r w:rsidDel="00000000" w:rsidR="00000000" w:rsidRPr="00000000">
              <w:rPr>
                <w:b w:val="1"/>
                <w:i w:val="1"/>
                <w:color w:val="0000ff"/>
                <w:sz w:val="20"/>
                <w:szCs w:val="20"/>
                <w:rtl w:val="0"/>
              </w:rPr>
              <w:t xml:space="preserve">Ass. Mgr. MKT </w:t>
            </w:r>
          </w:p>
        </w:tc>
        <w:tc>
          <w:tcPr>
            <w:gridSpan w:val="2"/>
            <w:tcBorders>
              <w:top w:color="0000ff" w:space="0" w:sz="4" w:val="single"/>
              <w:left w:color="0000ff" w:space="0" w:sz="4" w:val="single"/>
            </w:tcBorders>
            <w:shd w:fill="auto" w:val="clear"/>
            <w:vAlign w:val="center"/>
          </w:tcPr>
          <w:p w:rsidR="00000000" w:rsidDel="00000000" w:rsidP="00000000" w:rsidRDefault="00000000" w:rsidRPr="00000000" w14:paraId="00000071">
            <w:pPr>
              <w:jc w:val="center"/>
              <w:rPr>
                <w:b w:val="1"/>
                <w:i w:val="1"/>
                <w:color w:val="0000ff"/>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149860</wp:posOffset>
                  </wp:positionH>
                  <wp:positionV relativeFrom="paragraph">
                    <wp:posOffset>-26668</wp:posOffset>
                  </wp:positionV>
                  <wp:extent cx="659765" cy="438150"/>
                  <wp:effectExtent b="0" l="0" r="0" t="0"/>
                  <wp:wrapNone/>
                  <wp:docPr id="187230989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59765" cy="438150"/>
                          </a:xfrm>
                          <a:prstGeom prst="rect"/>
                          <a:ln/>
                        </pic:spPr>
                      </pic:pic>
                    </a:graphicData>
                  </a:graphic>
                </wp:anchor>
              </w:drawing>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ind w:left="1440" w:hanging="1440"/>
              <w:jc w:val="center"/>
              <w:rPr>
                <w:b w:val="1"/>
                <w:i w:val="1"/>
                <w:color w:val="0000ff"/>
                <w:sz w:val="20"/>
                <w:szCs w:val="20"/>
              </w:rPr>
            </w:pPr>
            <w:r w:rsidDel="00000000" w:rsidR="00000000" w:rsidRPr="00000000">
              <w:rPr>
                <w:b w:val="1"/>
                <w:i w:val="1"/>
                <w:color w:val="0000ff"/>
                <w:sz w:val="20"/>
                <w:szCs w:val="20"/>
                <w:rtl w:val="0"/>
              </w:rPr>
              <w:t xml:space="preserve">Timotius J.P</w:t>
            </w:r>
          </w:p>
        </w:tc>
        <w:tc>
          <w:tcPr>
            <w:gridSpan w:val="3"/>
            <w:tcBorders>
              <w:top w:color="0000ff" w:space="0" w:sz="4" w:val="single"/>
              <w:left w:color="0000ff" w:space="0" w:sz="4" w:val="single"/>
            </w:tcBorders>
            <w:shd w:fill="auto" w:val="clear"/>
            <w:vAlign w:val="center"/>
          </w:tcPr>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ind w:left="1296" w:hanging="1296"/>
              <w:jc w:val="center"/>
              <w:rPr>
                <w:b w:val="1"/>
                <w:i w:val="1"/>
                <w:color w:val="0000ff"/>
                <w:sz w:val="20"/>
                <w:szCs w:val="20"/>
              </w:rPr>
            </w:pPr>
            <w:r w:rsidDel="00000000" w:rsidR="00000000" w:rsidRPr="00000000">
              <w:rPr>
                <w:b w:val="1"/>
                <w:i w:val="1"/>
                <w:color w:val="0000ff"/>
                <w:sz w:val="20"/>
                <w:szCs w:val="20"/>
                <w:rtl w:val="0"/>
              </w:rPr>
              <w:t xml:space="preserve">Direktur MKT</w:t>
            </w:r>
          </w:p>
        </w:tc>
        <w:tc>
          <w:tcPr>
            <w:tcBorders>
              <w:top w:color="0000ff" w:space="0" w:sz="4" w:val="single"/>
              <w:left w:color="0000ff" w:space="0" w:sz="4" w:val="single"/>
              <w:right w:color="0000ff" w:space="0" w:sz="8" w:val="single"/>
            </w:tcBorders>
            <w:shd w:fill="auto" w:val="clear"/>
            <w:vAlign w:val="center"/>
          </w:tcPr>
          <w:p w:rsidR="00000000" w:rsidDel="00000000" w:rsidP="00000000" w:rsidRDefault="00000000" w:rsidRPr="00000000" w14:paraId="00000077">
            <w:pPr>
              <w:jc w:val="center"/>
              <w:rPr>
                <w:b w:val="1"/>
                <w:i w:val="1"/>
                <w:color w:val="0000ff"/>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219710</wp:posOffset>
                  </wp:positionH>
                  <wp:positionV relativeFrom="paragraph">
                    <wp:posOffset>-18413</wp:posOffset>
                  </wp:positionV>
                  <wp:extent cx="508000" cy="415290"/>
                  <wp:effectExtent b="0" l="0" r="0" t="0"/>
                  <wp:wrapNone/>
                  <wp:docPr id="1872309895"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508000" cy="415290"/>
                          </a:xfrm>
                          <a:prstGeom prst="rect"/>
                          <a:ln/>
                        </pic:spPr>
                      </pic:pic>
                    </a:graphicData>
                  </a:graphic>
                </wp:anchor>
              </w:drawing>
            </w:r>
          </w:p>
        </w:tc>
      </w:tr>
      <w:tr>
        <w:trPr>
          <w:cantSplit w:val="0"/>
          <w:tblHeader w:val="0"/>
        </w:trPr>
        <w:tc>
          <w:tcPr>
            <w:gridSpan w:val="10"/>
            <w:tcBorders>
              <w:top w:color="0000ff" w:space="0" w:sz="4" w:val="single"/>
              <w:left w:color="0000ff" w:space="0" w:sz="8" w:val="single"/>
              <w:bottom w:color="0000ff" w:space="0" w:sz="4" w:val="single"/>
              <w:right w:color="0000ff" w:space="0" w:sz="8" w:val="single"/>
            </w:tcBorders>
            <w:shd w:fill="auto" w:val="clear"/>
          </w:tcPr>
          <w:p w:rsidR="00000000" w:rsidDel="00000000" w:rsidP="00000000" w:rsidRDefault="00000000" w:rsidRPr="00000000" w14:paraId="00000078">
            <w:pPr>
              <w:jc w:val="center"/>
              <w:rPr>
                <w:b w:val="1"/>
                <w:color w:val="0000ff"/>
                <w:sz w:val="8"/>
                <w:szCs w:val="8"/>
              </w:rPr>
            </w:pPr>
            <w:r w:rsidDel="00000000" w:rsidR="00000000" w:rsidRPr="00000000">
              <w:rPr>
                <w:rtl w:val="0"/>
              </w:rPr>
            </w:r>
          </w:p>
          <w:p w:rsidR="00000000" w:rsidDel="00000000" w:rsidP="00000000" w:rsidRDefault="00000000" w:rsidRPr="00000000" w14:paraId="00000079">
            <w:pPr>
              <w:jc w:val="center"/>
              <w:rPr>
                <w:b w:val="1"/>
                <w:color w:val="0000ff"/>
                <w:sz w:val="28"/>
                <w:szCs w:val="28"/>
              </w:rPr>
            </w:pPr>
            <w:r w:rsidDel="00000000" w:rsidR="00000000" w:rsidRPr="00000000">
              <w:rPr>
                <w:b w:val="1"/>
                <w:color w:val="0000ff"/>
                <w:sz w:val="28"/>
                <w:szCs w:val="28"/>
                <w:rtl w:val="0"/>
              </w:rPr>
              <w:t xml:space="preserve">DOKUMEN YANG BERHUBUNGAN</w:t>
            </w:r>
          </w:p>
          <w:p w:rsidR="00000000" w:rsidDel="00000000" w:rsidP="00000000" w:rsidRDefault="00000000" w:rsidRPr="00000000" w14:paraId="0000007A">
            <w:pPr>
              <w:jc w:val="center"/>
              <w:rPr>
                <w:b w:val="1"/>
                <w:color w:val="0000ff"/>
                <w:sz w:val="8"/>
                <w:szCs w:val="8"/>
              </w:rPr>
            </w:pPr>
            <w:r w:rsidDel="00000000" w:rsidR="00000000" w:rsidRPr="00000000">
              <w:rPr>
                <w:rtl w:val="0"/>
              </w:rPr>
            </w:r>
          </w:p>
        </w:tc>
      </w:tr>
      <w:tr>
        <w:trPr>
          <w:cantSplit w:val="0"/>
          <w:tblHeader w:val="0"/>
        </w:trPr>
        <w:tc>
          <w:tcPr>
            <w:gridSpan w:val="4"/>
            <w:tcBorders>
              <w:left w:color="0000ff" w:space="0" w:sz="8" w:val="single"/>
              <w:right w:color="0000ff" w:space="0" w:sz="4" w:val="single"/>
            </w:tcBorders>
            <w:shd w:fill="auto" w:val="clear"/>
          </w:tcPr>
          <w:p w:rsidR="00000000" w:rsidDel="00000000" w:rsidP="00000000" w:rsidRDefault="00000000" w:rsidRPr="00000000" w14:paraId="00000084">
            <w:pPr>
              <w:jc w:val="both"/>
              <w:rPr>
                <w:color w:val="0000ff"/>
                <w:sz w:val="8"/>
                <w:szCs w:val="8"/>
              </w:rPr>
            </w:pPr>
            <w:r w:rsidDel="00000000" w:rsidR="00000000" w:rsidRPr="00000000">
              <w:rPr>
                <w:rtl w:val="0"/>
              </w:rPr>
            </w:r>
          </w:p>
          <w:p w:rsidR="00000000" w:rsidDel="00000000" w:rsidP="00000000" w:rsidRDefault="00000000" w:rsidRPr="00000000" w14:paraId="00000085">
            <w:pPr>
              <w:jc w:val="both"/>
              <w:rPr>
                <w:color w:val="0000ff"/>
              </w:rPr>
            </w:pPr>
            <w:r w:rsidDel="00000000" w:rsidR="00000000" w:rsidRPr="00000000">
              <w:rPr>
                <w:rtl w:val="0"/>
              </w:rPr>
            </w:r>
          </w:p>
          <w:p w:rsidR="00000000" w:rsidDel="00000000" w:rsidP="00000000" w:rsidRDefault="00000000" w:rsidRPr="00000000" w14:paraId="00000086">
            <w:pPr>
              <w:jc w:val="both"/>
              <w:rPr>
                <w:color w:val="0000ff"/>
              </w:rPr>
            </w:pPr>
            <w:r w:rsidDel="00000000" w:rsidR="00000000" w:rsidRPr="00000000">
              <w:rPr>
                <w:rtl w:val="0"/>
              </w:rPr>
            </w:r>
          </w:p>
          <w:p w:rsidR="00000000" w:rsidDel="00000000" w:rsidP="00000000" w:rsidRDefault="00000000" w:rsidRPr="00000000" w14:paraId="00000087">
            <w:pPr>
              <w:jc w:val="both"/>
              <w:rPr>
                <w:color w:val="0000ff"/>
              </w:rPr>
            </w:pPr>
            <w:r w:rsidDel="00000000" w:rsidR="00000000" w:rsidRPr="00000000">
              <w:rPr>
                <w:rtl w:val="0"/>
              </w:rPr>
            </w:r>
          </w:p>
        </w:tc>
        <w:tc>
          <w:tcPr>
            <w:gridSpan w:val="6"/>
            <w:tcBorders>
              <w:left w:color="0000ff" w:space="0" w:sz="4" w:val="single"/>
              <w:right w:color="0000ff" w:space="0" w:sz="8" w:val="single"/>
            </w:tcBorders>
            <w:shd w:fill="auto" w:val="clear"/>
          </w:tcPr>
          <w:p w:rsidR="00000000" w:rsidDel="00000000" w:rsidP="00000000" w:rsidRDefault="00000000" w:rsidRPr="00000000" w14:paraId="0000008B">
            <w:pPr>
              <w:jc w:val="both"/>
              <w:rPr>
                <w:color w:val="0000ff"/>
              </w:rPr>
            </w:pPr>
            <w:r w:rsidDel="00000000" w:rsidR="00000000" w:rsidRPr="00000000">
              <w:rPr>
                <w:rtl w:val="0"/>
              </w:rPr>
            </w:r>
          </w:p>
          <w:p w:rsidR="00000000" w:rsidDel="00000000" w:rsidP="00000000" w:rsidRDefault="00000000" w:rsidRPr="00000000" w14:paraId="0000008C">
            <w:pPr>
              <w:jc w:val="both"/>
              <w:rPr>
                <w:color w:val="0000ff"/>
              </w:rPr>
            </w:pPr>
            <w:r w:rsidDel="00000000" w:rsidR="00000000" w:rsidRPr="00000000">
              <w:rPr>
                <w:rtl w:val="0"/>
              </w:rPr>
            </w:r>
          </w:p>
          <w:p w:rsidR="00000000" w:rsidDel="00000000" w:rsidP="00000000" w:rsidRDefault="00000000" w:rsidRPr="00000000" w14:paraId="0000008D">
            <w:pPr>
              <w:jc w:val="both"/>
              <w:rPr>
                <w:color w:val="0000ff"/>
              </w:rPr>
            </w:pPr>
            <w:r w:rsidDel="00000000" w:rsidR="00000000" w:rsidRPr="00000000">
              <w:rPr>
                <w:rtl w:val="0"/>
              </w:rPr>
            </w:r>
          </w:p>
          <w:p w:rsidR="00000000" w:rsidDel="00000000" w:rsidP="00000000" w:rsidRDefault="00000000" w:rsidRPr="00000000" w14:paraId="0000008E">
            <w:pPr>
              <w:jc w:val="both"/>
              <w:rPr>
                <w:color w:val="0000ff"/>
              </w:rPr>
            </w:pPr>
            <w:r w:rsidDel="00000000" w:rsidR="00000000" w:rsidRPr="00000000">
              <w:rPr>
                <w:rtl w:val="0"/>
              </w:rPr>
            </w:r>
          </w:p>
          <w:p w:rsidR="00000000" w:rsidDel="00000000" w:rsidP="00000000" w:rsidRDefault="00000000" w:rsidRPr="00000000" w14:paraId="0000008F">
            <w:pPr>
              <w:jc w:val="both"/>
              <w:rPr>
                <w:color w:val="0000ff"/>
              </w:rPr>
            </w:pPr>
            <w:r w:rsidDel="00000000" w:rsidR="00000000" w:rsidRPr="00000000">
              <w:rPr>
                <w:rtl w:val="0"/>
              </w:rPr>
            </w:r>
          </w:p>
        </w:tc>
      </w:tr>
      <w:tr>
        <w:trPr>
          <w:cantSplit w:val="0"/>
          <w:tblHeader w:val="0"/>
        </w:trPr>
        <w:tc>
          <w:tcPr>
            <w:gridSpan w:val="10"/>
            <w:tcBorders>
              <w:top w:color="0000ff" w:space="0" w:sz="4" w:val="single"/>
              <w:left w:color="0000ff" w:space="0" w:sz="8" w:val="single"/>
              <w:bottom w:color="0000ff" w:space="0" w:sz="4" w:val="single"/>
              <w:right w:color="0000ff" w:space="0" w:sz="8" w:val="single"/>
            </w:tcBorders>
            <w:shd w:fill="auto" w:val="clear"/>
          </w:tcPr>
          <w:p w:rsidR="00000000" w:rsidDel="00000000" w:rsidP="00000000" w:rsidRDefault="00000000" w:rsidRPr="00000000" w14:paraId="00000095">
            <w:pPr>
              <w:jc w:val="center"/>
              <w:rPr>
                <w:b w:val="1"/>
                <w:color w:val="0000ff"/>
                <w:sz w:val="8"/>
                <w:szCs w:val="8"/>
              </w:rPr>
            </w:pPr>
            <w:r w:rsidDel="00000000" w:rsidR="00000000" w:rsidRPr="00000000">
              <w:rPr>
                <w:rtl w:val="0"/>
              </w:rPr>
            </w:r>
          </w:p>
          <w:p w:rsidR="00000000" w:rsidDel="00000000" w:rsidP="00000000" w:rsidRDefault="00000000" w:rsidRPr="00000000" w14:paraId="00000096">
            <w:pPr>
              <w:jc w:val="center"/>
              <w:rPr>
                <w:b w:val="1"/>
                <w:color w:val="0000ff"/>
                <w:sz w:val="28"/>
                <w:szCs w:val="28"/>
              </w:rPr>
            </w:pPr>
            <w:r w:rsidDel="00000000" w:rsidR="00000000" w:rsidRPr="00000000">
              <w:rPr>
                <w:b w:val="1"/>
                <w:color w:val="0000ff"/>
                <w:sz w:val="28"/>
                <w:szCs w:val="28"/>
                <w:rtl w:val="0"/>
              </w:rPr>
              <w:t xml:space="preserve">DISTRIBUSI SALINAN CINT INTRANET ISO</w:t>
            </w:r>
          </w:p>
          <w:p w:rsidR="00000000" w:rsidDel="00000000" w:rsidP="00000000" w:rsidRDefault="00000000" w:rsidRPr="00000000" w14:paraId="00000097">
            <w:pPr>
              <w:jc w:val="center"/>
              <w:rPr>
                <w:b w:val="1"/>
                <w:color w:val="0000ff"/>
                <w:sz w:val="8"/>
                <w:szCs w:val="8"/>
              </w:rPr>
            </w:pPr>
            <w:r w:rsidDel="00000000" w:rsidR="00000000" w:rsidRPr="00000000">
              <w:rPr>
                <w:rtl w:val="0"/>
              </w:rPr>
            </w:r>
          </w:p>
        </w:tc>
      </w:tr>
      <w:tr>
        <w:trPr>
          <w:cantSplit w:val="0"/>
          <w:trHeight w:val="466" w:hRule="atLeast"/>
          <w:tblHeader w:val="0"/>
        </w:trPr>
        <w:tc>
          <w:tcPr>
            <w:gridSpan w:val="2"/>
            <w:tcBorders>
              <w:top w:color="0000ff" w:space="0" w:sz="4" w:val="single"/>
              <w:left w:color="0000ff" w:space="0" w:sz="8" w:val="single"/>
              <w:bottom w:color="0000ff" w:space="0" w:sz="4" w:val="single"/>
            </w:tcBorders>
            <w:shd w:fill="auto" w:val="clear"/>
          </w:tcPr>
          <w:p w:rsidR="00000000" w:rsidDel="00000000" w:rsidP="00000000" w:rsidRDefault="00000000" w:rsidRPr="00000000" w14:paraId="000000A1">
            <w:pPr>
              <w:ind w:left="459" w:firstLine="0"/>
              <w:rPr>
                <w:rFonts w:ascii="Arial Narrow" w:cs="Arial Narrow" w:eastAsia="Arial Narrow" w:hAnsi="Arial Narrow"/>
                <w:b w:val="1"/>
                <w:color w:val="0000ff"/>
                <w:sz w:val="10"/>
                <w:szCs w:val="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1435100</wp:posOffset>
                      </wp:positionV>
                      <wp:extent cx="195580" cy="195580"/>
                      <wp:effectExtent b="0" l="0" r="0" t="0"/>
                      <wp:wrapNone/>
                      <wp:docPr id="1872309890" name=""/>
                      <a:graphic>
                        <a:graphicData uri="http://schemas.microsoft.com/office/word/2010/wordprocessingShape">
                          <wps:wsp>
                            <wps:cNvSpPr/>
                            <wps:cNvPr id="50" name="Shape 50"/>
                            <wps:spPr>
                              <a:xfrm>
                                <a:off x="5260910" y="3694910"/>
                                <a:ext cx="170180" cy="170180"/>
                              </a:xfrm>
                              <a:custGeom>
                                <a:rect b="b" l="l" r="r" t="t"/>
                                <a:pathLst>
                                  <a:path extrusionOk="0" h="170180" w="170180">
                                    <a:moveTo>
                                      <a:pt x="0" y="0"/>
                                    </a:moveTo>
                                    <a:lnTo>
                                      <a:pt x="0" y="170180"/>
                                    </a:lnTo>
                                    <a:lnTo>
                                      <a:pt x="170180" y="170180"/>
                                    </a:lnTo>
                                    <a:lnTo>
                                      <a:pt x="1701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1435100</wp:posOffset>
                      </wp:positionV>
                      <wp:extent cx="195580" cy="195580"/>
                      <wp:effectExtent b="0" l="0" r="0" t="0"/>
                      <wp:wrapNone/>
                      <wp:docPr id="1872309890"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95580"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1422400</wp:posOffset>
                      </wp:positionV>
                      <wp:extent cx="195580" cy="195580"/>
                      <wp:effectExtent b="0" l="0" r="0" t="0"/>
                      <wp:wrapNone/>
                      <wp:docPr id="1872309876" name=""/>
                      <a:graphic>
                        <a:graphicData uri="http://schemas.microsoft.com/office/word/2010/wordprocessingShape">
                          <wps:wsp>
                            <wps:cNvSpPr/>
                            <wps:cNvPr id="16" name="Shape 16"/>
                            <wps:spPr>
                              <a:xfrm>
                                <a:off x="5260910" y="3694910"/>
                                <a:ext cx="170180" cy="170180"/>
                              </a:xfrm>
                              <a:custGeom>
                                <a:rect b="b" l="l" r="r" t="t"/>
                                <a:pathLst>
                                  <a:path extrusionOk="0" h="170180" w="170180">
                                    <a:moveTo>
                                      <a:pt x="0" y="0"/>
                                    </a:moveTo>
                                    <a:lnTo>
                                      <a:pt x="0" y="170180"/>
                                    </a:lnTo>
                                    <a:lnTo>
                                      <a:pt x="170180" y="170180"/>
                                    </a:lnTo>
                                    <a:lnTo>
                                      <a:pt x="1701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1422400</wp:posOffset>
                      </wp:positionV>
                      <wp:extent cx="195580" cy="195580"/>
                      <wp:effectExtent b="0" l="0" r="0" t="0"/>
                      <wp:wrapNone/>
                      <wp:docPr id="187230987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95580"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1143000</wp:posOffset>
                      </wp:positionV>
                      <wp:extent cx="208280" cy="208280"/>
                      <wp:effectExtent b="0" l="0" r="0" t="0"/>
                      <wp:wrapNone/>
                      <wp:docPr id="1872309888" name=""/>
                      <a:graphic>
                        <a:graphicData uri="http://schemas.microsoft.com/office/word/2010/wordprocessingShape">
                          <wps:wsp>
                            <wps:cNvSpPr/>
                            <wps:cNvPr id="33" name="Shape 33"/>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1143000</wp:posOffset>
                      </wp:positionV>
                      <wp:extent cx="208280" cy="208280"/>
                      <wp:effectExtent b="0" l="0" r="0" t="0"/>
                      <wp:wrapNone/>
                      <wp:docPr id="1872309888"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863600</wp:posOffset>
                      </wp:positionV>
                      <wp:extent cx="208280" cy="208280"/>
                      <wp:effectExtent b="0" l="0" r="0" t="0"/>
                      <wp:wrapNone/>
                      <wp:docPr id="1872309872" name=""/>
                      <a:graphic>
                        <a:graphicData uri="http://schemas.microsoft.com/office/word/2010/wordprocessingShape">
                          <wps:wsp>
                            <wps:cNvSpPr/>
                            <wps:cNvPr id="12" name="Shape 12"/>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863600</wp:posOffset>
                      </wp:positionV>
                      <wp:extent cx="208280" cy="208280"/>
                      <wp:effectExtent b="0" l="0" r="0" t="0"/>
                      <wp:wrapNone/>
                      <wp:docPr id="187230987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571500</wp:posOffset>
                      </wp:positionV>
                      <wp:extent cx="208280" cy="208280"/>
                      <wp:effectExtent b="0" l="0" r="0" t="0"/>
                      <wp:wrapNone/>
                      <wp:docPr id="1872309873" name=""/>
                      <a:graphic>
                        <a:graphicData uri="http://schemas.microsoft.com/office/word/2010/wordprocessingShape">
                          <wps:wsp>
                            <wps:cNvSpPr/>
                            <wps:cNvPr id="13" name="Shape 13"/>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571500</wp:posOffset>
                      </wp:positionV>
                      <wp:extent cx="208280" cy="208280"/>
                      <wp:effectExtent b="0" l="0" r="0" t="0"/>
                      <wp:wrapNone/>
                      <wp:docPr id="187230987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292100</wp:posOffset>
                      </wp:positionV>
                      <wp:extent cx="208280" cy="208280"/>
                      <wp:effectExtent b="0" l="0" r="0" t="0"/>
                      <wp:wrapNone/>
                      <wp:docPr id="1872309882" name=""/>
                      <a:graphic>
                        <a:graphicData uri="http://schemas.microsoft.com/office/word/2010/wordprocessingShape">
                          <wps:wsp>
                            <wps:cNvSpPr/>
                            <wps:cNvPr id="27" name="Shape 27"/>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292100</wp:posOffset>
                      </wp:positionV>
                      <wp:extent cx="208280" cy="208280"/>
                      <wp:effectExtent b="0" l="0" r="0" t="0"/>
                      <wp:wrapNone/>
                      <wp:docPr id="187230988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208280" cy="208280"/>
                      <wp:effectExtent b="0" l="0" r="0" t="0"/>
                      <wp:wrapNone/>
                      <wp:docPr id="1872309887" name=""/>
                      <a:graphic>
                        <a:graphicData uri="http://schemas.microsoft.com/office/word/2010/wordprocessingShape">
                          <wps:wsp>
                            <wps:cNvSpPr/>
                            <wps:cNvPr id="32" name="Shape 32"/>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208280" cy="208280"/>
                      <wp:effectExtent b="0" l="0" r="0" t="0"/>
                      <wp:wrapNone/>
                      <wp:docPr id="1872309887"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1155700</wp:posOffset>
                      </wp:positionV>
                      <wp:extent cx="208280" cy="208280"/>
                      <wp:effectExtent b="0" l="0" r="0" t="0"/>
                      <wp:wrapNone/>
                      <wp:docPr id="1872309869" name=""/>
                      <a:graphic>
                        <a:graphicData uri="http://schemas.microsoft.com/office/word/2010/wordprocessingShape">
                          <wps:wsp>
                            <wps:cNvSpPr/>
                            <wps:cNvPr id="3" name="Shape 3"/>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1155700</wp:posOffset>
                      </wp:positionV>
                      <wp:extent cx="208280" cy="208280"/>
                      <wp:effectExtent b="0" l="0" r="0" t="0"/>
                      <wp:wrapNone/>
                      <wp:docPr id="187230986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850900</wp:posOffset>
                      </wp:positionV>
                      <wp:extent cx="208280" cy="208280"/>
                      <wp:effectExtent b="0" l="0" r="0" t="0"/>
                      <wp:wrapNone/>
                      <wp:docPr id="1872309879" name=""/>
                      <a:graphic>
                        <a:graphicData uri="http://schemas.microsoft.com/office/word/2010/wordprocessingShape">
                          <wps:wsp>
                            <wps:cNvSpPr/>
                            <wps:cNvPr id="24" name="Shape 24"/>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850900</wp:posOffset>
                      </wp:positionV>
                      <wp:extent cx="208280" cy="208280"/>
                      <wp:effectExtent b="0" l="0" r="0" t="0"/>
                      <wp:wrapNone/>
                      <wp:docPr id="1872309879"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571500</wp:posOffset>
                      </wp:positionV>
                      <wp:extent cx="208280" cy="208280"/>
                      <wp:effectExtent b="0" l="0" r="0" t="0"/>
                      <wp:wrapNone/>
                      <wp:docPr id="1872309881" name=""/>
                      <a:graphic>
                        <a:graphicData uri="http://schemas.microsoft.com/office/word/2010/wordprocessingShape">
                          <wps:wsp>
                            <wps:cNvSpPr/>
                            <wps:cNvPr id="26" name="Shape 26"/>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571500</wp:posOffset>
                      </wp:positionV>
                      <wp:extent cx="208280" cy="208280"/>
                      <wp:effectExtent b="0" l="0" r="0" t="0"/>
                      <wp:wrapNone/>
                      <wp:docPr id="187230988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292100</wp:posOffset>
                      </wp:positionV>
                      <wp:extent cx="208280" cy="208280"/>
                      <wp:effectExtent b="0" l="0" r="0" t="0"/>
                      <wp:wrapNone/>
                      <wp:docPr id="1872309884" name=""/>
                      <a:graphic>
                        <a:graphicData uri="http://schemas.microsoft.com/office/word/2010/wordprocessingShape">
                          <wps:wsp>
                            <wps:cNvSpPr/>
                            <wps:cNvPr id="29" name="Shape 29"/>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292100</wp:posOffset>
                      </wp:positionV>
                      <wp:extent cx="208280" cy="208280"/>
                      <wp:effectExtent b="0" l="0" r="0" t="0"/>
                      <wp:wrapNone/>
                      <wp:docPr id="187230988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208280" cy="208280"/>
                      <wp:effectExtent b="0" l="0" r="0" t="0"/>
                      <wp:wrapNone/>
                      <wp:docPr id="1872309871" name=""/>
                      <a:graphic>
                        <a:graphicData uri="http://schemas.microsoft.com/office/word/2010/wordprocessingShape">
                          <wps:wsp>
                            <wps:cNvSpPr/>
                            <wps:cNvPr id="11" name="Shape 11"/>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208280" cy="208280"/>
                      <wp:effectExtent b="0" l="0" r="0" t="0"/>
                      <wp:wrapNone/>
                      <wp:docPr id="187230987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1143000</wp:posOffset>
                      </wp:positionV>
                      <wp:extent cx="208280" cy="208280"/>
                      <wp:effectExtent b="0" l="0" r="0" t="0"/>
                      <wp:wrapNone/>
                      <wp:docPr id="1872309874" name=""/>
                      <a:graphic>
                        <a:graphicData uri="http://schemas.microsoft.com/office/word/2010/wordprocessingShape">
                          <wps:wsp>
                            <wps:cNvSpPr/>
                            <wps:cNvPr id="14" name="Shape 14"/>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1143000</wp:posOffset>
                      </wp:positionV>
                      <wp:extent cx="208280" cy="208280"/>
                      <wp:effectExtent b="0" l="0" r="0" t="0"/>
                      <wp:wrapNone/>
                      <wp:docPr id="187230987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876300</wp:posOffset>
                      </wp:positionV>
                      <wp:extent cx="208280" cy="208280"/>
                      <wp:effectExtent b="0" l="0" r="0" t="0"/>
                      <wp:wrapNone/>
                      <wp:docPr id="1872309880" name=""/>
                      <a:graphic>
                        <a:graphicData uri="http://schemas.microsoft.com/office/word/2010/wordprocessingShape">
                          <wps:wsp>
                            <wps:cNvSpPr/>
                            <wps:cNvPr id="25" name="Shape 25"/>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876300</wp:posOffset>
                      </wp:positionV>
                      <wp:extent cx="208280" cy="208280"/>
                      <wp:effectExtent b="0" l="0" r="0" t="0"/>
                      <wp:wrapNone/>
                      <wp:docPr id="1872309880"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584200</wp:posOffset>
                      </wp:positionV>
                      <wp:extent cx="208280" cy="208280"/>
                      <wp:effectExtent b="0" l="0" r="0" t="0"/>
                      <wp:wrapNone/>
                      <wp:docPr id="1872309868" name=""/>
                      <a:graphic>
                        <a:graphicData uri="http://schemas.microsoft.com/office/word/2010/wordprocessingShape">
                          <wps:wsp>
                            <wps:cNvSpPr/>
                            <wps:cNvPr id="2" name="Shape 2"/>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584200</wp:posOffset>
                      </wp:positionV>
                      <wp:extent cx="208280" cy="208280"/>
                      <wp:effectExtent b="0" l="0" r="0" t="0"/>
                      <wp:wrapNone/>
                      <wp:docPr id="187230986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292100</wp:posOffset>
                      </wp:positionV>
                      <wp:extent cx="208280" cy="208280"/>
                      <wp:effectExtent b="0" l="0" r="0" t="0"/>
                      <wp:wrapNone/>
                      <wp:docPr id="1872309886" name=""/>
                      <a:graphic>
                        <a:graphicData uri="http://schemas.microsoft.com/office/word/2010/wordprocessingShape">
                          <wps:wsp>
                            <wps:cNvSpPr/>
                            <wps:cNvPr id="31" name="Shape 31"/>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292100</wp:posOffset>
                      </wp:positionV>
                      <wp:extent cx="208280" cy="208280"/>
                      <wp:effectExtent b="0" l="0" r="0" t="0"/>
                      <wp:wrapNone/>
                      <wp:docPr id="1872309886"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0</wp:posOffset>
                      </wp:positionV>
                      <wp:extent cx="208280" cy="208280"/>
                      <wp:effectExtent b="0" l="0" r="0" t="0"/>
                      <wp:wrapNone/>
                      <wp:docPr id="1872309878" name=""/>
                      <a:graphic>
                        <a:graphicData uri="http://schemas.microsoft.com/office/word/2010/wordprocessingShape">
                          <wps:wsp>
                            <wps:cNvSpPr/>
                            <wps:cNvPr id="23" name="Shape 23"/>
                            <wps:spPr>
                              <a:xfrm>
                                <a:off x="5254560" y="3688560"/>
                                <a:ext cx="182880" cy="182880"/>
                              </a:xfrm>
                              <a:custGeom>
                                <a:rect b="b" l="l" r="r" t="t"/>
                                <a:pathLst>
                                  <a:path extrusionOk="0" h="182880" w="182880">
                                    <a:moveTo>
                                      <a:pt x="0" y="0"/>
                                    </a:moveTo>
                                    <a:lnTo>
                                      <a:pt x="0" y="182880"/>
                                    </a:lnTo>
                                    <a:lnTo>
                                      <a:pt x="182880" y="182880"/>
                                    </a:lnTo>
                                    <a:lnTo>
                                      <a:pt x="1828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0</wp:posOffset>
                      </wp:positionV>
                      <wp:extent cx="208280" cy="208280"/>
                      <wp:effectExtent b="0" l="0" r="0" t="0"/>
                      <wp:wrapNone/>
                      <wp:docPr id="1872309878"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08280" cy="208280"/>
                              </a:xfrm>
                              <a:prstGeom prst="rect"/>
                              <a:ln/>
                            </pic:spPr>
                          </pic:pic>
                        </a:graphicData>
                      </a:graphic>
                    </wp:anchor>
                  </w:drawing>
                </mc:Fallback>
              </mc:AlternateContent>
            </w:r>
          </w:p>
          <w:p w:rsidR="00000000" w:rsidDel="00000000" w:rsidP="00000000" w:rsidRDefault="00000000" w:rsidRPr="00000000" w14:paraId="000000A2">
            <w:pPr>
              <w:rPr>
                <w:rFonts w:ascii="Arial Narrow" w:cs="Arial Narrow" w:eastAsia="Arial Narrow" w:hAnsi="Arial Narrow"/>
                <w:b w:val="1"/>
                <w:color w:val="0000ff"/>
                <w:sz w:val="18"/>
                <w:szCs w:val="18"/>
              </w:rPr>
            </w:pPr>
            <w:r w:rsidDel="00000000" w:rsidR="00000000" w:rsidRPr="00000000">
              <w:rPr>
                <w:rFonts w:ascii="Arial Narrow" w:cs="Arial Narrow" w:eastAsia="Arial Narrow" w:hAnsi="Arial Narrow"/>
                <w:b w:val="1"/>
                <w:color w:val="0000ff"/>
                <w:sz w:val="18"/>
                <w:szCs w:val="18"/>
                <w:rtl w:val="0"/>
              </w:rPr>
              <w:t xml:space="preserve">          BOD</w:t>
            </w:r>
          </w:p>
          <w:p w:rsidR="00000000" w:rsidDel="00000000" w:rsidP="00000000" w:rsidRDefault="00000000" w:rsidRPr="00000000" w14:paraId="000000A3">
            <w:pPr>
              <w:ind w:left="459" w:firstLine="0"/>
              <w:rPr>
                <w:rFonts w:ascii="Arial Narrow" w:cs="Arial Narrow" w:eastAsia="Arial Narrow" w:hAnsi="Arial Narrow"/>
                <w:b w:val="1"/>
                <w:color w:val="0000ff"/>
                <w:sz w:val="10"/>
                <w:szCs w:val="10"/>
              </w:rPr>
            </w:pPr>
            <w:r w:rsidDel="00000000" w:rsidR="00000000" w:rsidRPr="00000000">
              <w:rPr>
                <w:rtl w:val="0"/>
              </w:rPr>
            </w:r>
          </w:p>
        </w:tc>
        <w:tc>
          <w:tcPr>
            <w:gridSpan w:val="5"/>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A5">
            <w:pPr>
              <w:ind w:left="459" w:firstLine="0"/>
              <w:rPr>
                <w:rFonts w:ascii="Arial Narrow" w:cs="Arial Narrow" w:eastAsia="Arial Narrow" w:hAnsi="Arial Narrow"/>
                <w:b w:val="1"/>
                <w:color w:val="0000ff"/>
                <w:sz w:val="10"/>
                <w:szCs w:val="10"/>
              </w:rPr>
            </w:pPr>
            <w:r w:rsidDel="00000000" w:rsidR="00000000" w:rsidRPr="00000000">
              <w:rPr>
                <w:rtl w:val="0"/>
              </w:rPr>
            </w:r>
          </w:p>
          <w:p w:rsidR="00000000" w:rsidDel="00000000" w:rsidP="00000000" w:rsidRDefault="00000000" w:rsidRPr="00000000" w14:paraId="000000A6">
            <w:pPr>
              <w:pStyle w:val="Heading6"/>
              <w:ind w:left="0" w:firstLine="0"/>
              <w:rPr>
                <w:rFonts w:ascii="Arial Narrow" w:cs="Arial Narrow" w:eastAsia="Arial Narrow" w:hAnsi="Arial Narrow"/>
                <w:sz w:val="18"/>
                <w:szCs w:val="18"/>
              </w:rPr>
            </w:pPr>
            <w:r w:rsidDel="00000000" w:rsidR="00000000" w:rsidRPr="00000000">
              <w:rPr>
                <w:rtl w:val="0"/>
              </w:rPr>
            </w:r>
          </w:p>
        </w:tc>
        <w:tc>
          <w:tcPr>
            <w:gridSpan w:val="3"/>
            <w:tcBorders>
              <w:top w:color="0000ff" w:space="0" w:sz="4" w:val="single"/>
              <w:left w:color="0000ff" w:space="0" w:sz="4" w:val="single"/>
              <w:bottom w:color="0000ff" w:space="0" w:sz="4" w:val="single"/>
              <w:right w:color="0000ff" w:space="0" w:sz="8" w:val="single"/>
            </w:tcBorders>
            <w:shd w:fill="auto" w:val="clear"/>
          </w:tcPr>
          <w:p w:rsidR="00000000" w:rsidDel="00000000" w:rsidP="00000000" w:rsidRDefault="00000000" w:rsidRPr="00000000" w14:paraId="000000AB">
            <w:pPr>
              <w:pStyle w:val="Heading5"/>
              <w:ind w:left="0"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C">
            <w:pPr>
              <w:pStyle w:val="Heading5"/>
              <w:numPr>
                <w:ilvl w:val="4"/>
                <w:numId w:val="1"/>
              </w:numPr>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tc>
      </w:tr>
      <w:tr>
        <w:trPr>
          <w:cantSplit w:val="0"/>
          <w:trHeight w:val="436" w:hRule="atLeast"/>
          <w:tblHeader w:val="0"/>
        </w:trPr>
        <w:tc>
          <w:tcPr>
            <w:gridSpan w:val="2"/>
            <w:tcBorders>
              <w:top w:color="0000ff" w:space="0" w:sz="4" w:val="single"/>
              <w:left w:color="0000ff" w:space="0" w:sz="8" w:val="single"/>
              <w:bottom w:color="0000ff" w:space="0" w:sz="4" w:val="single"/>
            </w:tcBorders>
            <w:shd w:fill="auto" w:val="clear"/>
          </w:tcPr>
          <w:p w:rsidR="00000000" w:rsidDel="00000000" w:rsidP="00000000" w:rsidRDefault="00000000" w:rsidRPr="00000000" w14:paraId="000000AF">
            <w:pPr>
              <w:ind w:left="459" w:firstLine="0"/>
              <w:rPr>
                <w:rFonts w:ascii="Arial Narrow" w:cs="Arial Narrow" w:eastAsia="Arial Narrow" w:hAnsi="Arial Narrow"/>
                <w:b w:val="1"/>
                <w:color w:val="0000ff"/>
                <w:sz w:val="10"/>
                <w:szCs w:val="10"/>
              </w:rPr>
            </w:pPr>
            <w:r w:rsidDel="00000000" w:rsidR="00000000" w:rsidRPr="00000000">
              <w:rPr>
                <w:rtl w:val="0"/>
              </w:rPr>
            </w:r>
          </w:p>
          <w:p w:rsidR="00000000" w:rsidDel="00000000" w:rsidP="00000000" w:rsidRDefault="00000000" w:rsidRPr="00000000" w14:paraId="000000B0">
            <w:pPr>
              <w:rPr>
                <w:rFonts w:ascii="Arial Narrow" w:cs="Arial Narrow" w:eastAsia="Arial Narrow" w:hAnsi="Arial Narrow"/>
                <w:b w:val="1"/>
                <w:color w:val="0000ff"/>
                <w:sz w:val="18"/>
                <w:szCs w:val="18"/>
              </w:rPr>
            </w:pPr>
            <w:r w:rsidDel="00000000" w:rsidR="00000000" w:rsidRPr="00000000">
              <w:rPr>
                <w:rFonts w:ascii="Arial Narrow" w:cs="Arial Narrow" w:eastAsia="Arial Narrow" w:hAnsi="Arial Narrow"/>
                <w:b w:val="1"/>
                <w:color w:val="0000ff"/>
                <w:sz w:val="10"/>
                <w:szCs w:val="10"/>
                <w:rtl w:val="0"/>
              </w:rPr>
              <w:t xml:space="preserve">                  </w:t>
            </w:r>
            <w:r w:rsidDel="00000000" w:rsidR="00000000" w:rsidRPr="00000000">
              <w:rPr>
                <w:rFonts w:ascii="Arial Narrow" w:cs="Arial Narrow" w:eastAsia="Arial Narrow" w:hAnsi="Arial Narrow"/>
                <w:b w:val="1"/>
                <w:color w:val="0000ff"/>
                <w:sz w:val="18"/>
                <w:szCs w:val="18"/>
                <w:rtl w:val="0"/>
              </w:rPr>
              <w:t xml:space="preserve">MR </w:t>
            </w:r>
          </w:p>
        </w:tc>
        <w:tc>
          <w:tcPr>
            <w:gridSpan w:val="5"/>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B2">
            <w:pPr>
              <w:ind w:left="459"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pStyle w:val="Heading5"/>
              <w:numPr>
                <w:ilvl w:val="4"/>
                <w:numId w:val="1"/>
              </w:numPr>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tc>
        <w:tc>
          <w:tcPr>
            <w:gridSpan w:val="3"/>
            <w:tcBorders>
              <w:top w:color="0000ff" w:space="0" w:sz="4" w:val="single"/>
              <w:left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B8">
            <w:pPr>
              <w:pStyle w:val="Heading6"/>
              <w:numPr>
                <w:ilvl w:val="5"/>
                <w:numId w:val="1"/>
              </w:numPr>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tc>
      </w:tr>
      <w:tr>
        <w:trPr>
          <w:cantSplit w:val="0"/>
          <w:trHeight w:val="434" w:hRule="atLeast"/>
          <w:tblHeader w:val="0"/>
        </w:trPr>
        <w:tc>
          <w:tcPr>
            <w:gridSpan w:val="2"/>
            <w:tcBorders>
              <w:top w:color="0000ff" w:space="0" w:sz="4" w:val="single"/>
              <w:left w:color="0000ff" w:space="0" w:sz="8" w:val="single"/>
              <w:bottom w:color="0000ff" w:space="0" w:sz="4" w:val="single"/>
            </w:tcBorders>
            <w:shd w:fill="auto" w:val="clear"/>
          </w:tcPr>
          <w:p w:rsidR="00000000" w:rsidDel="00000000" w:rsidP="00000000" w:rsidRDefault="00000000" w:rsidRPr="00000000" w14:paraId="000000BB">
            <w:pPr>
              <w:ind w:left="459" w:firstLine="0"/>
              <w:rPr>
                <w:rFonts w:ascii="Arial Narrow" w:cs="Arial Narrow" w:eastAsia="Arial Narrow" w:hAnsi="Arial Narrow"/>
                <w:b w:val="1"/>
                <w:color w:val="0000ff"/>
                <w:sz w:val="10"/>
                <w:szCs w:val="10"/>
              </w:rPr>
            </w:pPr>
            <w:r w:rsidDel="00000000" w:rsidR="00000000" w:rsidRPr="00000000">
              <w:rPr>
                <w:rtl w:val="0"/>
              </w:rPr>
            </w:r>
          </w:p>
          <w:p w:rsidR="00000000" w:rsidDel="00000000" w:rsidP="00000000" w:rsidRDefault="00000000" w:rsidRPr="00000000" w14:paraId="000000BC">
            <w:pPr>
              <w:rPr>
                <w:rFonts w:ascii="Arial Narrow" w:cs="Arial Narrow" w:eastAsia="Arial Narrow" w:hAnsi="Arial Narrow"/>
                <w:b w:val="1"/>
                <w:color w:val="0000ff"/>
                <w:sz w:val="18"/>
                <w:szCs w:val="18"/>
              </w:rPr>
            </w:pPr>
            <w:r w:rsidDel="00000000" w:rsidR="00000000" w:rsidRPr="00000000">
              <w:rPr>
                <w:rFonts w:ascii="Arial Narrow" w:cs="Arial Narrow" w:eastAsia="Arial Narrow" w:hAnsi="Arial Narrow"/>
                <w:b w:val="1"/>
                <w:color w:val="0000ff"/>
                <w:sz w:val="18"/>
                <w:szCs w:val="18"/>
                <w:rtl w:val="0"/>
              </w:rPr>
              <w:t xml:space="preserve">          ALL MANAGER</w:t>
            </w:r>
          </w:p>
        </w:tc>
        <w:tc>
          <w:tcPr>
            <w:gridSpan w:val="5"/>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BE">
            <w:pPr>
              <w:ind w:left="459" w:firstLine="0"/>
              <w:rPr>
                <w:rFonts w:ascii="Arial Narrow" w:cs="Arial Narrow" w:eastAsia="Arial Narrow" w:hAnsi="Arial Narrow"/>
                <w:b w:val="1"/>
                <w:color w:val="0000ff"/>
                <w:sz w:val="10"/>
                <w:szCs w:val="10"/>
              </w:rPr>
            </w:pPr>
            <w:r w:rsidDel="00000000" w:rsidR="00000000" w:rsidRPr="00000000">
              <w:rPr>
                <w:rtl w:val="0"/>
              </w:rPr>
            </w:r>
          </w:p>
          <w:p w:rsidR="00000000" w:rsidDel="00000000" w:rsidP="00000000" w:rsidRDefault="00000000" w:rsidRPr="00000000" w14:paraId="000000BF">
            <w:pPr>
              <w:pStyle w:val="Heading5"/>
              <w:numPr>
                <w:ilvl w:val="4"/>
                <w:numId w:val="1"/>
              </w:numPr>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tc>
        <w:tc>
          <w:tcPr>
            <w:gridSpan w:val="3"/>
            <w:tcBorders>
              <w:top w:color="0000ff" w:space="0" w:sz="4" w:val="single"/>
              <w:left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C4">
            <w:pPr>
              <w:rPr>
                <w:b w:val="1"/>
                <w:color w:val="0000ff"/>
                <w:sz w:val="18"/>
                <w:szCs w:val="18"/>
              </w:rPr>
            </w:pPr>
            <w:r w:rsidDel="00000000" w:rsidR="00000000" w:rsidRPr="00000000">
              <w:rPr>
                <w:b w:val="1"/>
                <w:color w:val="0000ff"/>
                <w:sz w:val="18"/>
                <w:szCs w:val="18"/>
                <w:rtl w:val="0"/>
              </w:rPr>
              <w:t xml:space="preserve">           </w:t>
            </w:r>
          </w:p>
        </w:tc>
      </w:tr>
      <w:tr>
        <w:trPr>
          <w:cantSplit w:val="0"/>
          <w:trHeight w:val="413" w:hRule="atLeast"/>
          <w:tblHeader w:val="0"/>
        </w:trPr>
        <w:tc>
          <w:tcPr>
            <w:gridSpan w:val="2"/>
            <w:tcBorders>
              <w:top w:color="0000ff" w:space="0" w:sz="4" w:val="single"/>
              <w:left w:color="0000ff" w:space="0" w:sz="8" w:val="single"/>
            </w:tcBorders>
            <w:shd w:fill="auto" w:val="clear"/>
          </w:tcPr>
          <w:p w:rsidR="00000000" w:rsidDel="00000000" w:rsidP="00000000" w:rsidRDefault="00000000" w:rsidRPr="00000000" w14:paraId="000000C7">
            <w:pPr>
              <w:pStyle w:val="Heading6"/>
              <w:numPr>
                <w:ilvl w:val="5"/>
                <w:numId w:val="1"/>
              </w:numPr>
              <w:spacing w:before="8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18"/>
                <w:szCs w:val="18"/>
                <w:rtl w:val="0"/>
              </w:rPr>
              <w:t xml:space="preserve">ALL PIC DEPT</w:t>
            </w:r>
          </w:p>
        </w:tc>
        <w:tc>
          <w:tcPr>
            <w:gridSpan w:val="5"/>
            <w:tcBorders>
              <w:top w:color="0000ff" w:space="0" w:sz="4" w:val="single"/>
              <w:left w:color="0000ff" w:space="0" w:sz="4" w:val="single"/>
            </w:tcBorders>
            <w:shd w:fill="auto" w:val="clear"/>
          </w:tcPr>
          <w:p w:rsidR="00000000" w:rsidDel="00000000" w:rsidP="00000000" w:rsidRDefault="00000000" w:rsidRPr="00000000" w14:paraId="000000C9">
            <w:pPr>
              <w:ind w:left="459" w:firstLine="0"/>
              <w:rPr>
                <w:rFonts w:ascii="Arial Narrow" w:cs="Arial Narrow" w:eastAsia="Arial Narrow" w:hAnsi="Arial Narrow"/>
                <w:b w:val="1"/>
                <w:color w:val="0000ff"/>
                <w:sz w:val="10"/>
                <w:szCs w:val="10"/>
              </w:rPr>
            </w:pPr>
            <w:r w:rsidDel="00000000" w:rsidR="00000000" w:rsidRPr="00000000">
              <w:rPr>
                <w:rFonts w:ascii="Arial Narrow" w:cs="Arial Narrow" w:eastAsia="Arial Narrow" w:hAnsi="Arial Narrow"/>
                <w:b w:val="1"/>
                <w:color w:val="0000ff"/>
                <w:sz w:val="10"/>
                <w:szCs w:val="10"/>
                <w:rtl w:val="0"/>
              </w:rPr>
              <w:t xml:space="preserve"> </w:t>
            </w:r>
          </w:p>
          <w:p w:rsidR="00000000" w:rsidDel="00000000" w:rsidP="00000000" w:rsidRDefault="00000000" w:rsidRPr="00000000" w14:paraId="000000CA">
            <w:pPr>
              <w:pStyle w:val="Heading6"/>
              <w:numPr>
                <w:ilvl w:val="5"/>
                <w:numId w:val="1"/>
              </w:numPr>
              <w:ind w:left="459" w:firstLine="0"/>
              <w:rPr>
                <w:rFonts w:ascii="Arial Narrow" w:cs="Arial Narrow" w:eastAsia="Arial Narrow" w:hAnsi="Arial Narrow"/>
                <w:sz w:val="18"/>
                <w:szCs w:val="18"/>
              </w:rPr>
            </w:pPr>
            <w:r w:rsidDel="00000000" w:rsidR="00000000" w:rsidRPr="00000000">
              <w:rPr>
                <w:rtl w:val="0"/>
              </w:rPr>
            </w:r>
          </w:p>
        </w:tc>
        <w:tc>
          <w:tcPr>
            <w:gridSpan w:val="3"/>
            <w:tcBorders>
              <w:top w:color="0000ff" w:space="0" w:sz="4" w:val="single"/>
              <w:left w:color="0000ff" w:space="0" w:sz="4" w:val="single"/>
              <w:right w:color="0000ff" w:space="0" w:sz="8" w:val="single"/>
            </w:tcBorders>
            <w:shd w:fill="auto" w:val="clear"/>
            <w:vAlign w:val="center"/>
          </w:tcPr>
          <w:p w:rsidR="00000000" w:rsidDel="00000000" w:rsidP="00000000" w:rsidRDefault="00000000" w:rsidRPr="00000000" w14:paraId="000000CF">
            <w:pPr>
              <w:tabs>
                <w:tab w:val="left" w:leader="none" w:pos="588"/>
              </w:tabs>
              <w:rPr>
                <w:b w:val="1"/>
                <w:color w:val="0000ff"/>
                <w:sz w:val="18"/>
                <w:szCs w:val="18"/>
              </w:rPr>
            </w:pPr>
            <w:r w:rsidDel="00000000" w:rsidR="00000000" w:rsidRPr="00000000">
              <w:rPr>
                <w:rtl w:val="0"/>
              </w:rPr>
              <w:t xml:space="preserve">         </w:t>
            </w:r>
            <w:r w:rsidDel="00000000" w:rsidR="00000000" w:rsidRPr="00000000">
              <w:rPr>
                <w:rtl w:val="0"/>
              </w:rPr>
            </w:r>
          </w:p>
        </w:tc>
      </w:tr>
      <w:tr>
        <w:trPr>
          <w:cantSplit w:val="0"/>
          <w:trHeight w:val="405" w:hRule="atLeast"/>
          <w:tblHeader w:val="0"/>
        </w:trPr>
        <w:tc>
          <w:tcPr>
            <w:gridSpan w:val="2"/>
            <w:tcBorders>
              <w:top w:color="0000ff" w:space="0" w:sz="4" w:val="single"/>
              <w:left w:color="0000ff" w:space="0" w:sz="8" w:val="single"/>
              <w:bottom w:color="0000ff" w:space="0" w:sz="4" w:val="single"/>
            </w:tcBorders>
            <w:shd w:fill="auto" w:val="clear"/>
          </w:tcPr>
          <w:p w:rsidR="00000000" w:rsidDel="00000000" w:rsidP="00000000" w:rsidRDefault="00000000" w:rsidRPr="00000000" w14:paraId="000000D2">
            <w:pPr>
              <w:pStyle w:val="Heading6"/>
              <w:numPr>
                <w:ilvl w:val="5"/>
                <w:numId w:val="1"/>
              </w:numPr>
              <w:spacing w:before="8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CMS/ PPD</w:t>
            </w:r>
          </w:p>
        </w:tc>
        <w:tc>
          <w:tcPr>
            <w:gridSpan w:val="5"/>
            <w:tcBorders>
              <w:top w:color="0000ff" w:space="0" w:sz="4" w:val="single"/>
              <w:left w:color="0000ff" w:space="0" w:sz="4" w:val="single"/>
              <w:bottom w:color="0000ff" w:space="0" w:sz="4" w:val="single"/>
            </w:tcBorders>
            <w:shd w:fill="auto" w:val="clear"/>
          </w:tcPr>
          <w:p w:rsidR="00000000" w:rsidDel="00000000" w:rsidP="00000000" w:rsidRDefault="00000000" w:rsidRPr="00000000" w14:paraId="000000D4">
            <w:pPr>
              <w:ind w:left="459" w:firstLine="0"/>
              <w:rPr>
                <w:rFonts w:ascii="Arial Narrow" w:cs="Arial Narrow" w:eastAsia="Arial Narrow" w:hAnsi="Arial Narrow"/>
                <w:b w:val="1"/>
                <w:color w:val="0000ff"/>
                <w:sz w:val="10"/>
                <w:szCs w:val="10"/>
              </w:rPr>
            </w:pPr>
            <w:r w:rsidDel="00000000" w:rsidR="00000000" w:rsidRPr="00000000">
              <w:rPr>
                <w:rFonts w:ascii="Arial Narrow" w:cs="Arial Narrow" w:eastAsia="Arial Narrow" w:hAnsi="Arial Narrow"/>
                <w:b w:val="1"/>
                <w:color w:val="0000ff"/>
                <w:sz w:val="10"/>
                <w:szCs w:val="10"/>
                <w:rtl w:val="0"/>
              </w:rPr>
              <w:t xml:space="preserve"> </w:t>
            </w:r>
          </w:p>
          <w:p w:rsidR="00000000" w:rsidDel="00000000" w:rsidP="00000000" w:rsidRDefault="00000000" w:rsidRPr="00000000" w14:paraId="000000D5">
            <w:pPr>
              <w:pStyle w:val="Heading6"/>
              <w:numPr>
                <w:ilvl w:val="5"/>
                <w:numId w:val="1"/>
              </w:numPr>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rtl w:val="0"/>
              </w:rPr>
              <w:t xml:space="preserve">         </w:t>
            </w:r>
            <w:r w:rsidDel="00000000" w:rsidR="00000000" w:rsidRPr="00000000">
              <w:rPr>
                <w:rtl w:val="0"/>
              </w:rPr>
            </w:r>
          </w:p>
        </w:tc>
        <w:tc>
          <w:tcPr>
            <w:gridSpan w:val="3"/>
            <w:tcBorders>
              <w:top w:color="0000ff" w:space="0" w:sz="4" w:val="single"/>
              <w:left w:color="0000ff" w:space="0" w:sz="4" w:val="single"/>
              <w:bottom w:color="0000ff" w:space="0" w:sz="4" w:val="single"/>
              <w:right w:color="0000ff" w:space="0" w:sz="8" w:val="single"/>
            </w:tcBorders>
            <w:shd w:fill="auto" w:val="clear"/>
          </w:tcPr>
          <w:p w:rsidR="00000000" w:rsidDel="00000000" w:rsidP="00000000" w:rsidRDefault="00000000" w:rsidRPr="00000000" w14:paraId="000000DA">
            <w:pPr>
              <w:rPr>
                <w:b w:val="1"/>
                <w:color w:val="0000ff"/>
                <w:sz w:val="16"/>
                <w:szCs w:val="16"/>
              </w:rPr>
            </w:pPr>
            <w:r w:rsidDel="00000000" w:rsidR="00000000" w:rsidRPr="00000000">
              <w:rPr>
                <w:b w:val="1"/>
                <w:color w:val="0000ff"/>
                <w:sz w:val="16"/>
                <w:szCs w:val="16"/>
                <w:rtl w:val="0"/>
              </w:rPr>
              <w:t xml:space="preserve">           </w:t>
            </w:r>
          </w:p>
          <w:p w:rsidR="00000000" w:rsidDel="00000000" w:rsidP="00000000" w:rsidRDefault="00000000" w:rsidRPr="00000000" w14:paraId="000000DB">
            <w:pPr>
              <w:rPr>
                <w:b w:val="1"/>
                <w:color w:val="0000ff"/>
                <w:sz w:val="18"/>
                <w:szCs w:val="18"/>
              </w:rPr>
            </w:pPr>
            <w:r w:rsidDel="00000000" w:rsidR="00000000" w:rsidRPr="00000000">
              <w:rPr>
                <w:b w:val="1"/>
                <w:color w:val="0000ff"/>
                <w:sz w:val="16"/>
                <w:szCs w:val="16"/>
                <w:rtl w:val="0"/>
              </w:rPr>
              <w:t xml:space="preserve">           </w:t>
            </w:r>
            <w:r w:rsidDel="00000000" w:rsidR="00000000" w:rsidRPr="00000000">
              <w:rPr>
                <w:b w:val="1"/>
                <w:color w:val="0000ff"/>
                <w:sz w:val="18"/>
                <w:szCs w:val="18"/>
                <w:rtl w:val="0"/>
              </w:rPr>
              <w:t xml:space="preserve"> </w:t>
            </w:r>
          </w:p>
        </w:tc>
      </w:tr>
      <w:tr>
        <w:trPr>
          <w:cantSplit w:val="0"/>
          <w:trHeight w:val="386" w:hRule="atLeast"/>
          <w:tblHeader w:val="0"/>
        </w:trPr>
        <w:tc>
          <w:tcPr>
            <w:gridSpan w:val="2"/>
            <w:tcBorders>
              <w:left w:color="0000ff" w:space="0" w:sz="8" w:val="single"/>
              <w:bottom w:color="0000ff" w:space="0" w:sz="4" w:val="single"/>
            </w:tcBorders>
            <w:shd w:fill="auto" w:val="clear"/>
          </w:tcPr>
          <w:p w:rsidR="00000000" w:rsidDel="00000000" w:rsidP="00000000" w:rsidRDefault="00000000" w:rsidRPr="00000000" w14:paraId="000000DE">
            <w:pPr>
              <w:ind w:left="459" w:firstLine="0"/>
              <w:rPr>
                <w:rFonts w:ascii="Arial Narrow" w:cs="Arial Narrow" w:eastAsia="Arial Narrow" w:hAnsi="Arial Narrow"/>
                <w:b w:val="1"/>
                <w:color w:val="0000ff"/>
                <w:sz w:val="10"/>
                <w:szCs w:val="10"/>
              </w:rPr>
            </w:pPr>
            <w:r w:rsidDel="00000000" w:rsidR="00000000" w:rsidRPr="00000000">
              <w:rPr>
                <w:rtl w:val="0"/>
              </w:rPr>
            </w:r>
          </w:p>
          <w:p w:rsidR="00000000" w:rsidDel="00000000" w:rsidP="00000000" w:rsidRDefault="00000000" w:rsidRPr="00000000" w14:paraId="000000DF">
            <w:pPr>
              <w:pStyle w:val="Heading6"/>
              <w:numPr>
                <w:ilvl w:val="5"/>
                <w:numId w:val="1"/>
              </w:numPr>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tc>
        <w:tc>
          <w:tcPr>
            <w:gridSpan w:val="5"/>
            <w:tcBorders>
              <w:left w:color="0000ff" w:space="0" w:sz="4" w:val="single"/>
              <w:bottom w:color="0000ff" w:space="0" w:sz="4" w:val="single"/>
            </w:tcBorders>
            <w:shd w:fill="auto" w:val="clear"/>
          </w:tcPr>
          <w:p w:rsidR="00000000" w:rsidDel="00000000" w:rsidP="00000000" w:rsidRDefault="00000000" w:rsidRPr="00000000" w14:paraId="000000E1">
            <w:pPr>
              <w:ind w:left="459" w:firstLine="0"/>
              <w:rPr>
                <w:rFonts w:ascii="Arial Narrow" w:cs="Arial Narrow" w:eastAsia="Arial Narrow" w:hAnsi="Arial Narrow"/>
                <w:b w:val="1"/>
                <w:color w:val="0000ff"/>
                <w:sz w:val="10"/>
                <w:szCs w:val="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38100</wp:posOffset>
                      </wp:positionV>
                      <wp:extent cx="195580" cy="195580"/>
                      <wp:effectExtent b="0" l="0" r="0" t="0"/>
                      <wp:wrapNone/>
                      <wp:docPr id="1872309875" name=""/>
                      <a:graphic>
                        <a:graphicData uri="http://schemas.microsoft.com/office/word/2010/wordprocessingShape">
                          <wps:wsp>
                            <wps:cNvSpPr/>
                            <wps:cNvPr id="15" name="Shape 15"/>
                            <wps:spPr>
                              <a:xfrm>
                                <a:off x="5260910" y="3694910"/>
                                <a:ext cx="170180" cy="170180"/>
                              </a:xfrm>
                              <a:custGeom>
                                <a:rect b="b" l="l" r="r" t="t"/>
                                <a:pathLst>
                                  <a:path extrusionOk="0" h="170180" w="170180">
                                    <a:moveTo>
                                      <a:pt x="0" y="0"/>
                                    </a:moveTo>
                                    <a:lnTo>
                                      <a:pt x="0" y="170180"/>
                                    </a:lnTo>
                                    <a:lnTo>
                                      <a:pt x="170180" y="170180"/>
                                    </a:lnTo>
                                    <a:lnTo>
                                      <a:pt x="170180" y="0"/>
                                    </a:lnTo>
                                    <a:close/>
                                  </a:path>
                                </a:pathLst>
                              </a:custGeom>
                              <a:solidFill>
                                <a:srgbClr val="FFFFFF"/>
                              </a:solidFill>
                              <a:ln cap="flat" cmpd="sng" w="12700">
                                <a:solidFill>
                                  <a:srgbClr val="0000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38100</wp:posOffset>
                      </wp:positionV>
                      <wp:extent cx="195580" cy="195580"/>
                      <wp:effectExtent b="0" l="0" r="0" t="0"/>
                      <wp:wrapNone/>
                      <wp:docPr id="187230987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95580" cy="195580"/>
                              </a:xfrm>
                              <a:prstGeom prst="rect"/>
                              <a:ln/>
                            </pic:spPr>
                          </pic:pic>
                        </a:graphicData>
                      </a:graphic>
                    </wp:anchor>
                  </w:drawing>
                </mc:Fallback>
              </mc:AlternateContent>
            </w:r>
          </w:p>
          <w:p w:rsidR="00000000" w:rsidDel="00000000" w:rsidP="00000000" w:rsidRDefault="00000000" w:rsidRPr="00000000" w14:paraId="000000E2">
            <w:pPr>
              <w:ind w:left="459" w:firstLine="0"/>
              <w:rPr>
                <w:rFonts w:ascii="Arial Narrow" w:cs="Arial Narrow" w:eastAsia="Arial Narrow" w:hAnsi="Arial Narrow"/>
                <w:b w:val="1"/>
                <w:color w:val="0000ff"/>
                <w:sz w:val="18"/>
                <w:szCs w:val="18"/>
              </w:rPr>
            </w:pPr>
            <w:r w:rsidDel="00000000" w:rsidR="00000000" w:rsidRPr="00000000">
              <w:rPr>
                <w:rtl w:val="0"/>
              </w:rPr>
            </w:r>
          </w:p>
        </w:tc>
        <w:tc>
          <w:tcPr>
            <w:gridSpan w:val="3"/>
            <w:tcBorders>
              <w:left w:color="0000ff" w:space="0" w:sz="4" w:val="single"/>
              <w:bottom w:color="0000ff" w:space="0" w:sz="4" w:val="single"/>
              <w:right w:color="0000ff" w:space="0" w:sz="8" w:val="single"/>
            </w:tcBorders>
            <w:shd w:fill="auto" w:val="clear"/>
          </w:tcPr>
          <w:p w:rsidR="00000000" w:rsidDel="00000000" w:rsidP="00000000" w:rsidRDefault="00000000" w:rsidRPr="00000000" w14:paraId="000000E7">
            <w:pPr>
              <w:rPr>
                <w:b w:val="1"/>
                <w:color w:val="0000ff"/>
                <w:sz w:val="16"/>
                <w:szCs w:val="16"/>
              </w:rPr>
            </w:pPr>
            <w:r w:rsidDel="00000000" w:rsidR="00000000" w:rsidRPr="00000000">
              <w:rPr>
                <w:rtl w:val="0"/>
              </w:rPr>
            </w:r>
          </w:p>
          <w:p w:rsidR="00000000" w:rsidDel="00000000" w:rsidP="00000000" w:rsidRDefault="00000000" w:rsidRPr="00000000" w14:paraId="000000E8">
            <w:pPr>
              <w:rPr>
                <w:b w:val="1"/>
                <w:color w:val="0000ff"/>
                <w:sz w:val="16"/>
                <w:szCs w:val="16"/>
              </w:rPr>
            </w:pPr>
            <w:r w:rsidDel="00000000" w:rsidR="00000000" w:rsidRPr="00000000">
              <w:rPr>
                <w:rtl w:val="0"/>
              </w:rPr>
            </w:r>
          </w:p>
          <w:p w:rsidR="00000000" w:rsidDel="00000000" w:rsidP="00000000" w:rsidRDefault="00000000" w:rsidRPr="00000000" w14:paraId="000000E9">
            <w:pPr>
              <w:rPr>
                <w:b w:val="1"/>
                <w:color w:val="0000ff"/>
                <w:sz w:val="16"/>
                <w:szCs w:val="16"/>
              </w:rPr>
            </w:pPr>
            <w:r w:rsidDel="00000000" w:rsidR="00000000" w:rsidRPr="00000000">
              <w:rPr>
                <w:rtl w:val="0"/>
              </w:rPr>
            </w:r>
          </w:p>
        </w:tc>
      </w:tr>
      <w:tr>
        <w:trPr>
          <w:cantSplit w:val="0"/>
          <w:trHeight w:val="1704" w:hRule="atLeast"/>
          <w:tblHeader w:val="0"/>
        </w:trPr>
        <w:tc>
          <w:tcPr>
            <w:gridSpan w:val="10"/>
            <w:tcBorders>
              <w:left w:color="0000ff" w:space="0" w:sz="8" w:val="single"/>
              <w:bottom w:color="0000ff" w:space="0" w:sz="8" w:val="single"/>
              <w:right w:color="0000ff" w:space="0" w:sz="8" w:val="single"/>
            </w:tcBorders>
            <w:shd w:fill="auto" w:val="clear"/>
          </w:tcPr>
          <w:p w:rsidR="00000000" w:rsidDel="00000000" w:rsidP="00000000" w:rsidRDefault="00000000" w:rsidRPr="00000000" w14:paraId="000000EC">
            <w:pPr>
              <w:ind w:left="459" w:firstLine="0"/>
              <w:rPr>
                <w:color w:val="0000ff"/>
              </w:rPr>
            </w:pPr>
            <w:r w:rsidDel="00000000" w:rsidR="00000000" w:rsidRPr="00000000">
              <w:rPr>
                <w:color w:val="0000ff"/>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839460" cy="737235"/>
                      <wp:effectExtent b="0" l="0" r="0" t="0"/>
                      <wp:wrapNone/>
                      <wp:docPr id="1872309889" name=""/>
                      <a:graphic>
                        <a:graphicData uri="http://schemas.microsoft.com/office/word/2010/wordprocessingGroup">
                          <wpg:wgp>
                            <wpg:cNvGrpSpPr/>
                            <wpg:grpSpPr>
                              <a:xfrm>
                                <a:off x="2426250" y="3411350"/>
                                <a:ext cx="5839460" cy="737235"/>
                                <a:chOff x="2426250" y="3411350"/>
                                <a:chExt cx="5839500" cy="737300"/>
                              </a:xfrm>
                            </wpg:grpSpPr>
                            <wpg:grpSp>
                              <wpg:cNvGrpSpPr/>
                              <wpg:grpSpPr>
                                <a:xfrm>
                                  <a:off x="2426270" y="3411383"/>
                                  <a:ext cx="5839460" cy="737235"/>
                                  <a:chOff x="2425950" y="3410425"/>
                                  <a:chExt cx="5845200" cy="743600"/>
                                </a:xfrm>
                              </wpg:grpSpPr>
                              <wps:wsp>
                                <wps:cNvSpPr/>
                                <wps:cNvPr id="5" name="Shape 5"/>
                                <wps:spPr>
                                  <a:xfrm>
                                    <a:off x="2425950" y="3410425"/>
                                    <a:ext cx="5845200" cy="74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6270" y="3411383"/>
                                    <a:ext cx="5840095" cy="737870"/>
                                    <a:chOff x="0" y="0"/>
                                    <a:chExt cx="5840095" cy="737870"/>
                                  </a:xfrm>
                                </wpg:grpSpPr>
                                <wps:wsp>
                                  <wps:cNvSpPr/>
                                  <wps:cNvPr id="36" name="Shape 36"/>
                                  <wps:spPr>
                                    <a:xfrm>
                                      <a:off x="0" y="0"/>
                                      <a:ext cx="5839450" cy="73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528611" y="4448"/>
                                      <a:ext cx="0" cy="723888"/>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rot="10800000">
                                      <a:off x="0" y="737870"/>
                                      <a:ext cx="1517179" cy="0"/>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rot="10800000">
                                      <a:off x="4445" y="0"/>
                                      <a:ext cx="0" cy="723888"/>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g:grpSp>
                                  <wpg:cNvGrpSpPr/>
                                  <wpg:grpSpPr>
                                    <a:xfrm>
                                      <a:off x="4445" y="3813"/>
                                      <a:ext cx="3671333" cy="0"/>
                                      <a:chOff x="0" y="0"/>
                                      <a:chExt cx="3671333" cy="0"/>
                                    </a:xfrm>
                                  </wpg:grpSpPr>
                                  <wps:wsp>
                                    <wps:cNvCnPr/>
                                    <wps:spPr>
                                      <a:xfrm>
                                        <a:off x="0" y="0"/>
                                        <a:ext cx="1517179" cy="0"/>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a:off x="1615615" y="0"/>
                                        <a:ext cx="2055718" cy="0"/>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g:grpSp>
                                <wps:wsp>
                                  <wps:cNvCnPr/>
                                  <wps:spPr>
                                    <a:xfrm>
                                      <a:off x="3684670" y="4448"/>
                                      <a:ext cx="0" cy="723888"/>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rot="10800000">
                                      <a:off x="1616885" y="737870"/>
                                      <a:ext cx="2055718" cy="0"/>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rot="10800000">
                                      <a:off x="1620061" y="0"/>
                                      <a:ext cx="0" cy="723888"/>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a:off x="3776755" y="4448"/>
                                      <a:ext cx="2056353" cy="0"/>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a:off x="5840095" y="4448"/>
                                      <a:ext cx="0" cy="723888"/>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rot="10800000">
                                      <a:off x="3771675" y="737870"/>
                                      <a:ext cx="2056353" cy="0"/>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s:wsp>
                                  <wps:cNvCnPr/>
                                  <wps:spPr>
                                    <a:xfrm rot="10800000">
                                      <a:off x="3776755" y="0"/>
                                      <a:ext cx="0" cy="723888"/>
                                    </a:xfrm>
                                    <a:prstGeom prst="straightConnector1">
                                      <a:avLst/>
                                    </a:prstGeom>
                                    <a:solidFill>
                                      <a:srgbClr val="FFFFFF"/>
                                    </a:solidFill>
                                    <a:ln cap="flat" cmpd="sng" w="9525">
                                      <a:solidFill>
                                        <a:srgbClr val="0000FF"/>
                                      </a:solidFill>
                                      <a:prstDash val="solid"/>
                                      <a:miter lim="8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5839460" cy="737235"/>
                      <wp:effectExtent b="0" l="0" r="0" t="0"/>
                      <wp:wrapNone/>
                      <wp:docPr id="1872309889"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839460" cy="737235"/>
                              </a:xfrm>
                              <a:prstGeom prst="rect"/>
                              <a:ln/>
                            </pic:spPr>
                          </pic:pic>
                        </a:graphicData>
                      </a:graphic>
                    </wp:anchor>
                  </w:drawing>
                </mc:Fallback>
              </mc:AlternateContent>
            </w:r>
          </w:p>
          <w:p w:rsidR="00000000" w:rsidDel="00000000" w:rsidP="00000000" w:rsidRDefault="00000000" w:rsidRPr="00000000" w14:paraId="000000ED">
            <w:pPr>
              <w:ind w:left="459" w:firstLine="0"/>
              <w:rPr>
                <w:color w:val="0000ff"/>
              </w:rPr>
            </w:pPr>
            <w:r w:rsidDel="00000000" w:rsidR="00000000" w:rsidRPr="00000000">
              <w:rPr>
                <w:rtl w:val="0"/>
              </w:rPr>
            </w:r>
          </w:p>
          <w:p w:rsidR="00000000" w:rsidDel="00000000" w:rsidP="00000000" w:rsidRDefault="00000000" w:rsidRPr="00000000" w14:paraId="000000EE">
            <w:pPr>
              <w:rPr>
                <w:color w:val="0000ff"/>
              </w:rPr>
            </w:pPr>
            <w:r w:rsidDel="00000000" w:rsidR="00000000" w:rsidRPr="00000000">
              <w:rPr>
                <w:rtl w:val="0"/>
              </w:rPr>
            </w:r>
          </w:p>
          <w:p w:rsidR="00000000" w:rsidDel="00000000" w:rsidP="00000000" w:rsidRDefault="00000000" w:rsidRPr="00000000" w14:paraId="000000EF">
            <w:pPr>
              <w:rPr>
                <w:color w:val="0000ff"/>
              </w:rPr>
            </w:pPr>
            <w:r w:rsidDel="00000000" w:rsidR="00000000" w:rsidRPr="00000000">
              <w:rPr>
                <w:rtl w:val="0"/>
              </w:rPr>
            </w:r>
          </w:p>
          <w:p w:rsidR="00000000" w:rsidDel="00000000" w:rsidP="00000000" w:rsidRDefault="00000000" w:rsidRPr="00000000" w14:paraId="000000F0">
            <w:pPr>
              <w:pStyle w:val="Heading2"/>
              <w:ind w:left="0" w:firstLine="0"/>
              <w:rPr>
                <w:color w:val="0000ff"/>
              </w:rPr>
            </w:pPr>
            <w:r w:rsidDel="00000000" w:rsidR="00000000" w:rsidRPr="00000000">
              <w:rPr>
                <w:rtl w:val="0"/>
              </w:rPr>
            </w:r>
          </w:p>
          <w:p w:rsidR="00000000" w:rsidDel="00000000" w:rsidP="00000000" w:rsidRDefault="00000000" w:rsidRPr="00000000" w14:paraId="000000F1">
            <w:pPr>
              <w:pStyle w:val="Heading2"/>
              <w:ind w:left="0" w:firstLine="0"/>
              <w:rPr>
                <w:color w:val="0000ff"/>
              </w:rPr>
            </w:pPr>
            <w:r w:rsidDel="00000000" w:rsidR="00000000" w:rsidRPr="00000000">
              <w:rPr>
                <w:color w:val="0000ff"/>
                <w:rtl w:val="0"/>
              </w:rPr>
              <w:t xml:space="preserve">                </w:t>
            </w:r>
          </w:p>
          <w:p w:rsidR="00000000" w:rsidDel="00000000" w:rsidP="00000000" w:rsidRDefault="00000000" w:rsidRPr="00000000" w14:paraId="000000F2">
            <w:pPr>
              <w:pStyle w:val="Heading2"/>
              <w:ind w:left="0" w:firstLine="0"/>
              <w:rPr>
                <w:b w:val="0"/>
                <w:color w:val="0000ff"/>
              </w:rPr>
            </w:pPr>
            <w:r w:rsidDel="00000000" w:rsidR="00000000" w:rsidRPr="00000000">
              <w:rPr>
                <w:rtl w:val="0"/>
              </w:rPr>
            </w:r>
          </w:p>
          <w:p w:rsidR="00000000" w:rsidDel="00000000" w:rsidP="00000000" w:rsidRDefault="00000000" w:rsidRPr="00000000" w14:paraId="000000F3">
            <w:pPr>
              <w:pStyle w:val="Heading2"/>
              <w:ind w:left="0" w:firstLine="0"/>
              <w:rPr>
                <w:color w:val="0000ff"/>
              </w:rPr>
            </w:pPr>
            <w:r w:rsidDel="00000000" w:rsidR="00000000" w:rsidRPr="00000000">
              <w:rPr>
                <w:color w:val="0000ff"/>
                <w:rtl w:val="0"/>
              </w:rPr>
              <w:t xml:space="preserve">                           CAP  ASLI / SALINAN DI SINI                                      CAP  TERKENDALI / TIDAK TERKENDALI DI SINI                                                          CAP KADALUARSA DI SINI</w:t>
            </w:r>
          </w:p>
          <w:p w:rsidR="00000000" w:rsidDel="00000000" w:rsidP="00000000" w:rsidRDefault="00000000" w:rsidRPr="00000000" w14:paraId="000000F4">
            <w:pPr>
              <w:ind w:left="459" w:firstLine="0"/>
              <w:rPr>
                <w:b w:val="1"/>
                <w:color w:val="0000ff"/>
                <w:sz w:val="10"/>
                <w:szCs w:val="10"/>
              </w:rPr>
            </w:pPr>
            <w:r w:rsidDel="00000000" w:rsidR="00000000" w:rsidRPr="00000000">
              <w:rPr>
                <w:rtl w:val="0"/>
              </w:rPr>
            </w:r>
          </w:p>
          <w:p w:rsidR="00000000" w:rsidDel="00000000" w:rsidP="00000000" w:rsidRDefault="00000000" w:rsidRPr="00000000" w14:paraId="000000F5">
            <w:pPr>
              <w:ind w:left="459" w:firstLine="0"/>
              <w:rPr>
                <w:b w:val="1"/>
                <w:color w:val="0000ff"/>
                <w:sz w:val="10"/>
                <w:szCs w:val="10"/>
              </w:rPr>
            </w:pPr>
            <w:r w:rsidDel="00000000" w:rsidR="00000000" w:rsidRPr="00000000">
              <w:rPr>
                <w:rtl w:val="0"/>
              </w:rPr>
            </w:r>
          </w:p>
        </w:tc>
      </w:tr>
    </w:tbl>
    <w:p w:rsidR="00000000" w:rsidDel="00000000" w:rsidP="00000000" w:rsidRDefault="00000000" w:rsidRPr="00000000" w14:paraId="000000FF">
      <w:pPr>
        <w:rPr>
          <w:color w:val="0000ff"/>
        </w:rPr>
        <w:sectPr>
          <w:pgSz w:h="15840" w:w="12240" w:orient="portrait"/>
          <w:pgMar w:bottom="1134" w:top="1134" w:left="1701" w:right="1134" w:header="720" w:footer="720"/>
          <w:pgNumType w:start="1"/>
        </w:sectPr>
      </w:pPr>
      <w:r w:rsidDel="00000000" w:rsidR="00000000" w:rsidRPr="00000000">
        <w:rPr>
          <w:rFonts w:ascii="Noto Sans Symbols" w:cs="Noto Sans Symbols" w:eastAsia="Noto Sans Symbols" w:hAnsi="Noto Sans Symbols"/>
          <w:color w:val="0000ff"/>
          <w:sz w:val="18"/>
          <w:szCs w:val="18"/>
          <w:rtl w:val="0"/>
        </w:rPr>
        <w:t xml:space="preserve">🗹</w:t>
      </w:r>
      <w:r w:rsidDel="00000000" w:rsidR="00000000" w:rsidRPr="00000000">
        <w:rPr>
          <w:color w:val="0000ff"/>
          <w:sz w:val="18"/>
          <w:szCs w:val="18"/>
          <w:rtl w:val="0"/>
        </w:rPr>
        <w:t xml:space="preserve"> Penerima Salinan Terkendali</w:t>
        <w:tab/>
        <w:tab/>
        <w:tab/>
        <w:tab/>
        <w:t xml:space="preserve">    Garis Bawah Menunjukkan Pemegang Dokumen ini</w:t>
      </w:r>
      <w:r w:rsidDel="00000000" w:rsidR="00000000" w:rsidRPr="00000000">
        <w:rPr>
          <w:rtl w:val="0"/>
        </w:rPr>
      </w:r>
    </w:p>
    <w:p w:rsidR="00000000" w:rsidDel="00000000" w:rsidP="00000000" w:rsidRDefault="00000000" w:rsidRPr="00000000" w14:paraId="00000100">
      <w:pPr>
        <w:numPr>
          <w:ilvl w:val="0"/>
          <w:numId w:val="9"/>
        </w:numPr>
        <w:ind w:left="340" w:hanging="340"/>
        <w:jc w:val="both"/>
        <w:rPr>
          <w:b w:val="1"/>
        </w:rPr>
      </w:pPr>
      <w:r w:rsidDel="00000000" w:rsidR="00000000" w:rsidRPr="00000000">
        <w:rPr>
          <w:b w:val="1"/>
          <w:rtl w:val="0"/>
        </w:rPr>
        <w:t xml:space="preserve">RUANG LINGKUP</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340" w:firstLine="0"/>
        <w:jc w:val="both"/>
        <w:rPr>
          <w:color w:val="000000"/>
        </w:rPr>
      </w:pPr>
      <w:r w:rsidDel="00000000" w:rsidR="00000000" w:rsidRPr="00000000">
        <w:rPr>
          <w:color w:val="000000"/>
          <w:rtl w:val="0"/>
        </w:rPr>
        <w:t xml:space="preserve">Instruksi kerja ini berlaku untuk semua kegiatan penarikan produk (recall) alat kesehatan dari pelanggan, baik dalam kriteria “Mandatory Recall” maupun “Voluntary Recall”.</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340" w:firstLine="0"/>
        <w:jc w:val="both"/>
        <w:rPr>
          <w:color w:val="000000"/>
        </w:rPr>
      </w:pPr>
      <w:r w:rsidDel="00000000" w:rsidR="00000000" w:rsidRPr="00000000">
        <w:rPr>
          <w:rtl w:val="0"/>
        </w:rPr>
      </w:r>
    </w:p>
    <w:p w:rsidR="00000000" w:rsidDel="00000000" w:rsidP="00000000" w:rsidRDefault="00000000" w:rsidRPr="00000000" w14:paraId="00000103">
      <w:pPr>
        <w:numPr>
          <w:ilvl w:val="0"/>
          <w:numId w:val="9"/>
        </w:numPr>
        <w:ind w:left="340" w:hanging="340"/>
        <w:jc w:val="both"/>
        <w:rPr>
          <w:b w:val="1"/>
        </w:rPr>
      </w:pPr>
      <w:r w:rsidDel="00000000" w:rsidR="00000000" w:rsidRPr="00000000">
        <w:rPr>
          <w:b w:val="1"/>
          <w:rtl w:val="0"/>
        </w:rPr>
        <w:t xml:space="preserve">TUJUAN</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270"/>
        </w:tabs>
        <w:ind w:left="340" w:firstLine="0"/>
        <w:jc w:val="both"/>
        <w:rPr>
          <w:color w:val="000000"/>
        </w:rPr>
      </w:pPr>
      <w:r w:rsidDel="00000000" w:rsidR="00000000" w:rsidRPr="00000000">
        <w:rPr>
          <w:color w:val="000000"/>
          <w:rtl w:val="0"/>
        </w:rPr>
        <w:t xml:space="preserve">Instruksi ini dimaksudkan untuk menarik produk alat kesehatan dari pelanggan yang diputuskan untuk ditarik kembali oleh perusahaan.</w:t>
      </w:r>
    </w:p>
    <w:p w:rsidR="00000000" w:rsidDel="00000000" w:rsidP="00000000" w:rsidRDefault="00000000" w:rsidRPr="00000000" w14:paraId="00000105">
      <w:pPr>
        <w:tabs>
          <w:tab w:val="left" w:leader="none" w:pos="270"/>
        </w:tabs>
        <w:ind w:left="850" w:hanging="510"/>
        <w:jc w:val="both"/>
        <w:rPr>
          <w:sz w:val="18"/>
          <w:szCs w:val="18"/>
        </w:rPr>
      </w:pPr>
      <w:r w:rsidDel="00000000" w:rsidR="00000000" w:rsidRPr="00000000">
        <w:rPr>
          <w:rtl w:val="0"/>
        </w:rPr>
      </w:r>
    </w:p>
    <w:p w:rsidR="00000000" w:rsidDel="00000000" w:rsidP="00000000" w:rsidRDefault="00000000" w:rsidRPr="00000000" w14:paraId="00000106">
      <w:pPr>
        <w:numPr>
          <w:ilvl w:val="0"/>
          <w:numId w:val="9"/>
        </w:numPr>
        <w:ind w:left="340" w:hanging="340"/>
        <w:jc w:val="both"/>
        <w:rPr>
          <w:b w:val="1"/>
        </w:rPr>
      </w:pPr>
      <w:r w:rsidDel="00000000" w:rsidR="00000000" w:rsidRPr="00000000">
        <w:rPr>
          <w:b w:val="1"/>
          <w:rtl w:val="0"/>
        </w:rPr>
        <w:t xml:space="preserve">DEFINISI</w:t>
      </w:r>
    </w:p>
    <w:p w:rsidR="00000000" w:rsidDel="00000000" w:rsidP="00000000" w:rsidRDefault="00000000" w:rsidRPr="00000000" w14:paraId="00000107">
      <w:pPr>
        <w:numPr>
          <w:ilvl w:val="1"/>
          <w:numId w:val="9"/>
        </w:numPr>
        <w:tabs>
          <w:tab w:val="left" w:leader="none" w:pos="270"/>
        </w:tabs>
        <w:ind w:left="850" w:hanging="510"/>
        <w:jc w:val="both"/>
        <w:rPr/>
      </w:pPr>
      <w:r w:rsidDel="00000000" w:rsidR="00000000" w:rsidRPr="00000000">
        <w:rPr>
          <w:rtl w:val="0"/>
        </w:rPr>
        <w:t xml:space="preserve">Penarikan Produk Alat Kesehatan</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270"/>
        </w:tabs>
        <w:ind w:left="851" w:firstLine="0"/>
        <w:jc w:val="both"/>
        <w:rPr>
          <w:color w:val="000000"/>
        </w:rPr>
      </w:pPr>
      <w:r w:rsidDel="00000000" w:rsidR="00000000" w:rsidRPr="00000000">
        <w:rPr>
          <w:color w:val="000000"/>
          <w:rtl w:val="0"/>
        </w:rPr>
        <w:t xml:space="preserve">Penarikan produk alat kesehatan adalah Segala tindakan yang dilakukan oleh Manajemen, Produsen, Importir atau Distributor Alat Medik untuk menarik dari pelayanan atau memperbaiki alat, atau untuk memperingatkan pemilik dan pengguna tentang kecacatan atau potensial kecacatan setelah menemui hal-hal terkait seperti :</w:t>
      </w:r>
    </w:p>
    <w:p w:rsidR="00000000" w:rsidDel="00000000" w:rsidP="00000000" w:rsidRDefault="00000000" w:rsidRPr="00000000" w14:paraId="00000109">
      <w:pPr>
        <w:numPr>
          <w:ilvl w:val="0"/>
          <w:numId w:val="10"/>
        </w:numPr>
        <w:pBdr>
          <w:top w:space="0" w:sz="0" w:val="nil"/>
          <w:left w:space="0" w:sz="0" w:val="nil"/>
          <w:bottom w:space="0" w:sz="0" w:val="nil"/>
          <w:right w:space="0" w:sz="0" w:val="nil"/>
          <w:between w:space="0" w:sz="0" w:val="nil"/>
        </w:pBdr>
        <w:tabs>
          <w:tab w:val="left" w:leader="none" w:pos="270"/>
          <w:tab w:val="left" w:leader="none" w:pos="1620"/>
        </w:tabs>
        <w:ind w:left="1701" w:hanging="801"/>
        <w:jc w:val="both"/>
        <w:rPr>
          <w:color w:val="000000"/>
        </w:rPr>
      </w:pPr>
      <w:r w:rsidDel="00000000" w:rsidR="00000000" w:rsidRPr="00000000">
        <w:rPr>
          <w:color w:val="000000"/>
          <w:rtl w:val="0"/>
        </w:rPr>
        <w:t xml:space="preserve">Adanya potensi bahaya terhadap kesehatan pasien dan pengguna</w:t>
      </w:r>
    </w:p>
    <w:p w:rsidR="00000000" w:rsidDel="00000000" w:rsidP="00000000" w:rsidRDefault="00000000" w:rsidRPr="00000000" w14:paraId="0000010A">
      <w:pPr>
        <w:numPr>
          <w:ilvl w:val="0"/>
          <w:numId w:val="10"/>
        </w:numPr>
        <w:pBdr>
          <w:top w:space="0" w:sz="0" w:val="nil"/>
          <w:left w:space="0" w:sz="0" w:val="nil"/>
          <w:bottom w:space="0" w:sz="0" w:val="nil"/>
          <w:right w:space="0" w:sz="0" w:val="nil"/>
          <w:between w:space="0" w:sz="0" w:val="nil"/>
        </w:pBdr>
        <w:tabs>
          <w:tab w:val="left" w:leader="none" w:pos="270"/>
          <w:tab w:val="left" w:leader="none" w:pos="1620"/>
        </w:tabs>
        <w:ind w:left="1620" w:hanging="720"/>
        <w:jc w:val="both"/>
        <w:rPr>
          <w:color w:val="000000"/>
        </w:rPr>
      </w:pPr>
      <w:r w:rsidDel="00000000" w:rsidR="00000000" w:rsidRPr="00000000">
        <w:rPr>
          <w:color w:val="000000"/>
          <w:rtl w:val="0"/>
        </w:rPr>
        <w:t xml:space="preserve">Adanya potensi gagal memenuhi kriteria keefektifan, manfaat, kinerja, atau keselamatan dari produsen/distributor</w:t>
      </w:r>
    </w:p>
    <w:p w:rsidR="00000000" w:rsidDel="00000000" w:rsidP="00000000" w:rsidRDefault="00000000" w:rsidRPr="00000000" w14:paraId="0000010B">
      <w:pPr>
        <w:numPr>
          <w:ilvl w:val="0"/>
          <w:numId w:val="10"/>
        </w:numPr>
        <w:pBdr>
          <w:top w:space="0" w:sz="0" w:val="nil"/>
          <w:left w:space="0" w:sz="0" w:val="nil"/>
          <w:bottom w:space="0" w:sz="0" w:val="nil"/>
          <w:right w:space="0" w:sz="0" w:val="nil"/>
          <w:between w:space="0" w:sz="0" w:val="nil"/>
        </w:pBdr>
        <w:tabs>
          <w:tab w:val="left" w:leader="none" w:pos="270"/>
          <w:tab w:val="left" w:leader="none" w:pos="1620"/>
        </w:tabs>
        <w:ind w:left="1620" w:hanging="720"/>
        <w:jc w:val="both"/>
        <w:rPr>
          <w:color w:val="000000"/>
        </w:rPr>
      </w:pPr>
      <w:r w:rsidDel="00000000" w:rsidR="00000000" w:rsidRPr="00000000">
        <w:rPr>
          <w:color w:val="000000"/>
          <w:rtl w:val="0"/>
        </w:rPr>
        <w:t xml:space="preserve">Adanya potensi tidak memenuhi persyaratan UU atau peraturan yang ada Ruang lingkup SOP ini mencakup alat kesehatan yang ada di Pelanggan </w:t>
      </w:r>
    </w:p>
    <w:p w:rsidR="00000000" w:rsidDel="00000000" w:rsidP="00000000" w:rsidRDefault="00000000" w:rsidRPr="00000000" w14:paraId="0000010C">
      <w:pPr>
        <w:numPr>
          <w:ilvl w:val="1"/>
          <w:numId w:val="9"/>
        </w:numPr>
        <w:pBdr>
          <w:top w:space="0" w:sz="0" w:val="nil"/>
          <w:left w:space="0" w:sz="0" w:val="nil"/>
          <w:bottom w:space="0" w:sz="0" w:val="nil"/>
          <w:right w:space="0" w:sz="0" w:val="nil"/>
          <w:between w:space="0" w:sz="0" w:val="nil"/>
        </w:pBdr>
        <w:tabs>
          <w:tab w:val="left" w:leader="none" w:pos="270"/>
          <w:tab w:val="left" w:leader="none" w:pos="1620"/>
        </w:tabs>
        <w:ind w:left="850" w:hanging="510"/>
        <w:jc w:val="both"/>
        <w:rPr>
          <w:color w:val="000000"/>
        </w:rPr>
      </w:pPr>
      <w:r w:rsidDel="00000000" w:rsidR="00000000" w:rsidRPr="00000000">
        <w:rPr>
          <w:color w:val="000000"/>
          <w:rtl w:val="0"/>
        </w:rPr>
        <w:t xml:space="preserve">Mandatory Recall (Penarikan wajib)</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270"/>
          <w:tab w:val="left" w:leader="none" w:pos="1620"/>
        </w:tabs>
        <w:ind w:left="850" w:firstLine="0"/>
        <w:jc w:val="both"/>
        <w:rPr>
          <w:color w:val="000000"/>
        </w:rPr>
      </w:pPr>
      <w:r w:rsidDel="00000000" w:rsidR="00000000" w:rsidRPr="00000000">
        <w:rPr>
          <w:color w:val="000000"/>
          <w:rtl w:val="0"/>
        </w:rPr>
        <w:t xml:space="preserve">Mandatory Recall adalah proses penarikan barang yang diperintahkan oleh pemerintah.</w:t>
      </w:r>
    </w:p>
    <w:p w:rsidR="00000000" w:rsidDel="00000000" w:rsidP="00000000" w:rsidRDefault="00000000" w:rsidRPr="00000000" w14:paraId="0000010E">
      <w:pPr>
        <w:tabs>
          <w:tab w:val="left" w:leader="none" w:pos="270"/>
        </w:tabs>
        <w:ind w:left="850" w:firstLine="0"/>
        <w:jc w:val="both"/>
        <w:rPr>
          <w:sz w:val="20"/>
          <w:szCs w:val="20"/>
        </w:rPr>
      </w:pPr>
      <w:r w:rsidDel="00000000" w:rsidR="00000000" w:rsidRPr="00000000">
        <w:rPr>
          <w:sz w:val="20"/>
          <w:szCs w:val="20"/>
          <w:u w:val="single"/>
          <w:rtl w:val="0"/>
        </w:rPr>
        <w:t xml:space="preserve">Sumber:</w:t>
      </w:r>
      <w:r w:rsidDel="00000000" w:rsidR="00000000" w:rsidRPr="00000000">
        <w:rPr>
          <w:sz w:val="20"/>
          <w:szCs w:val="20"/>
          <w:rtl w:val="0"/>
        </w:rPr>
        <w:t xml:space="preserve"> Permenkes No. 20 tahun 2017 : Cara Pembuatan Alat Kesehatan dan Perbekalan kesehatan Rumah Tangga yang baik</w:t>
      </w:r>
    </w:p>
    <w:p w:rsidR="00000000" w:rsidDel="00000000" w:rsidP="00000000" w:rsidRDefault="00000000" w:rsidRPr="00000000" w14:paraId="0000010F">
      <w:pPr>
        <w:numPr>
          <w:ilvl w:val="1"/>
          <w:numId w:val="9"/>
        </w:numPr>
        <w:pBdr>
          <w:top w:space="0" w:sz="0" w:val="nil"/>
          <w:left w:space="0" w:sz="0" w:val="nil"/>
          <w:bottom w:space="0" w:sz="0" w:val="nil"/>
          <w:right w:space="0" w:sz="0" w:val="nil"/>
          <w:between w:space="0" w:sz="0" w:val="nil"/>
        </w:pBdr>
        <w:tabs>
          <w:tab w:val="left" w:leader="none" w:pos="270"/>
          <w:tab w:val="left" w:leader="none" w:pos="1620"/>
        </w:tabs>
        <w:ind w:left="850" w:hanging="510"/>
        <w:jc w:val="both"/>
        <w:rPr>
          <w:color w:val="000000"/>
        </w:rPr>
      </w:pPr>
      <w:r w:rsidDel="00000000" w:rsidR="00000000" w:rsidRPr="00000000">
        <w:rPr>
          <w:color w:val="000000"/>
          <w:rtl w:val="0"/>
        </w:rPr>
        <w:t xml:space="preserve">Voluntary Recall (Penarikan sukarela)</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270"/>
          <w:tab w:val="left" w:leader="none" w:pos="1620"/>
        </w:tabs>
        <w:ind w:left="850" w:firstLine="0"/>
        <w:jc w:val="both"/>
        <w:rPr>
          <w:color w:val="000000"/>
        </w:rPr>
      </w:pPr>
      <w:r w:rsidDel="00000000" w:rsidR="00000000" w:rsidRPr="00000000">
        <w:rPr>
          <w:color w:val="000000"/>
          <w:rtl w:val="0"/>
        </w:rPr>
        <w:t xml:space="preserve">Voluntary recall adalah proses penarikan barang yang dilakukan oleh perusahaan.</w:t>
      </w:r>
    </w:p>
    <w:p w:rsidR="00000000" w:rsidDel="00000000" w:rsidP="00000000" w:rsidRDefault="00000000" w:rsidRPr="00000000" w14:paraId="00000111">
      <w:pPr>
        <w:tabs>
          <w:tab w:val="left" w:leader="none" w:pos="270"/>
        </w:tabs>
        <w:ind w:left="850" w:firstLine="0"/>
        <w:jc w:val="both"/>
        <w:rPr>
          <w:sz w:val="20"/>
          <w:szCs w:val="20"/>
        </w:rPr>
      </w:pPr>
      <w:r w:rsidDel="00000000" w:rsidR="00000000" w:rsidRPr="00000000">
        <w:rPr>
          <w:sz w:val="20"/>
          <w:szCs w:val="20"/>
          <w:u w:val="single"/>
          <w:rtl w:val="0"/>
        </w:rPr>
        <w:t xml:space="preserve">Sumber:</w:t>
      </w:r>
      <w:r w:rsidDel="00000000" w:rsidR="00000000" w:rsidRPr="00000000">
        <w:rPr>
          <w:sz w:val="20"/>
          <w:szCs w:val="20"/>
          <w:rtl w:val="0"/>
        </w:rPr>
        <w:t xml:space="preserve"> Permenkes No. 20 tahun 2017 : Cara Pembuatan Alat Kesehatan dan Perbekalan kesehatan Rumah Tangga yang baik</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270"/>
          <w:tab w:val="left" w:leader="none" w:pos="1620"/>
        </w:tabs>
        <w:ind w:left="850" w:firstLine="0"/>
        <w:jc w:val="both"/>
        <w:rPr>
          <w:color w:val="000000"/>
        </w:rPr>
      </w:pPr>
      <w:r w:rsidDel="00000000" w:rsidR="00000000" w:rsidRPr="00000000">
        <w:rPr>
          <w:rtl w:val="0"/>
        </w:rPr>
      </w:r>
    </w:p>
    <w:p w:rsidR="00000000" w:rsidDel="00000000" w:rsidP="00000000" w:rsidRDefault="00000000" w:rsidRPr="00000000" w14:paraId="00000113">
      <w:pPr>
        <w:numPr>
          <w:ilvl w:val="0"/>
          <w:numId w:val="9"/>
        </w:numPr>
        <w:ind w:left="340" w:hanging="340"/>
        <w:jc w:val="both"/>
        <w:rPr>
          <w:b w:val="1"/>
        </w:rPr>
      </w:pPr>
      <w:r w:rsidDel="00000000" w:rsidR="00000000" w:rsidRPr="00000000">
        <w:rPr>
          <w:b w:val="1"/>
          <w:rtl w:val="0"/>
        </w:rPr>
        <w:t xml:space="preserve">KETENTUAN UMUM</w:t>
      </w:r>
    </w:p>
    <w:p w:rsidR="00000000" w:rsidDel="00000000" w:rsidP="00000000" w:rsidRDefault="00000000" w:rsidRPr="00000000" w14:paraId="00000114">
      <w:pPr>
        <w:numPr>
          <w:ilvl w:val="1"/>
          <w:numId w:val="9"/>
        </w:numPr>
        <w:tabs>
          <w:tab w:val="left" w:leader="none" w:pos="270"/>
        </w:tabs>
        <w:ind w:left="850" w:hanging="510"/>
        <w:jc w:val="both"/>
        <w:rPr/>
      </w:pPr>
      <w:r w:rsidDel="00000000" w:rsidR="00000000" w:rsidRPr="00000000">
        <w:rPr>
          <w:rtl w:val="0"/>
        </w:rPr>
        <w:t xml:space="preserve">Prosedur ini berlaku untuk semua produk Nursing Bed yang telah diedarkan keluar dari PT. Chitose Internasional Tbk </w:t>
      </w:r>
    </w:p>
    <w:p w:rsidR="00000000" w:rsidDel="00000000" w:rsidP="00000000" w:rsidRDefault="00000000" w:rsidRPr="00000000" w14:paraId="00000115">
      <w:pPr>
        <w:numPr>
          <w:ilvl w:val="1"/>
          <w:numId w:val="9"/>
        </w:numPr>
        <w:tabs>
          <w:tab w:val="left" w:leader="none" w:pos="270"/>
        </w:tabs>
        <w:ind w:left="850" w:hanging="510"/>
        <w:jc w:val="both"/>
        <w:rPr/>
      </w:pPr>
      <w:r w:rsidDel="00000000" w:rsidR="00000000" w:rsidRPr="00000000">
        <w:rPr>
          <w:rtl w:val="0"/>
        </w:rPr>
        <w:t xml:space="preserve">Prosedur pelayanan ini berlaku bagi produk yang ditemukan tidak sesuai (cacat) setelah produk keluar dari PT. Chitose Internasional Tbk, baik produk yang masih dalam masa garansi maupun setelah habis masa garansi.</w:t>
      </w:r>
    </w:p>
    <w:p w:rsidR="00000000" w:rsidDel="00000000" w:rsidP="00000000" w:rsidRDefault="00000000" w:rsidRPr="00000000" w14:paraId="00000116">
      <w:pPr>
        <w:numPr>
          <w:ilvl w:val="1"/>
          <w:numId w:val="9"/>
        </w:numPr>
        <w:tabs>
          <w:tab w:val="left" w:leader="none" w:pos="270"/>
        </w:tabs>
        <w:ind w:left="850" w:hanging="510"/>
        <w:jc w:val="both"/>
        <w:rPr/>
      </w:pPr>
      <w:r w:rsidDel="00000000" w:rsidR="00000000" w:rsidRPr="00000000">
        <w:rPr>
          <w:rtl w:val="0"/>
        </w:rPr>
        <w:t xml:space="preserve">Proses Recall produk akan sepenuhnya menjadi tanggung jawab dari PT. Chitose Internasional Tbk</w:t>
      </w:r>
    </w:p>
    <w:p w:rsidR="00000000" w:rsidDel="00000000" w:rsidP="00000000" w:rsidRDefault="00000000" w:rsidRPr="00000000" w14:paraId="00000117">
      <w:pPr>
        <w:numPr>
          <w:ilvl w:val="1"/>
          <w:numId w:val="9"/>
        </w:numPr>
        <w:tabs>
          <w:tab w:val="left" w:leader="none" w:pos="270"/>
        </w:tabs>
        <w:ind w:left="850" w:hanging="510"/>
        <w:jc w:val="both"/>
        <w:rPr/>
      </w:pPr>
      <w:r w:rsidDel="00000000" w:rsidR="00000000" w:rsidRPr="00000000">
        <w:rPr>
          <w:rtl w:val="0"/>
        </w:rPr>
        <w:t xml:space="preserve">Sebelum proses Recall dilakukan maka :</w:t>
      </w:r>
    </w:p>
    <w:p w:rsidR="00000000" w:rsidDel="00000000" w:rsidP="00000000" w:rsidRDefault="00000000" w:rsidRPr="00000000" w14:paraId="00000118">
      <w:pPr>
        <w:numPr>
          <w:ilvl w:val="3"/>
          <w:numId w:val="11"/>
        </w:numPr>
        <w:tabs>
          <w:tab w:val="left" w:leader="none" w:pos="270"/>
        </w:tabs>
        <w:ind w:left="1440" w:hanging="630"/>
        <w:jc w:val="both"/>
        <w:rPr/>
      </w:pPr>
      <w:r w:rsidDel="00000000" w:rsidR="00000000" w:rsidRPr="00000000">
        <w:rPr>
          <w:rtl w:val="0"/>
        </w:rPr>
        <w:t xml:space="preserve">untuk pelanggan lokal akan dibuat kesepakatan terlebih dahulu terkait teknis penanganan yang akan dilakukan oleh bagian Sales</w:t>
      </w:r>
    </w:p>
    <w:p w:rsidR="00000000" w:rsidDel="00000000" w:rsidP="00000000" w:rsidRDefault="00000000" w:rsidRPr="00000000" w14:paraId="00000119">
      <w:pPr>
        <w:numPr>
          <w:ilvl w:val="3"/>
          <w:numId w:val="11"/>
        </w:numPr>
        <w:tabs>
          <w:tab w:val="left" w:leader="none" w:pos="270"/>
        </w:tabs>
        <w:ind w:left="1440" w:hanging="630"/>
        <w:jc w:val="both"/>
        <w:rPr/>
      </w:pPr>
      <w:r w:rsidDel="00000000" w:rsidR="00000000" w:rsidRPr="00000000">
        <w:rPr>
          <w:rtl w:val="0"/>
        </w:rPr>
        <w:t xml:space="preserve">Untuk pelanggan Internasional akan dilakukan kesepakatan dengan pihak buyer internasional terkait dengan prosedur ini oleh bagian Marketing Ekspor. </w:t>
      </w:r>
    </w:p>
    <w:p w:rsidR="00000000" w:rsidDel="00000000" w:rsidP="00000000" w:rsidRDefault="00000000" w:rsidRPr="00000000" w14:paraId="0000011A">
      <w:pPr>
        <w:numPr>
          <w:ilvl w:val="1"/>
          <w:numId w:val="11"/>
        </w:numPr>
        <w:tabs>
          <w:tab w:val="left" w:leader="none" w:pos="270"/>
        </w:tabs>
        <w:ind w:left="850" w:hanging="510"/>
        <w:jc w:val="both"/>
        <w:rPr/>
      </w:pPr>
      <w:r w:rsidDel="00000000" w:rsidR="00000000" w:rsidRPr="00000000">
        <w:rPr>
          <w:rtl w:val="0"/>
        </w:rPr>
        <w:t xml:space="preserve">Hasil dari tindakan sesuai prosedur ini yang sudah selesai dilaksanakan harus didokumentasikan dan di approve oleh pelanggan dan dilaporkan ke Kementerian Kesehatan Republik Indonesia</w:t>
      </w:r>
    </w:p>
    <w:p w:rsidR="00000000" w:rsidDel="00000000" w:rsidP="00000000" w:rsidRDefault="00000000" w:rsidRPr="00000000" w14:paraId="0000011B">
      <w:pPr>
        <w:tabs>
          <w:tab w:val="left" w:leader="none" w:pos="270"/>
        </w:tabs>
        <w:ind w:left="850" w:firstLine="0"/>
        <w:jc w:val="both"/>
        <w:rPr/>
      </w:pPr>
      <w:r w:rsidDel="00000000" w:rsidR="00000000" w:rsidRPr="00000000">
        <w:rPr>
          <w:rtl w:val="0"/>
        </w:rPr>
      </w:r>
    </w:p>
    <w:p w:rsidR="00000000" w:rsidDel="00000000" w:rsidP="00000000" w:rsidRDefault="00000000" w:rsidRPr="00000000" w14:paraId="0000011C">
      <w:pPr>
        <w:numPr>
          <w:ilvl w:val="0"/>
          <w:numId w:val="11"/>
        </w:numPr>
        <w:ind w:left="301" w:hanging="301"/>
        <w:jc w:val="both"/>
        <w:rPr>
          <w:b w:val="1"/>
        </w:rPr>
      </w:pPr>
      <w:r w:rsidDel="00000000" w:rsidR="00000000" w:rsidRPr="00000000">
        <w:rPr>
          <w:b w:val="1"/>
          <w:rtl w:val="0"/>
        </w:rPr>
        <w:t xml:space="preserve">TANGGUNG JAWAB</w:t>
      </w:r>
    </w:p>
    <w:p w:rsidR="00000000" w:rsidDel="00000000" w:rsidP="00000000" w:rsidRDefault="00000000" w:rsidRPr="00000000" w14:paraId="0000011D">
      <w:pPr>
        <w:numPr>
          <w:ilvl w:val="2"/>
          <w:numId w:val="11"/>
        </w:numPr>
        <w:ind w:left="810" w:hanging="450"/>
        <w:jc w:val="both"/>
        <w:rPr/>
      </w:pPr>
      <w:r w:rsidDel="00000000" w:rsidR="00000000" w:rsidRPr="00000000">
        <w:rPr>
          <w:rtl w:val="0"/>
        </w:rPr>
        <w:t xml:space="preserve">Marketing Director bertanggung jawab atas Pelaksanaan instruksi kerja ini.</w:t>
      </w:r>
    </w:p>
    <w:p w:rsidR="00000000" w:rsidDel="00000000" w:rsidP="00000000" w:rsidRDefault="00000000" w:rsidRPr="00000000" w14:paraId="0000011E">
      <w:pPr>
        <w:numPr>
          <w:ilvl w:val="2"/>
          <w:numId w:val="11"/>
        </w:numPr>
        <w:ind w:left="810" w:hanging="450"/>
        <w:jc w:val="both"/>
        <w:rPr/>
      </w:pPr>
      <w:r w:rsidDel="00000000" w:rsidR="00000000" w:rsidRPr="00000000">
        <w:rPr>
          <w:rtl w:val="0"/>
        </w:rPr>
        <w:t xml:space="preserve">Marketing Manager sebagai koordinator proses recall bertanggung jawab atas :</w:t>
      </w:r>
    </w:p>
    <w:p w:rsidR="00000000" w:rsidDel="00000000" w:rsidP="00000000" w:rsidRDefault="00000000" w:rsidRPr="00000000" w14:paraId="0000011F">
      <w:pPr>
        <w:numPr>
          <w:ilvl w:val="3"/>
          <w:numId w:val="12"/>
        </w:numPr>
        <w:tabs>
          <w:tab w:val="left" w:leader="none" w:pos="270"/>
        </w:tabs>
        <w:ind w:left="1440" w:hanging="630"/>
        <w:jc w:val="both"/>
        <w:rPr/>
      </w:pPr>
      <w:r w:rsidDel="00000000" w:rsidR="00000000" w:rsidRPr="00000000">
        <w:rPr>
          <w:rtl w:val="0"/>
        </w:rPr>
        <w:t xml:space="preserve">Merencanakan proses penarikan barang dari konsumen</w:t>
      </w:r>
    </w:p>
    <w:p w:rsidR="00000000" w:rsidDel="00000000" w:rsidP="00000000" w:rsidRDefault="00000000" w:rsidRPr="00000000" w14:paraId="00000120">
      <w:pPr>
        <w:numPr>
          <w:ilvl w:val="3"/>
          <w:numId w:val="12"/>
        </w:numPr>
        <w:tabs>
          <w:tab w:val="left" w:leader="none" w:pos="270"/>
        </w:tabs>
        <w:ind w:left="1440" w:hanging="630"/>
        <w:jc w:val="both"/>
        <w:rPr/>
      </w:pPr>
      <w:r w:rsidDel="00000000" w:rsidR="00000000" w:rsidRPr="00000000">
        <w:rPr>
          <w:rtl w:val="0"/>
        </w:rPr>
        <w:t xml:space="preserve">Mengkoordinasikan pelaksanaan penarikan barang dari konsumen</w:t>
      </w:r>
    </w:p>
    <w:p w:rsidR="00000000" w:rsidDel="00000000" w:rsidP="00000000" w:rsidRDefault="00000000" w:rsidRPr="00000000" w14:paraId="00000121">
      <w:pPr>
        <w:numPr>
          <w:ilvl w:val="3"/>
          <w:numId w:val="12"/>
        </w:numPr>
        <w:tabs>
          <w:tab w:val="left" w:leader="none" w:pos="270"/>
        </w:tabs>
        <w:ind w:left="1440" w:hanging="630"/>
        <w:jc w:val="both"/>
        <w:rPr/>
      </w:pPr>
      <w:r w:rsidDel="00000000" w:rsidR="00000000" w:rsidRPr="00000000">
        <w:rPr>
          <w:rtl w:val="0"/>
        </w:rPr>
        <w:t xml:space="preserve">Menetapkan tindak lanjut atas produk hasil penarikan barang dari konsumen </w:t>
      </w:r>
    </w:p>
    <w:p w:rsidR="00000000" w:rsidDel="00000000" w:rsidP="00000000" w:rsidRDefault="00000000" w:rsidRPr="00000000" w14:paraId="00000122">
      <w:pPr>
        <w:numPr>
          <w:ilvl w:val="3"/>
          <w:numId w:val="12"/>
        </w:numPr>
        <w:tabs>
          <w:tab w:val="left" w:leader="none" w:pos="270"/>
        </w:tabs>
        <w:ind w:left="1440" w:hanging="630"/>
        <w:jc w:val="both"/>
        <w:rPr/>
      </w:pPr>
      <w:r w:rsidDel="00000000" w:rsidR="00000000" w:rsidRPr="00000000">
        <w:rPr>
          <w:rtl w:val="0"/>
        </w:rPr>
        <w:t xml:space="preserve">Pelaksanaan proses perbaikan / penyempurnaan produk</w:t>
      </w:r>
    </w:p>
    <w:p w:rsidR="00000000" w:rsidDel="00000000" w:rsidP="00000000" w:rsidRDefault="00000000" w:rsidRPr="00000000" w14:paraId="00000123">
      <w:pPr>
        <w:numPr>
          <w:ilvl w:val="3"/>
          <w:numId w:val="12"/>
        </w:numPr>
        <w:tabs>
          <w:tab w:val="left" w:leader="none" w:pos="270"/>
        </w:tabs>
        <w:ind w:left="1440" w:hanging="630"/>
        <w:jc w:val="both"/>
        <w:rPr/>
      </w:pPr>
      <w:r w:rsidDel="00000000" w:rsidR="00000000" w:rsidRPr="00000000">
        <w:rPr>
          <w:rtl w:val="0"/>
        </w:rPr>
        <w:t xml:space="preserve">Mengkoordinasikan proses pengiriman kembali kepada konsumen</w:t>
      </w:r>
    </w:p>
    <w:p w:rsidR="00000000" w:rsidDel="00000000" w:rsidP="00000000" w:rsidRDefault="00000000" w:rsidRPr="00000000" w14:paraId="00000124">
      <w:pPr>
        <w:numPr>
          <w:ilvl w:val="3"/>
          <w:numId w:val="12"/>
        </w:numPr>
        <w:tabs>
          <w:tab w:val="left" w:leader="none" w:pos="270"/>
        </w:tabs>
        <w:ind w:left="1440" w:hanging="630"/>
        <w:jc w:val="both"/>
        <w:rPr/>
      </w:pPr>
      <w:r w:rsidDel="00000000" w:rsidR="00000000" w:rsidRPr="00000000">
        <w:rPr>
          <w:rtl w:val="0"/>
        </w:rPr>
        <w:t xml:space="preserve">Pelaporan ke Kementerian Kesehatan RI</w:t>
      </w:r>
    </w:p>
    <w:p w:rsidR="00000000" w:rsidDel="00000000" w:rsidP="00000000" w:rsidRDefault="00000000" w:rsidRPr="00000000" w14:paraId="00000125">
      <w:pPr>
        <w:numPr>
          <w:ilvl w:val="3"/>
          <w:numId w:val="2"/>
        </w:numPr>
        <w:ind w:left="810" w:hanging="450"/>
        <w:jc w:val="both"/>
        <w:rPr/>
      </w:pPr>
      <w:r w:rsidDel="00000000" w:rsidR="00000000" w:rsidRPr="00000000">
        <w:rPr>
          <w:rtl w:val="0"/>
        </w:rPr>
        <w:t xml:space="preserve">Rnd Manager, bertanggung jawab atas:</w:t>
      </w:r>
    </w:p>
    <w:p w:rsidR="00000000" w:rsidDel="00000000" w:rsidP="00000000" w:rsidRDefault="00000000" w:rsidRPr="00000000" w14:paraId="00000126">
      <w:pPr>
        <w:numPr>
          <w:ilvl w:val="2"/>
          <w:numId w:val="3"/>
        </w:numPr>
        <w:tabs>
          <w:tab w:val="left" w:leader="none" w:pos="284"/>
        </w:tabs>
        <w:ind w:left="810" w:hanging="10"/>
        <w:jc w:val="both"/>
        <w:rPr/>
      </w:pPr>
      <w:r w:rsidDel="00000000" w:rsidR="00000000" w:rsidRPr="00000000">
        <w:rPr>
          <w:rtl w:val="0"/>
        </w:rPr>
        <w:t xml:space="preserve">Menganalisa produk recall untuk diketahui permasalahan atas produk tersebut</w:t>
      </w:r>
    </w:p>
    <w:p w:rsidR="00000000" w:rsidDel="00000000" w:rsidP="00000000" w:rsidRDefault="00000000" w:rsidRPr="00000000" w14:paraId="00000127">
      <w:pPr>
        <w:numPr>
          <w:ilvl w:val="2"/>
          <w:numId w:val="3"/>
        </w:numPr>
        <w:tabs>
          <w:tab w:val="left" w:leader="none" w:pos="284"/>
        </w:tabs>
        <w:ind w:left="810" w:hanging="10"/>
        <w:jc w:val="both"/>
        <w:rPr/>
      </w:pPr>
      <w:r w:rsidDel="00000000" w:rsidR="00000000" w:rsidRPr="00000000">
        <w:rPr>
          <w:rtl w:val="0"/>
        </w:rPr>
        <w:t xml:space="preserve">Menetapkan langkah perbaikan terhadap produk Recall tersebut</w:t>
      </w:r>
    </w:p>
    <w:p w:rsidR="00000000" w:rsidDel="00000000" w:rsidP="00000000" w:rsidRDefault="00000000" w:rsidRPr="00000000" w14:paraId="00000128">
      <w:pPr>
        <w:numPr>
          <w:ilvl w:val="2"/>
          <w:numId w:val="3"/>
        </w:numPr>
        <w:tabs>
          <w:tab w:val="left" w:leader="none" w:pos="270"/>
        </w:tabs>
        <w:ind w:left="1440" w:hanging="630"/>
        <w:jc w:val="both"/>
        <w:rPr/>
      </w:pPr>
      <w:r w:rsidDel="00000000" w:rsidR="00000000" w:rsidRPr="00000000">
        <w:rPr>
          <w:rtl w:val="0"/>
        </w:rPr>
        <w:t xml:space="preserve">Mendistribusikan hasil perbaikan/penyempurnaan kepada semua departemen terkait </w:t>
      </w:r>
    </w:p>
    <w:p w:rsidR="00000000" w:rsidDel="00000000" w:rsidP="00000000" w:rsidRDefault="00000000" w:rsidRPr="00000000" w14:paraId="00000129">
      <w:pPr>
        <w:numPr>
          <w:ilvl w:val="3"/>
          <w:numId w:val="4"/>
        </w:numPr>
        <w:ind w:left="810" w:hanging="450"/>
        <w:jc w:val="both"/>
        <w:rPr/>
      </w:pPr>
      <w:r w:rsidDel="00000000" w:rsidR="00000000" w:rsidRPr="00000000">
        <w:rPr>
          <w:rtl w:val="0"/>
        </w:rPr>
        <w:t xml:space="preserve">Production Manager, bertanggung jawab atas :</w:t>
      </w:r>
    </w:p>
    <w:p w:rsidR="00000000" w:rsidDel="00000000" w:rsidP="00000000" w:rsidRDefault="00000000" w:rsidRPr="00000000" w14:paraId="0000012A">
      <w:pPr>
        <w:numPr>
          <w:ilvl w:val="2"/>
          <w:numId w:val="5"/>
        </w:numPr>
        <w:tabs>
          <w:tab w:val="left" w:leader="none" w:pos="270"/>
        </w:tabs>
        <w:ind w:left="810" w:hanging="10"/>
        <w:jc w:val="both"/>
        <w:rPr/>
      </w:pPr>
      <w:r w:rsidDel="00000000" w:rsidR="00000000" w:rsidRPr="00000000">
        <w:rPr>
          <w:rtl w:val="0"/>
        </w:rPr>
        <w:t xml:space="preserve">Merencanakan proses perbaikan barang / penggantian barang recall</w:t>
      </w:r>
    </w:p>
    <w:p w:rsidR="00000000" w:rsidDel="00000000" w:rsidP="00000000" w:rsidRDefault="00000000" w:rsidRPr="00000000" w14:paraId="0000012B">
      <w:pPr>
        <w:numPr>
          <w:ilvl w:val="2"/>
          <w:numId w:val="5"/>
        </w:numPr>
        <w:tabs>
          <w:tab w:val="left" w:leader="none" w:pos="270"/>
        </w:tabs>
        <w:ind w:left="810" w:hanging="10"/>
        <w:jc w:val="both"/>
        <w:rPr/>
      </w:pPr>
      <w:r w:rsidDel="00000000" w:rsidR="00000000" w:rsidRPr="00000000">
        <w:rPr>
          <w:rtl w:val="0"/>
        </w:rPr>
        <w:t xml:space="preserve">Pelaksanaan produksi ulang barang untuk penggantian barang recall</w:t>
      </w:r>
    </w:p>
    <w:p w:rsidR="00000000" w:rsidDel="00000000" w:rsidP="00000000" w:rsidRDefault="00000000" w:rsidRPr="00000000" w14:paraId="0000012C">
      <w:pPr>
        <w:numPr>
          <w:ilvl w:val="2"/>
          <w:numId w:val="5"/>
        </w:numPr>
        <w:tabs>
          <w:tab w:val="left" w:leader="none" w:pos="270"/>
        </w:tabs>
        <w:ind w:left="810" w:hanging="10"/>
        <w:jc w:val="both"/>
        <w:rPr/>
      </w:pPr>
      <w:r w:rsidDel="00000000" w:rsidR="00000000" w:rsidRPr="00000000">
        <w:rPr>
          <w:rtl w:val="0"/>
        </w:rPr>
        <w:t xml:space="preserve">Menetapkan target waktu penyelesaian produksi</w:t>
      </w:r>
    </w:p>
    <w:p w:rsidR="00000000" w:rsidDel="00000000" w:rsidP="00000000" w:rsidRDefault="00000000" w:rsidRPr="00000000" w14:paraId="0000012D">
      <w:pPr>
        <w:numPr>
          <w:ilvl w:val="2"/>
          <w:numId w:val="5"/>
        </w:numPr>
        <w:tabs>
          <w:tab w:val="left" w:leader="none" w:pos="270"/>
        </w:tabs>
        <w:ind w:left="810" w:hanging="10"/>
        <w:jc w:val="both"/>
        <w:rPr/>
      </w:pPr>
      <w:r w:rsidDel="00000000" w:rsidR="00000000" w:rsidRPr="00000000">
        <w:rPr>
          <w:rtl w:val="0"/>
        </w:rPr>
        <w:t xml:space="preserve">Memastikan proses produksi benar dan akurat sesuai dengan standar perusahaan</w:t>
      </w:r>
    </w:p>
    <w:p w:rsidR="00000000" w:rsidDel="00000000" w:rsidP="00000000" w:rsidRDefault="00000000" w:rsidRPr="00000000" w14:paraId="0000012E">
      <w:pPr>
        <w:tabs>
          <w:tab w:val="left" w:leader="none" w:pos="270"/>
        </w:tabs>
        <w:jc w:val="both"/>
        <w:rPr>
          <w:sz w:val="28"/>
          <w:szCs w:val="28"/>
        </w:rPr>
      </w:pPr>
      <w:r w:rsidDel="00000000" w:rsidR="00000000" w:rsidRPr="00000000">
        <w:rPr>
          <w:rtl w:val="0"/>
        </w:rPr>
      </w:r>
    </w:p>
    <w:p w:rsidR="00000000" w:rsidDel="00000000" w:rsidP="00000000" w:rsidRDefault="00000000" w:rsidRPr="00000000" w14:paraId="0000012F">
      <w:pPr>
        <w:numPr>
          <w:ilvl w:val="0"/>
          <w:numId w:val="6"/>
        </w:numPr>
        <w:ind w:left="357" w:hanging="357"/>
        <w:jc w:val="both"/>
        <w:rPr>
          <w:b w:val="1"/>
        </w:rPr>
      </w:pPr>
      <w:r w:rsidDel="00000000" w:rsidR="00000000" w:rsidRPr="00000000">
        <w:rPr>
          <w:b w:val="1"/>
          <w:rtl w:val="0"/>
        </w:rPr>
        <w:t xml:space="preserve">PROSES </w:t>
      </w:r>
    </w:p>
    <w:p w:rsidR="00000000" w:rsidDel="00000000" w:rsidP="00000000" w:rsidRDefault="00000000" w:rsidRPr="00000000" w14:paraId="00000130">
      <w:pPr>
        <w:numPr>
          <w:ilvl w:val="1"/>
          <w:numId w:val="7"/>
        </w:numPr>
        <w:tabs>
          <w:tab w:val="left" w:leader="none" w:pos="-1701"/>
        </w:tabs>
        <w:ind w:left="810" w:hanging="450"/>
        <w:jc w:val="both"/>
        <w:rPr>
          <w:highlight w:val="yellow"/>
        </w:rPr>
      </w:pPr>
      <w:r w:rsidDel="00000000" w:rsidR="00000000" w:rsidRPr="00000000">
        <w:rPr>
          <w:highlight w:val="yellow"/>
          <w:rtl w:val="0"/>
        </w:rPr>
        <w:t xml:space="preserve">Marketing / Sales menerima FSCA hasil investigasi/ keluhan pelanggan / Surat Perintah Penarikan dari Kemenkes.</w:t>
      </w:r>
    </w:p>
    <w:p w:rsidR="00000000" w:rsidDel="00000000" w:rsidP="00000000" w:rsidRDefault="00000000" w:rsidRPr="00000000" w14:paraId="00000131">
      <w:pPr>
        <w:numPr>
          <w:ilvl w:val="1"/>
          <w:numId w:val="7"/>
        </w:numPr>
        <w:tabs>
          <w:tab w:val="left" w:leader="none" w:pos="-1701"/>
        </w:tabs>
        <w:ind w:left="810" w:hanging="450"/>
        <w:jc w:val="both"/>
        <w:rPr/>
      </w:pPr>
      <w:r w:rsidDel="00000000" w:rsidR="00000000" w:rsidRPr="00000000">
        <w:rPr>
          <w:rtl w:val="0"/>
        </w:rPr>
        <w:t xml:space="preserve">Marketing/Sales meneruskan informasi keluhan kepada departemen QC, dan ditindaklanjuti dalam meeting kualitas perusahaan yang kemudian dapat diputuskan untuk produk tersebut harus di recall</w:t>
      </w:r>
    </w:p>
    <w:p w:rsidR="00000000" w:rsidDel="00000000" w:rsidP="00000000" w:rsidRDefault="00000000" w:rsidRPr="00000000" w14:paraId="00000132">
      <w:pPr>
        <w:numPr>
          <w:ilvl w:val="1"/>
          <w:numId w:val="7"/>
        </w:numPr>
        <w:tabs>
          <w:tab w:val="left" w:leader="none" w:pos="-1701"/>
        </w:tabs>
        <w:ind w:left="810" w:hanging="450"/>
        <w:jc w:val="both"/>
        <w:rPr/>
      </w:pPr>
      <w:r w:rsidDel="00000000" w:rsidR="00000000" w:rsidRPr="00000000">
        <w:rPr>
          <w:rtl w:val="0"/>
        </w:rPr>
        <w:t xml:space="preserve">Penyebab, dan hasil recall Produk harus dicatat dan dilaporkan kepada manajemen sebagai agenda tinjauan manajemen oleh departemen QA</w:t>
      </w:r>
    </w:p>
    <w:p w:rsidR="00000000" w:rsidDel="00000000" w:rsidP="00000000" w:rsidRDefault="00000000" w:rsidRPr="00000000" w14:paraId="00000133">
      <w:pPr>
        <w:numPr>
          <w:ilvl w:val="1"/>
          <w:numId w:val="7"/>
        </w:numPr>
        <w:tabs>
          <w:tab w:val="left" w:leader="none" w:pos="-1701"/>
        </w:tabs>
        <w:ind w:left="810" w:hanging="450"/>
        <w:jc w:val="both"/>
        <w:rPr/>
      </w:pPr>
      <w:r w:rsidDel="00000000" w:rsidR="00000000" w:rsidRPr="00000000">
        <w:rPr>
          <w:rtl w:val="0"/>
        </w:rPr>
        <w:t xml:space="preserve">Sales menyiapkan data yang berkaitan dengan penarikan produk (recall) meliputi:</w:t>
      </w:r>
    </w:p>
    <w:p w:rsidR="00000000" w:rsidDel="00000000" w:rsidP="00000000" w:rsidRDefault="00000000" w:rsidRPr="00000000" w14:paraId="00000134">
      <w:pPr>
        <w:numPr>
          <w:ilvl w:val="2"/>
          <w:numId w:val="7"/>
        </w:numPr>
        <w:tabs>
          <w:tab w:val="left" w:leader="none" w:pos="-1701"/>
        </w:tabs>
        <w:ind w:left="1440" w:hanging="630"/>
        <w:jc w:val="both"/>
        <w:rPr/>
      </w:pPr>
      <w:r w:rsidDel="00000000" w:rsidR="00000000" w:rsidRPr="00000000">
        <w:rPr>
          <w:rtl w:val="0"/>
        </w:rPr>
        <w:t xml:space="preserve">Nama Produk</w:t>
      </w:r>
    </w:p>
    <w:p w:rsidR="00000000" w:rsidDel="00000000" w:rsidP="00000000" w:rsidRDefault="00000000" w:rsidRPr="00000000" w14:paraId="00000135">
      <w:pPr>
        <w:numPr>
          <w:ilvl w:val="2"/>
          <w:numId w:val="7"/>
        </w:numPr>
        <w:tabs>
          <w:tab w:val="left" w:leader="none" w:pos="-1701"/>
        </w:tabs>
        <w:ind w:left="1440" w:hanging="630"/>
        <w:jc w:val="both"/>
        <w:rPr/>
      </w:pPr>
      <w:r w:rsidDel="00000000" w:rsidR="00000000" w:rsidRPr="00000000">
        <w:rPr>
          <w:rtl w:val="0"/>
        </w:rPr>
        <w:t xml:space="preserve">Kode Produk</w:t>
      </w:r>
    </w:p>
    <w:p w:rsidR="00000000" w:rsidDel="00000000" w:rsidP="00000000" w:rsidRDefault="00000000" w:rsidRPr="00000000" w14:paraId="00000136">
      <w:pPr>
        <w:numPr>
          <w:ilvl w:val="2"/>
          <w:numId w:val="7"/>
        </w:numPr>
        <w:tabs>
          <w:tab w:val="left" w:leader="none" w:pos="-1701"/>
        </w:tabs>
        <w:ind w:left="1440" w:hanging="630"/>
        <w:jc w:val="both"/>
        <w:rPr/>
      </w:pPr>
      <w:r w:rsidDel="00000000" w:rsidR="00000000" w:rsidRPr="00000000">
        <w:rPr>
          <w:rtl w:val="0"/>
        </w:rPr>
        <w:t xml:space="preserve">Jumlah Produk yang akan di Recall</w:t>
      </w:r>
    </w:p>
    <w:p w:rsidR="00000000" w:rsidDel="00000000" w:rsidP="00000000" w:rsidRDefault="00000000" w:rsidRPr="00000000" w14:paraId="00000137">
      <w:pPr>
        <w:numPr>
          <w:ilvl w:val="2"/>
          <w:numId w:val="7"/>
        </w:numPr>
        <w:tabs>
          <w:tab w:val="left" w:leader="none" w:pos="-1701"/>
        </w:tabs>
        <w:ind w:left="1440" w:hanging="630"/>
        <w:jc w:val="both"/>
        <w:rPr/>
      </w:pPr>
      <w:r w:rsidDel="00000000" w:rsidR="00000000" w:rsidRPr="00000000">
        <w:rPr>
          <w:rtl w:val="0"/>
        </w:rPr>
        <w:t xml:space="preserve">Nama dan Alamat Pelanggan</w:t>
      </w:r>
    </w:p>
    <w:p w:rsidR="00000000" w:rsidDel="00000000" w:rsidP="00000000" w:rsidRDefault="00000000" w:rsidRPr="00000000" w14:paraId="00000138">
      <w:pPr>
        <w:numPr>
          <w:ilvl w:val="1"/>
          <w:numId w:val="7"/>
        </w:numPr>
        <w:tabs>
          <w:tab w:val="left" w:leader="none" w:pos="-1701"/>
        </w:tabs>
        <w:ind w:left="810" w:hanging="450"/>
        <w:jc w:val="both"/>
        <w:rPr/>
      </w:pPr>
      <w:r w:rsidDel="00000000" w:rsidR="00000000" w:rsidRPr="00000000">
        <w:rPr>
          <w:rtl w:val="0"/>
        </w:rPr>
        <w:t xml:space="preserve">Produk yang akan di tarik /Recall harus diamankan / diawasi di lokasi yang sudah ditentukan oleh perusahaan  hingga dapat diputuskan oleh manajemen, barang tersebut diperbaiki atau dimusnahkan</w:t>
      </w:r>
    </w:p>
    <w:p w:rsidR="00000000" w:rsidDel="00000000" w:rsidP="00000000" w:rsidRDefault="00000000" w:rsidRPr="00000000" w14:paraId="00000139">
      <w:pPr>
        <w:numPr>
          <w:ilvl w:val="1"/>
          <w:numId w:val="7"/>
        </w:numPr>
        <w:tabs>
          <w:tab w:val="left" w:leader="none" w:pos="-1701"/>
        </w:tabs>
        <w:ind w:left="810" w:hanging="450"/>
        <w:jc w:val="both"/>
        <w:rPr/>
      </w:pPr>
      <w:r w:rsidDel="00000000" w:rsidR="00000000" w:rsidRPr="00000000">
        <w:rPr>
          <w:rtl w:val="0"/>
        </w:rPr>
        <w:t xml:space="preserve">Produk Recall yang sudah diperbaharui harus dikirimkan kembali kepada konsumen</w:t>
      </w:r>
    </w:p>
    <w:p w:rsidR="00000000" w:rsidDel="00000000" w:rsidP="00000000" w:rsidRDefault="00000000" w:rsidRPr="00000000" w14:paraId="0000013A">
      <w:pPr>
        <w:numPr>
          <w:ilvl w:val="1"/>
          <w:numId w:val="7"/>
        </w:numPr>
        <w:tabs>
          <w:tab w:val="left" w:leader="none" w:pos="-1701"/>
        </w:tabs>
        <w:ind w:left="810" w:hanging="450"/>
        <w:jc w:val="both"/>
        <w:rPr/>
      </w:pPr>
      <w:r w:rsidDel="00000000" w:rsidR="00000000" w:rsidRPr="00000000">
        <w:rPr>
          <w:rtl w:val="0"/>
        </w:rPr>
        <w:t xml:space="preserve">Membuat Laporan ke Kementerian Kesehatan terkait dengan Recall produk</w:t>
      </w:r>
    </w:p>
    <w:p w:rsidR="00000000" w:rsidDel="00000000" w:rsidP="00000000" w:rsidRDefault="00000000" w:rsidRPr="00000000" w14:paraId="0000013B">
      <w:pPr>
        <w:numPr>
          <w:ilvl w:val="1"/>
          <w:numId w:val="7"/>
        </w:numPr>
        <w:tabs>
          <w:tab w:val="left" w:leader="none" w:pos="-1701"/>
        </w:tabs>
        <w:ind w:left="810" w:hanging="450"/>
        <w:jc w:val="both"/>
        <w:rPr/>
      </w:pPr>
      <w:r w:rsidDel="00000000" w:rsidR="00000000" w:rsidRPr="00000000">
        <w:rPr>
          <w:rtl w:val="0"/>
        </w:rPr>
        <w:t xml:space="preserve">Selesai</w:t>
      </w:r>
    </w:p>
    <w:p w:rsidR="00000000" w:rsidDel="00000000" w:rsidP="00000000" w:rsidRDefault="00000000" w:rsidRPr="00000000" w14:paraId="0000013C">
      <w:pPr>
        <w:tabs>
          <w:tab w:val="left" w:leader="none" w:pos="-1701"/>
        </w:tabs>
        <w:jc w:val="both"/>
        <w:rPr>
          <w:sz w:val="28"/>
          <w:szCs w:val="28"/>
        </w:rPr>
      </w:pPr>
      <w:r w:rsidDel="00000000" w:rsidR="00000000" w:rsidRPr="00000000">
        <w:rPr>
          <w:rtl w:val="0"/>
        </w:rPr>
      </w:r>
    </w:p>
    <w:p w:rsidR="00000000" w:rsidDel="00000000" w:rsidP="00000000" w:rsidRDefault="00000000" w:rsidRPr="00000000" w14:paraId="0000013D">
      <w:pPr>
        <w:numPr>
          <w:ilvl w:val="0"/>
          <w:numId w:val="6"/>
        </w:numPr>
        <w:ind w:left="357" w:hanging="357"/>
        <w:jc w:val="both"/>
        <w:rPr>
          <w:b w:val="1"/>
        </w:rPr>
      </w:pPr>
      <w:r w:rsidDel="00000000" w:rsidR="00000000" w:rsidRPr="00000000">
        <w:rPr>
          <w:b w:val="1"/>
          <w:rtl w:val="0"/>
        </w:rPr>
        <w:t xml:space="preserve">KONDISI KHUSUS</w:t>
      </w:r>
    </w:p>
    <w:p w:rsidR="00000000" w:rsidDel="00000000" w:rsidP="00000000" w:rsidRDefault="00000000" w:rsidRPr="00000000" w14:paraId="0000013E">
      <w:pPr>
        <w:numPr>
          <w:ilvl w:val="1"/>
          <w:numId w:val="8"/>
        </w:numPr>
        <w:ind w:left="810" w:hanging="450"/>
        <w:jc w:val="both"/>
        <w:rPr>
          <w:b w:val="1"/>
        </w:rPr>
      </w:pPr>
      <w:r w:rsidDel="00000000" w:rsidR="00000000" w:rsidRPr="00000000">
        <w:rPr>
          <w:rtl w:val="0"/>
        </w:rPr>
        <w:t xml:space="preserve">Recall wajib dilakukan dalam waktu kurun waktu tertentu sesuai dengan kesepakatan</w:t>
      </w:r>
      <w:r w:rsidDel="00000000" w:rsidR="00000000" w:rsidRPr="00000000">
        <w:rPr>
          <w:rtl w:val="0"/>
        </w:rPr>
      </w:r>
    </w:p>
    <w:p w:rsidR="00000000" w:rsidDel="00000000" w:rsidP="00000000" w:rsidRDefault="00000000" w:rsidRPr="00000000" w14:paraId="0000013F">
      <w:pPr>
        <w:numPr>
          <w:ilvl w:val="1"/>
          <w:numId w:val="8"/>
        </w:numPr>
        <w:ind w:left="810" w:hanging="450"/>
        <w:jc w:val="both"/>
        <w:rPr>
          <w:b w:val="1"/>
        </w:rPr>
      </w:pPr>
      <w:r w:rsidDel="00000000" w:rsidR="00000000" w:rsidRPr="00000000">
        <w:rPr>
          <w:rtl w:val="0"/>
        </w:rPr>
        <w:t xml:space="preserve">Recall yang bertepatan dengan hari libur nasional, maka wajib dilakukan setelah libur nasional berakhir</w:t>
      </w:r>
      <w:r w:rsidDel="00000000" w:rsidR="00000000" w:rsidRPr="00000000">
        <w:rPr>
          <w:rtl w:val="0"/>
        </w:rPr>
      </w:r>
    </w:p>
    <w:p w:rsidR="00000000" w:rsidDel="00000000" w:rsidP="00000000" w:rsidRDefault="00000000" w:rsidRPr="00000000" w14:paraId="00000140">
      <w:pPr>
        <w:ind w:left="567" w:hanging="567"/>
        <w:jc w:val="both"/>
        <w:rPr>
          <w:i w:val="1"/>
          <w:sz w:val="28"/>
          <w:szCs w:val="28"/>
        </w:rPr>
      </w:pPr>
      <w:r w:rsidDel="00000000" w:rsidR="00000000" w:rsidRPr="00000000">
        <w:rPr>
          <w:rtl w:val="0"/>
        </w:rPr>
      </w:r>
    </w:p>
    <w:p w:rsidR="00000000" w:rsidDel="00000000" w:rsidP="00000000" w:rsidRDefault="00000000" w:rsidRPr="00000000" w14:paraId="00000141">
      <w:pPr>
        <w:numPr>
          <w:ilvl w:val="0"/>
          <w:numId w:val="8"/>
        </w:numPr>
        <w:ind w:left="360" w:hanging="360"/>
        <w:jc w:val="both"/>
        <w:rPr>
          <w:b w:val="1"/>
        </w:rPr>
      </w:pPr>
      <w:r w:rsidDel="00000000" w:rsidR="00000000" w:rsidRPr="00000000">
        <w:rPr>
          <w:b w:val="1"/>
          <w:rtl w:val="0"/>
        </w:rPr>
        <w:t xml:space="preserve">RECORD</w:t>
      </w:r>
    </w:p>
    <w:p w:rsidR="00000000" w:rsidDel="00000000" w:rsidP="00000000" w:rsidRDefault="00000000" w:rsidRPr="00000000" w14:paraId="00000142">
      <w:pPr>
        <w:numPr>
          <w:ilvl w:val="1"/>
          <w:numId w:val="8"/>
        </w:numPr>
        <w:ind w:left="810" w:hanging="450"/>
        <w:jc w:val="both"/>
        <w:rPr/>
      </w:pPr>
      <w:r w:rsidDel="00000000" w:rsidR="00000000" w:rsidRPr="00000000">
        <w:rPr>
          <w:rtl w:val="0"/>
        </w:rPr>
        <w:t xml:space="preserve">QC Report</w:t>
      </w:r>
    </w:p>
    <w:p w:rsidR="00000000" w:rsidDel="00000000" w:rsidP="00000000" w:rsidRDefault="00000000" w:rsidRPr="00000000" w14:paraId="00000143">
      <w:pPr>
        <w:numPr>
          <w:ilvl w:val="1"/>
          <w:numId w:val="8"/>
        </w:numPr>
        <w:ind w:left="810" w:hanging="450"/>
        <w:jc w:val="both"/>
        <w:rPr/>
      </w:pPr>
      <w:r w:rsidDel="00000000" w:rsidR="00000000" w:rsidRPr="00000000">
        <w:rPr>
          <w:rtl w:val="0"/>
        </w:rPr>
        <w:t xml:space="preserve">Surat Jalan</w:t>
      </w:r>
    </w:p>
    <w:p w:rsidR="00000000" w:rsidDel="00000000" w:rsidP="00000000" w:rsidRDefault="00000000" w:rsidRPr="00000000" w14:paraId="00000144">
      <w:pPr>
        <w:numPr>
          <w:ilvl w:val="1"/>
          <w:numId w:val="8"/>
        </w:numPr>
        <w:ind w:left="810" w:hanging="450"/>
        <w:jc w:val="both"/>
        <w:rPr/>
      </w:pPr>
      <w:r w:rsidDel="00000000" w:rsidR="00000000" w:rsidRPr="00000000">
        <w:rPr>
          <w:rtl w:val="0"/>
        </w:rPr>
        <w:t xml:space="preserve">PO</w:t>
      </w:r>
    </w:p>
    <w:p w:rsidR="00000000" w:rsidDel="00000000" w:rsidP="00000000" w:rsidRDefault="00000000" w:rsidRPr="00000000" w14:paraId="00000145">
      <w:pPr>
        <w:numPr>
          <w:ilvl w:val="1"/>
          <w:numId w:val="8"/>
        </w:numPr>
        <w:ind w:left="810" w:hanging="450"/>
        <w:jc w:val="both"/>
        <w:rPr/>
      </w:pPr>
      <w:r w:rsidDel="00000000" w:rsidR="00000000" w:rsidRPr="00000000">
        <w:rPr>
          <w:rtl w:val="0"/>
        </w:rPr>
        <w:t xml:space="preserve">SPB</w:t>
      </w:r>
    </w:p>
    <w:p w:rsidR="00000000" w:rsidDel="00000000" w:rsidP="00000000" w:rsidRDefault="00000000" w:rsidRPr="00000000" w14:paraId="00000146">
      <w:pPr>
        <w:tabs>
          <w:tab w:val="left" w:leader="none" w:pos="270"/>
        </w:tabs>
        <w:ind w:left="850" w:hanging="510"/>
        <w:jc w:val="both"/>
        <w:rPr>
          <w:sz w:val="28"/>
          <w:szCs w:val="28"/>
        </w:rPr>
      </w:pPr>
      <w:r w:rsidDel="00000000" w:rsidR="00000000" w:rsidRPr="00000000">
        <w:rPr>
          <w:rtl w:val="0"/>
        </w:rPr>
      </w:r>
    </w:p>
    <w:p w:rsidR="00000000" w:rsidDel="00000000" w:rsidP="00000000" w:rsidRDefault="00000000" w:rsidRPr="00000000" w14:paraId="00000147">
      <w:pPr>
        <w:numPr>
          <w:ilvl w:val="0"/>
          <w:numId w:val="8"/>
        </w:numPr>
        <w:ind w:left="360" w:hanging="360"/>
        <w:jc w:val="both"/>
        <w:rPr>
          <w:b w:val="1"/>
        </w:rPr>
      </w:pPr>
      <w:r w:rsidDel="00000000" w:rsidR="00000000" w:rsidRPr="00000000">
        <w:rPr>
          <w:b w:val="1"/>
          <w:rtl w:val="0"/>
        </w:rPr>
        <w:t xml:space="preserve">LAMPIRAN</w:t>
      </w:r>
    </w:p>
    <w:p w:rsidR="00000000" w:rsidDel="00000000" w:rsidP="00000000" w:rsidRDefault="00000000" w:rsidRPr="00000000" w14:paraId="00000148">
      <w:pPr>
        <w:numPr>
          <w:ilvl w:val="1"/>
          <w:numId w:val="8"/>
        </w:numPr>
        <w:ind w:left="810" w:hanging="450"/>
        <w:jc w:val="both"/>
        <w:rPr>
          <w:b w:val="1"/>
        </w:rPr>
      </w:pPr>
      <w:r w:rsidDel="00000000" w:rsidR="00000000" w:rsidRPr="00000000">
        <w:rPr>
          <w:rtl w:val="0"/>
        </w:rPr>
        <w:t xml:space="preserve">Form Penarikan Barang Alat Kesehatan Chitose (Recall)</w:t>
      </w:r>
      <w:r w:rsidDel="00000000" w:rsidR="00000000" w:rsidRPr="00000000">
        <w:rPr>
          <w:rtl w:val="0"/>
        </w:rPr>
      </w:r>
    </w:p>
    <w:p w:rsidR="00000000" w:rsidDel="00000000" w:rsidP="00000000" w:rsidRDefault="00000000" w:rsidRPr="00000000" w14:paraId="00000149">
      <w:pPr>
        <w:tabs>
          <w:tab w:val="left" w:leader="none" w:pos="270"/>
        </w:tabs>
        <w:ind w:left="850" w:hanging="510"/>
        <w:jc w:val="both"/>
        <w:rPr>
          <w:sz w:val="28"/>
          <w:szCs w:val="28"/>
        </w:rPr>
      </w:pPr>
      <w:r w:rsidDel="00000000" w:rsidR="00000000" w:rsidRPr="00000000">
        <w:rPr>
          <w:rtl w:val="0"/>
        </w:rPr>
      </w:r>
    </w:p>
    <w:p w:rsidR="00000000" w:rsidDel="00000000" w:rsidP="00000000" w:rsidRDefault="00000000" w:rsidRPr="00000000" w14:paraId="0000014A">
      <w:pPr>
        <w:tabs>
          <w:tab w:val="left" w:leader="none" w:pos="270"/>
        </w:tabs>
        <w:ind w:left="850" w:hanging="510"/>
        <w:jc w:val="both"/>
        <w:rPr>
          <w:sz w:val="28"/>
          <w:szCs w:val="28"/>
        </w:rPr>
      </w:pPr>
      <w:r w:rsidDel="00000000" w:rsidR="00000000" w:rsidRPr="00000000">
        <w:rPr>
          <w:rtl w:val="0"/>
        </w:rPr>
      </w:r>
    </w:p>
    <w:p w:rsidR="00000000" w:rsidDel="00000000" w:rsidP="00000000" w:rsidRDefault="00000000" w:rsidRPr="00000000" w14:paraId="0000014B">
      <w:pPr>
        <w:numPr>
          <w:ilvl w:val="0"/>
          <w:numId w:val="8"/>
        </w:numPr>
        <w:ind w:left="360" w:hanging="360"/>
        <w:jc w:val="both"/>
        <w:rPr>
          <w:b w:val="1"/>
        </w:rPr>
      </w:pPr>
      <w:r w:rsidDel="00000000" w:rsidR="00000000" w:rsidRPr="00000000">
        <w:rPr>
          <w:b w:val="1"/>
          <w:rtl w:val="0"/>
        </w:rPr>
        <w:t xml:space="preserve">REFERENSI</w:t>
      </w:r>
    </w:p>
    <w:p w:rsidR="00000000" w:rsidDel="00000000" w:rsidP="00000000" w:rsidRDefault="00000000" w:rsidRPr="00000000" w14:paraId="0000014C">
      <w:pPr>
        <w:numPr>
          <w:ilvl w:val="1"/>
          <w:numId w:val="8"/>
        </w:numPr>
        <w:ind w:left="900" w:hanging="540"/>
        <w:jc w:val="both"/>
        <w:rPr>
          <w:i w:val="1"/>
        </w:rPr>
      </w:pPr>
      <w:r w:rsidDel="00000000" w:rsidR="00000000" w:rsidRPr="00000000">
        <w:rPr>
          <w:rtl w:val="0"/>
        </w:rPr>
        <w:t xml:space="preserve">ISO-9001:2015, Element : 9.1.2 </w:t>
      </w:r>
      <w:r w:rsidDel="00000000" w:rsidR="00000000" w:rsidRPr="00000000">
        <w:rPr>
          <w:i w:val="1"/>
          <w:sz w:val="20"/>
          <w:szCs w:val="20"/>
          <w:rtl w:val="0"/>
        </w:rPr>
        <w:t xml:space="preserve">Kepuasan pelanggan (Customer satisfaction)</w:t>
      </w:r>
      <w:r w:rsidDel="00000000" w:rsidR="00000000" w:rsidRPr="00000000">
        <w:rPr>
          <w:rtl w:val="0"/>
        </w:rPr>
      </w:r>
    </w:p>
    <w:p w:rsidR="00000000" w:rsidDel="00000000" w:rsidP="00000000" w:rsidRDefault="00000000" w:rsidRPr="00000000" w14:paraId="0000014D">
      <w:pPr>
        <w:numPr>
          <w:ilvl w:val="1"/>
          <w:numId w:val="8"/>
        </w:numPr>
        <w:ind w:left="900" w:hanging="540"/>
        <w:jc w:val="both"/>
        <w:rPr/>
      </w:pPr>
      <w:r w:rsidDel="00000000" w:rsidR="00000000" w:rsidRPr="00000000">
        <w:rPr>
          <w:rtl w:val="0"/>
        </w:rPr>
        <w:t xml:space="preserve">Manual Sistem Manajemen Terintegrasi PT. CINT.</w:t>
      </w:r>
    </w:p>
    <w:p w:rsidR="00000000" w:rsidDel="00000000" w:rsidP="00000000" w:rsidRDefault="00000000" w:rsidRPr="00000000" w14:paraId="0000014E">
      <w:pPr>
        <w:numPr>
          <w:ilvl w:val="1"/>
          <w:numId w:val="8"/>
        </w:numPr>
        <w:ind w:left="900" w:hanging="540"/>
        <w:jc w:val="both"/>
        <w:rPr/>
      </w:pPr>
      <w:r w:rsidDel="00000000" w:rsidR="00000000" w:rsidRPr="00000000">
        <w:rPr>
          <w:rtl w:val="0"/>
        </w:rPr>
        <w:t xml:space="preserve">Permenkes No. 20 tahun 2017 : Cara Pembuatan Alat Kesehatan dan Perbekalan kesehatan Rumah Tangga yang baik</w:t>
      </w:r>
    </w:p>
    <w:p w:rsidR="00000000" w:rsidDel="00000000" w:rsidP="00000000" w:rsidRDefault="00000000" w:rsidRPr="00000000" w14:paraId="0000014F">
      <w:pPr>
        <w:numPr>
          <w:ilvl w:val="1"/>
          <w:numId w:val="8"/>
        </w:numPr>
        <w:ind w:left="900" w:hanging="540"/>
        <w:jc w:val="both"/>
        <w:rPr/>
      </w:pPr>
      <w:r w:rsidDel="00000000" w:rsidR="00000000" w:rsidRPr="00000000">
        <w:rPr>
          <w:rtl w:val="0"/>
        </w:rPr>
        <w:t xml:space="preserve">Permenkes No. 4 tahun 2014 : Cara Distribusi Alat Kesehatan yang Baik</w:t>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r>
    </w:p>
    <w:p w:rsidR="00000000" w:rsidDel="00000000" w:rsidP="00000000" w:rsidRDefault="00000000" w:rsidRPr="00000000" w14:paraId="00000161">
      <w:pPr>
        <w:jc w:val="both"/>
        <w:rPr/>
      </w:pPr>
      <w:r w:rsidDel="00000000" w:rsidR="00000000" w:rsidRPr="00000000">
        <w:rPr>
          <w:rtl w:val="0"/>
        </w:rPr>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center"/>
        <w:rPr>
          <w:b w:val="1"/>
          <w:u w:val="single"/>
        </w:rPr>
      </w:pPr>
      <w:r w:rsidDel="00000000" w:rsidR="00000000" w:rsidRPr="00000000">
        <w:rPr>
          <w:b w:val="1"/>
          <w:u w:val="single"/>
          <w:rtl w:val="0"/>
        </w:rPr>
        <w:t xml:space="preserve">CONTOH FORMULIR RECALL</w:t>
      </w:r>
    </w:p>
    <w:p w:rsidR="00000000" w:rsidDel="00000000" w:rsidP="00000000" w:rsidRDefault="00000000" w:rsidRPr="00000000" w14:paraId="00000173">
      <w:pPr>
        <w:jc w:val="center"/>
        <w:rPr>
          <w:b w:val="1"/>
          <w:u w:val="single"/>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rPr/>
      </w:pPr>
      <w:r w:rsidDel="00000000" w:rsidR="00000000" w:rsidRPr="00000000">
        <w:rPr/>
        <w:drawing>
          <wp:inline distB="0" distT="0" distL="0" distR="0">
            <wp:extent cx="6352567" cy="3618690"/>
            <wp:effectExtent b="0" l="0" r="0" t="0"/>
            <wp:docPr id="1872309894" name="image4.png"/>
            <a:graphic>
              <a:graphicData uri="http://schemas.openxmlformats.org/drawingml/2006/picture">
                <pic:pic>
                  <pic:nvPicPr>
                    <pic:cNvPr id="0" name="image4.png"/>
                    <pic:cNvPicPr preferRelativeResize="0"/>
                  </pic:nvPicPr>
                  <pic:blipFill>
                    <a:blip r:embed="rId11"/>
                    <a:srcRect b="16181" l="1217" r="0" t="6639"/>
                    <a:stretch>
                      <a:fillRect/>
                    </a:stretch>
                  </pic:blipFill>
                  <pic:spPr>
                    <a:xfrm>
                      <a:off x="0" y="0"/>
                      <a:ext cx="6352567" cy="3618690"/>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rPr>
          <w:b w:val="1"/>
        </w:rPr>
      </w:pPr>
      <w:bookmarkStart w:colFirst="0" w:colLast="0" w:name="_heading=h.5hk4rr9ozvkj" w:id="0"/>
      <w:bookmarkEnd w:id="0"/>
      <w:r w:rsidDel="00000000" w:rsidR="00000000" w:rsidRPr="00000000">
        <w:rPr>
          <w:b w:val="1"/>
          <w:rtl w:val="0"/>
        </w:rPr>
        <w:t xml:space="preserve">LAMPIRAN. Daftar Riwayat Perubahan Dokumen.</w:t>
      </w:r>
    </w:p>
    <w:p w:rsidR="00000000" w:rsidDel="00000000" w:rsidP="00000000" w:rsidRDefault="00000000" w:rsidRPr="00000000" w14:paraId="00000187">
      <w:pPr>
        <w:rPr>
          <w:b w:val="1"/>
        </w:rPr>
      </w:pPr>
      <w:r w:rsidDel="00000000" w:rsidR="00000000" w:rsidRPr="00000000">
        <w:rPr>
          <w:rtl w:val="0"/>
        </w:rPr>
      </w:r>
    </w:p>
    <w:tbl>
      <w:tblPr>
        <w:tblStyle w:val="Table2"/>
        <w:tblW w:w="101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3"/>
        <w:gridCol w:w="1862"/>
        <w:gridCol w:w="1815"/>
        <w:gridCol w:w="3484"/>
        <w:gridCol w:w="1788"/>
        <w:tblGridChange w:id="0">
          <w:tblGrid>
            <w:gridCol w:w="1193"/>
            <w:gridCol w:w="1862"/>
            <w:gridCol w:w="1815"/>
            <w:gridCol w:w="3484"/>
            <w:gridCol w:w="1788"/>
          </w:tblGrid>
        </w:tblGridChange>
      </w:tblGrid>
      <w:tr>
        <w:trPr>
          <w:cantSplit w:val="0"/>
          <w:tblHeader w:val="0"/>
        </w:trPr>
        <w:tc>
          <w:tcPr/>
          <w:p w:rsidR="00000000" w:rsidDel="00000000" w:rsidP="00000000" w:rsidRDefault="00000000" w:rsidRPr="00000000" w14:paraId="00000188">
            <w:pPr>
              <w:rPr>
                <w:rFonts w:ascii="Calibri" w:cs="Calibri" w:eastAsia="Calibri" w:hAnsi="Calibri"/>
                <w:b w:val="1"/>
              </w:rPr>
            </w:pPr>
            <w:r w:rsidDel="00000000" w:rsidR="00000000" w:rsidRPr="00000000">
              <w:rPr>
                <w:rFonts w:ascii="Calibri" w:cs="Calibri" w:eastAsia="Calibri" w:hAnsi="Calibri"/>
                <w:b w:val="1"/>
                <w:rtl w:val="0"/>
              </w:rPr>
              <w:t xml:space="preserve">Tgl efektif</w:t>
            </w:r>
          </w:p>
        </w:tc>
        <w:tc>
          <w:tcPr>
            <w:vAlign w:val="center"/>
          </w:tcPr>
          <w:p w:rsidR="00000000" w:rsidDel="00000000" w:rsidP="00000000" w:rsidRDefault="00000000" w:rsidRPr="00000000" w14:paraId="00000189">
            <w:pPr>
              <w:rPr>
                <w:rFonts w:ascii="Calibri" w:cs="Calibri" w:eastAsia="Calibri" w:hAnsi="Calibri"/>
                <w:b w:val="1"/>
              </w:rPr>
            </w:pPr>
            <w:r w:rsidDel="00000000" w:rsidR="00000000" w:rsidRPr="00000000">
              <w:rPr>
                <w:rFonts w:ascii="Calibri" w:cs="Calibri" w:eastAsia="Calibri" w:hAnsi="Calibri"/>
                <w:b w:val="1"/>
                <w:rtl w:val="0"/>
              </w:rPr>
              <w:t xml:space="preserve">No. Dok Lama (Rev)</w:t>
            </w:r>
          </w:p>
        </w:tc>
        <w:tc>
          <w:tcPr>
            <w:vAlign w:val="center"/>
          </w:tcPr>
          <w:p w:rsidR="00000000" w:rsidDel="00000000" w:rsidP="00000000" w:rsidRDefault="00000000" w:rsidRPr="00000000" w14:paraId="0000018A">
            <w:pPr>
              <w:rPr>
                <w:rFonts w:ascii="Calibri" w:cs="Calibri" w:eastAsia="Calibri" w:hAnsi="Calibri"/>
                <w:b w:val="1"/>
              </w:rPr>
            </w:pPr>
            <w:r w:rsidDel="00000000" w:rsidR="00000000" w:rsidRPr="00000000">
              <w:rPr>
                <w:rFonts w:ascii="Calibri" w:cs="Calibri" w:eastAsia="Calibri" w:hAnsi="Calibri"/>
                <w:b w:val="1"/>
                <w:rtl w:val="0"/>
              </w:rPr>
              <w:t xml:space="preserve">No. Dok Baru (Rev)</w:t>
            </w:r>
          </w:p>
        </w:tc>
        <w:tc>
          <w:tcPr>
            <w:vAlign w:val="center"/>
          </w:tcPr>
          <w:p w:rsidR="00000000" w:rsidDel="00000000" w:rsidP="00000000" w:rsidRDefault="00000000" w:rsidRPr="00000000" w14:paraId="0000018B">
            <w:pPr>
              <w:rPr>
                <w:rFonts w:ascii="Calibri" w:cs="Calibri" w:eastAsia="Calibri" w:hAnsi="Calibri"/>
                <w:b w:val="1"/>
              </w:rPr>
            </w:pPr>
            <w:r w:rsidDel="00000000" w:rsidR="00000000" w:rsidRPr="00000000">
              <w:rPr>
                <w:rFonts w:ascii="Calibri" w:cs="Calibri" w:eastAsia="Calibri" w:hAnsi="Calibri"/>
                <w:b w:val="1"/>
                <w:rtl w:val="0"/>
              </w:rPr>
              <w:t xml:space="preserve">Perubahan/ Revisi</w:t>
            </w:r>
          </w:p>
        </w:tc>
        <w:tc>
          <w:tcPr>
            <w:vAlign w:val="center"/>
          </w:tcPr>
          <w:p w:rsidR="00000000" w:rsidDel="00000000" w:rsidP="00000000" w:rsidRDefault="00000000" w:rsidRPr="00000000" w14:paraId="0000018C">
            <w:pPr>
              <w:rPr>
                <w:rFonts w:ascii="Calibri" w:cs="Calibri" w:eastAsia="Calibri" w:hAnsi="Calibri"/>
                <w:b w:val="1"/>
              </w:rPr>
            </w:pPr>
            <w:r w:rsidDel="00000000" w:rsidR="00000000" w:rsidRPr="00000000">
              <w:rPr>
                <w:rFonts w:ascii="Calibri" w:cs="Calibri" w:eastAsia="Calibri" w:hAnsi="Calibri"/>
                <w:b w:val="1"/>
                <w:rtl w:val="0"/>
              </w:rPr>
              <w:t xml:space="preserve">keterangan</w:t>
            </w:r>
          </w:p>
        </w:tc>
      </w:tr>
      <w:tr>
        <w:trPr>
          <w:cantSplit w:val="0"/>
          <w:tblHeader w:val="0"/>
        </w:trPr>
        <w:tc>
          <w:tcPr/>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10/6/2025</w:t>
            </w:r>
          </w:p>
        </w:tc>
        <w:tc>
          <w:tcPr/>
          <w:p w:rsidR="00000000" w:rsidDel="00000000" w:rsidP="00000000" w:rsidRDefault="00000000" w:rsidRPr="00000000" w14:paraId="0000018E">
            <w:pPr>
              <w:rPr>
                <w:rFonts w:ascii="Calibri" w:cs="Calibri" w:eastAsia="Calibri" w:hAnsi="Calibri"/>
              </w:rPr>
            </w:pPr>
            <w:r w:rsidDel="00000000" w:rsidR="00000000" w:rsidRPr="00000000">
              <w:rPr>
                <w:rFonts w:ascii="Calibri" w:cs="Calibri" w:eastAsia="Calibri" w:hAnsi="Calibri"/>
                <w:rtl w:val="0"/>
              </w:rPr>
              <w:t xml:space="preserve">MKT.P.6/ MKT.IK.2. (Rev-N)</w:t>
            </w:r>
          </w:p>
        </w:tc>
        <w:tc>
          <w:tcPr/>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MKT.P.6/ MKT.IK.2. (Rev-1)</w:t>
            </w:r>
          </w:p>
        </w:tc>
        <w:tc>
          <w:tcPr/>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6.1. </w:t>
            </w:r>
            <w:r w:rsidDel="00000000" w:rsidR="00000000" w:rsidRPr="00000000">
              <w:rPr>
                <w:rFonts w:ascii="Calibri" w:cs="Calibri" w:eastAsia="Calibri" w:hAnsi="Calibri"/>
                <w:b w:val="1"/>
                <w:rtl w:val="0"/>
              </w:rPr>
              <w:t xml:space="preserve">Ruang Lingkup.</w:t>
            </w:r>
            <w:r w:rsidDel="00000000" w:rsidR="00000000" w:rsidRPr="00000000">
              <w:rPr>
                <w:rtl w:val="0"/>
              </w:rPr>
            </w:r>
          </w:p>
          <w:p w:rsidR="00000000" w:rsidDel="00000000" w:rsidP="00000000" w:rsidRDefault="00000000" w:rsidRPr="00000000" w14:paraId="00000191">
            <w:pPr>
              <w:rPr>
                <w:rFonts w:ascii="Calibri" w:cs="Calibri" w:eastAsia="Calibri" w:hAnsi="Calibri"/>
              </w:rPr>
            </w:pPr>
            <w:r w:rsidDel="00000000" w:rsidR="00000000" w:rsidRPr="00000000">
              <w:rPr>
                <w:rFonts w:ascii="Calibri" w:cs="Calibri" w:eastAsia="Calibri" w:hAnsi="Calibri"/>
                <w:rtl w:val="0"/>
              </w:rPr>
              <w:t xml:space="preserve">Marketing / Sales menerima hasil investigasi/ keluhan pelanggan / Instansi pemerintah terhadap kualitas produk Alat Kesehatan.</w:t>
            </w:r>
          </w:p>
        </w:tc>
        <w:tc>
          <w:tcPr/>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rtl w:val="0"/>
              </w:rPr>
              <w:t xml:space="preserve">Perubahan narasi </w:t>
            </w:r>
          </w:p>
        </w:tc>
      </w:tr>
    </w:tbl>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jc w:val="both"/>
        <w:rPr/>
      </w:pPr>
      <w:r w:rsidDel="00000000" w:rsidR="00000000" w:rsidRPr="00000000">
        <w:rPr>
          <w:rtl w:val="0"/>
        </w:rPr>
      </w:r>
    </w:p>
    <w:sectPr>
      <w:headerReference r:id="rId12" w:type="default"/>
      <w:footerReference r:id="rId13" w:type="default"/>
      <w:type w:val="nextPage"/>
      <w:pgSz w:h="15840" w:w="12240" w:orient="portrait"/>
      <w:pgMar w:bottom="851" w:top="851" w:left="993" w:right="747" w:header="720" w:footer="14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pBdr>
        <w:top w:color="000000" w:space="1" w:sz="6" w:val="single"/>
        <w:left w:space="0" w:sz="0" w:val="nil"/>
        <w:bottom w:space="0" w:sz="0" w:val="nil"/>
        <w:right w:space="0" w:sz="0" w:val="nil"/>
        <w:between w:space="0" w:sz="0" w:val="nil"/>
      </w:pBdr>
      <w:tabs>
        <w:tab w:val="center" w:leader="none" w:pos="4320"/>
        <w:tab w:val="right" w:leader="none" w:pos="8640"/>
        <w:tab w:val="right" w:leader="none" w:pos="9498"/>
      </w:tabs>
      <w:jc w:val="right"/>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i w:val="1"/>
        <w:color w:val="000000"/>
        <w:sz w:val="20"/>
        <w:szCs w:val="20"/>
        <w:rtl w:val="0"/>
      </w:rPr>
      <w:t xml:space="preserve">IK-Penarikan Produk Alat Kesehatan -0</w:t>
    </w:r>
    <w:r w:rsidDel="00000000" w:rsidR="00000000" w:rsidRPr="00000000">
      <w:rPr>
        <w:rFonts w:ascii="Times New Roman" w:cs="Times New Roman" w:eastAsia="Times New Roman" w:hAnsi="Times New Roman"/>
        <w:b w:val="1"/>
        <w:i w:val="1"/>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33475" cy="302260"/>
              <wp:effectExtent b="0" l="0" r="0" t="0"/>
              <wp:wrapNone/>
              <wp:docPr id="1872309883" name=""/>
              <a:graphic>
                <a:graphicData uri="http://schemas.microsoft.com/office/word/2010/wordprocessingShape">
                  <wps:wsp>
                    <wps:cNvSpPr/>
                    <wps:cNvPr id="28" name="Shape 28"/>
                    <wps:spPr>
                      <a:xfrm>
                        <a:off x="4788788" y="3638395"/>
                        <a:ext cx="1114425" cy="283210"/>
                      </a:xfrm>
                      <a:prstGeom prst="rect">
                        <a:avLst/>
                      </a:prstGeom>
                      <a:noFill/>
                      <a:ln>
                        <a:noFill/>
                      </a:ln>
                    </wps:spPr>
                    <wps:txbx>
                      <w:txbxContent>
                        <w:p w:rsidR="00000000" w:rsidDel="00000000" w:rsidP="00000000" w:rsidRDefault="00000000" w:rsidRPr="00000000">
                          <w:pPr>
                            <w:spacing w:after="100" w:before="10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SERI ISO </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33475" cy="302260"/>
              <wp:effectExtent b="0" l="0" r="0" t="0"/>
              <wp:wrapNone/>
              <wp:docPr id="1872309883"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1133475" cy="3022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-127633</wp:posOffset>
          </wp:positionH>
          <wp:positionV relativeFrom="paragraph">
            <wp:posOffset>213360</wp:posOffset>
          </wp:positionV>
          <wp:extent cx="1209675" cy="685800"/>
          <wp:effectExtent b="0" l="0" r="0" t="0"/>
          <wp:wrapNone/>
          <wp:docPr id="187230989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209675" cy="685800"/>
                  </a:xfrm>
                  <a:prstGeom prst="rect"/>
                  <a:ln/>
                </pic:spPr>
              </pic:pic>
            </a:graphicData>
          </a:graphic>
        </wp:anchor>
      </w:drawing>
    </w:r>
  </w:p>
  <w:p w:rsidR="00000000" w:rsidDel="00000000" w:rsidP="00000000" w:rsidRDefault="00000000" w:rsidRPr="00000000" w14:paraId="00000196">
    <w:pPr>
      <w:rPr/>
    </w:pPr>
    <w:r w:rsidDel="00000000" w:rsidR="00000000" w:rsidRPr="00000000">
      <w:rPr>
        <w:rtl w:val="0"/>
      </w:rPr>
    </w:r>
  </w:p>
  <w:tbl>
    <w:tblPr>
      <w:tblStyle w:val="Table3"/>
      <w:tblW w:w="8071.000000000002" w:type="dxa"/>
      <w:jc w:val="left"/>
      <w:tblInd w:w="1703.0" w:type="dxa"/>
      <w:tblLayout w:type="fixed"/>
      <w:tblLook w:val="0000"/>
    </w:tblPr>
    <w:tblGrid>
      <w:gridCol w:w="2543"/>
      <w:gridCol w:w="1559"/>
      <w:gridCol w:w="992"/>
      <w:gridCol w:w="1560"/>
      <w:gridCol w:w="1417"/>
      <w:tblGridChange w:id="0">
        <w:tblGrid>
          <w:gridCol w:w="2543"/>
          <w:gridCol w:w="1559"/>
          <w:gridCol w:w="992"/>
          <w:gridCol w:w="1560"/>
          <w:gridCol w:w="1417"/>
        </w:tblGrid>
      </w:tblGridChange>
    </w:tblGrid>
    <w:tr>
      <w:trPr>
        <w:cantSplit w:val="0"/>
        <w:tblHeader w:val="0"/>
      </w:trPr>
      <w:tc>
        <w:tcPr>
          <w:tcBorders>
            <w:top w:color="000000" w:space="0" w:sz="12" w:val="single"/>
            <w:left w:color="000000" w:space="0" w:sz="12" w:val="single"/>
          </w:tcBorders>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4"/>
              <w:szCs w:val="24"/>
            </w:rPr>
          </w:pPr>
          <w:r w:rsidDel="00000000" w:rsidR="00000000" w:rsidRPr="00000000">
            <w:rPr>
              <w:b w:val="1"/>
              <w:color w:val="000000"/>
              <w:sz w:val="24"/>
              <w:szCs w:val="24"/>
              <w:rtl w:val="0"/>
            </w:rPr>
            <w:t xml:space="preserve">Instruksi Kerja</w:t>
          </w:r>
        </w:p>
      </w:tc>
      <w:tc>
        <w:tcPr>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Direvisi oleh</w:t>
          </w:r>
        </w:p>
      </w:tc>
      <w:tc>
        <w:tcPr>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Revisi</w:t>
          </w:r>
        </w:p>
      </w:tc>
      <w:tc>
        <w:tcPr>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Disetujui oleh</w:t>
          </w:r>
        </w:p>
      </w:tc>
      <w:tc>
        <w:tcPr>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Tgl. Efektif</w:t>
          </w:r>
        </w:p>
      </w:tc>
    </w:tr>
    <w:tr>
      <w:trPr>
        <w:cantSplit w:val="0"/>
        <w:tblHeader w:val="0"/>
      </w:trPr>
      <w:tc>
        <w:tcPr>
          <w:tcBorders>
            <w:left w:color="000000" w:space="0" w:sz="12" w:val="single"/>
          </w:tcBorders>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PENARIKAN</w: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b w:val="1"/>
              <w:color w:val="000000"/>
              <w:sz w:val="18"/>
              <w:szCs w:val="18"/>
              <w:rtl w:val="0"/>
            </w:rPr>
            <w:t xml:space="preserve">Asst Mkt Mgr</w: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rPr>
          </w:pPr>
          <w:r w:rsidDel="00000000" w:rsidR="00000000" w:rsidRPr="00000000">
            <w:rPr>
              <w:b w:val="1"/>
              <w:color w:val="000000"/>
              <w:rtl w:val="0"/>
            </w:rPr>
            <w:t xml:space="preserv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-12699</wp:posOffset>
                    </wp:positionV>
                    <wp:extent cx="403225" cy="144145"/>
                    <wp:effectExtent b="0" l="0" r="0" t="0"/>
                    <wp:wrapNone/>
                    <wp:docPr id="1872309870" name=""/>
                    <a:graphic>
                      <a:graphicData uri="http://schemas.microsoft.com/office/word/2010/wordprocessingGroup">
                        <wpg:wgp>
                          <wpg:cNvGrpSpPr/>
                          <wpg:grpSpPr>
                            <a:xfrm>
                              <a:off x="5144375" y="3707425"/>
                              <a:ext cx="403225" cy="144145"/>
                              <a:chOff x="5144375" y="3707425"/>
                              <a:chExt cx="403250" cy="145125"/>
                            </a:xfrm>
                          </wpg:grpSpPr>
                          <wpg:grpSp>
                            <wpg:cNvGrpSpPr/>
                            <wpg:grpSpPr>
                              <a:xfrm>
                                <a:off x="5144388" y="3707928"/>
                                <a:ext cx="403225" cy="144145"/>
                                <a:chOff x="5140725" y="3702725"/>
                                <a:chExt cx="406900" cy="155700"/>
                              </a:xfrm>
                            </wpg:grpSpPr>
                            <wps:wsp>
                              <wps:cNvSpPr/>
                              <wps:cNvPr id="5" name="Shape 5"/>
                              <wps:spPr>
                                <a:xfrm>
                                  <a:off x="5140725" y="3702725"/>
                                  <a:ext cx="406900" cy="15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44388" y="3707928"/>
                                  <a:ext cx="403225" cy="144144"/>
                                  <a:chOff x="0" y="0"/>
                                  <a:chExt cx="403225" cy="144144"/>
                                </a:xfrm>
                              </wpg:grpSpPr>
                              <wps:wsp>
                                <wps:cNvSpPr/>
                                <wps:cNvPr id="7" name="Shape 7"/>
                                <wps:spPr>
                                  <a:xfrm>
                                    <a:off x="0" y="0"/>
                                    <a:ext cx="403225" cy="14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95584" y="0"/>
                                    <a:ext cx="196209" cy="13842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1431" y="143510"/>
                                    <a:ext cx="391793" cy="634"/>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0" y="0"/>
                                    <a:ext cx="196209" cy="13842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-12699</wp:posOffset>
                    </wp:positionV>
                    <wp:extent cx="403225" cy="144145"/>
                    <wp:effectExtent b="0" l="0" r="0" t="0"/>
                    <wp:wrapNone/>
                    <wp:docPr id="187230987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403225" cy="144145"/>
                            </a:xfrm>
                            <a:prstGeom prst="rect"/>
                            <a:ln/>
                          </pic:spPr>
                        </pic:pic>
                      </a:graphicData>
                    </a:graphic>
                  </wp:anchor>
                </w:drawing>
              </mc:Fallback>
            </mc:AlternateConten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b w:val="1"/>
              <w:color w:val="000000"/>
              <w:sz w:val="18"/>
              <w:szCs w:val="18"/>
              <w:rtl w:val="0"/>
            </w:rPr>
            <w:t xml:space="preserve">MKT. Director</w: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b w:val="1"/>
              <w:color w:val="000000"/>
              <w:sz w:val="18"/>
              <w:szCs w:val="18"/>
              <w:rtl w:val="0"/>
            </w:rPr>
            <w:t xml:space="preserve">21 Nov 2019</w:t>
          </w:r>
        </w:p>
      </w:tc>
    </w:tr>
    <w:tr>
      <w:trPr>
        <w:cantSplit w:val="0"/>
        <w:tblHeader w:val="0"/>
      </w:trPr>
      <w:tc>
        <w:tcPr>
          <w:tcBorders>
            <w:left w:color="000000" w:space="0" w:sz="12" w:val="single"/>
          </w:tcBorders>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PRODUK (RECALL)</w: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b w:val="1"/>
              <w:color w:val="000000"/>
              <w:sz w:val="18"/>
              <w:szCs w:val="18"/>
              <w:rtl w:val="0"/>
            </w:rPr>
            <w:t xml:space="preserve">Asst Mkt Mgr</w: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rPr>
          </w:pPr>
          <w:r w:rsidDel="00000000" w:rsidR="00000000" w:rsidRPr="00000000">
            <w:rPr>
              <w:b w:val="1"/>
              <w:color w:val="000000"/>
              <w:rtl w:val="0"/>
            </w:rPr>
            <w:t xml:space="preserve">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03225" cy="144145"/>
                    <wp:effectExtent b="0" l="0" r="0" t="0"/>
                    <wp:wrapNone/>
                    <wp:docPr id="1872309877" name=""/>
                    <a:graphic>
                      <a:graphicData uri="http://schemas.microsoft.com/office/word/2010/wordprocessingGroup">
                        <wpg:wgp>
                          <wpg:cNvGrpSpPr/>
                          <wpg:grpSpPr>
                            <a:xfrm>
                              <a:off x="5144375" y="3707425"/>
                              <a:ext cx="403225" cy="144145"/>
                              <a:chOff x="5144375" y="3707425"/>
                              <a:chExt cx="403250" cy="145125"/>
                            </a:xfrm>
                          </wpg:grpSpPr>
                          <wpg:grpSp>
                            <wpg:cNvGrpSpPr/>
                            <wpg:grpSpPr>
                              <a:xfrm>
                                <a:off x="5144388" y="3707928"/>
                                <a:ext cx="403225" cy="144145"/>
                                <a:chOff x="5140725" y="3702725"/>
                                <a:chExt cx="406900" cy="155700"/>
                              </a:xfrm>
                            </wpg:grpSpPr>
                            <wps:wsp>
                              <wps:cNvSpPr/>
                              <wps:cNvPr id="5" name="Shape 5"/>
                              <wps:spPr>
                                <a:xfrm>
                                  <a:off x="5140725" y="3702725"/>
                                  <a:ext cx="406900" cy="15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44388" y="3707928"/>
                                  <a:ext cx="403225" cy="144144"/>
                                  <a:chOff x="0" y="0"/>
                                  <a:chExt cx="403225" cy="144144"/>
                                </a:xfrm>
                              </wpg:grpSpPr>
                              <wps:wsp>
                                <wps:cNvSpPr/>
                                <wps:cNvPr id="19" name="Shape 19"/>
                                <wps:spPr>
                                  <a:xfrm>
                                    <a:off x="0" y="0"/>
                                    <a:ext cx="403225" cy="14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95584" y="0"/>
                                    <a:ext cx="196209" cy="13842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1431" y="143510"/>
                                    <a:ext cx="391793" cy="634"/>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0" y="0"/>
                                    <a:ext cx="196209" cy="13842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03225" cy="144145"/>
                    <wp:effectExtent b="0" l="0" r="0" t="0"/>
                    <wp:wrapNone/>
                    <wp:docPr id="1872309877"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403225" cy="144145"/>
                            </a:xfrm>
                            <a:prstGeom prst="rect"/>
                            <a:ln/>
                          </pic:spPr>
                        </pic:pic>
                      </a:graphicData>
                    </a:graphic>
                  </wp:anchor>
                </w:drawing>
              </mc:Fallback>
            </mc:AlternateConten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b w:val="1"/>
              <w:color w:val="000000"/>
              <w:sz w:val="18"/>
              <w:szCs w:val="18"/>
              <w:rtl w:val="0"/>
            </w:rPr>
            <w:t xml:space="preserve">MKT. Director</w:t>
          </w:r>
        </w:p>
      </w:tc>
      <w:tc>
        <w:tcPr>
          <w:tcBorders>
            <w:top w:color="000000" w:space="0" w:sz="6"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b w:val="1"/>
              <w:color w:val="000000"/>
              <w:sz w:val="18"/>
              <w:szCs w:val="18"/>
              <w:rtl w:val="0"/>
            </w:rPr>
            <w:t xml:space="preserve">10 Juni 2025</w:t>
          </w:r>
        </w:p>
      </w:tc>
    </w:tr>
    <w:tr>
      <w:trPr>
        <w:cantSplit w:val="0"/>
        <w:tblHeader w:val="0"/>
      </w:trPr>
      <w:tc>
        <w:tcPr>
          <w:tcBorders>
            <w:left w:color="000000" w:space="0" w:sz="12" w:val="single"/>
            <w:bottom w:color="000000" w:space="0" w:sz="12" w:val="single"/>
          </w:tcBorders>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20"/>
              <w:szCs w:val="20"/>
            </w:rPr>
          </w:pPr>
          <w:r w:rsidDel="00000000" w:rsidR="00000000" w:rsidRPr="00000000">
            <w:rPr>
              <w:b w:val="1"/>
              <w:color w:val="000000"/>
              <w:sz w:val="20"/>
              <w:szCs w:val="20"/>
              <w:rtl w:val="0"/>
            </w:rPr>
            <w:t xml:space="preserve">ALAT KESEHATAN</w:t>
          </w:r>
        </w:p>
      </w:tc>
      <w:tc>
        <w:tcPr>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rPr>
          </w:pP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320"/>
              <w:tab w:val="right" w:leader="none" w:pos="8640"/>
            </w:tabs>
            <w:jc w:val="center"/>
            <w:rPr>
              <w:b w:val="1"/>
              <w:color w:val="000000"/>
              <w:sz w:val="18"/>
              <w:szCs w:val="18"/>
            </w:rPr>
          </w:pPr>
          <w:r w:rsidDel="00000000" w:rsidR="00000000" w:rsidRPr="00000000">
            <w:rPr>
              <w:rtl w:val="0"/>
            </w:rPr>
          </w:r>
        </w:p>
      </w:tc>
    </w:tr>
  </w:tbl>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4"/>
      <w:numFmt w:val="decimal"/>
      <w:lvlText w:val="%1."/>
      <w:lvlJc w:val="left"/>
      <w:pPr>
        <w:ind w:left="360" w:hanging="360"/>
      </w:pPr>
      <w:rPr/>
    </w:lvl>
    <w:lvl w:ilvl="1">
      <w:start w:val="3"/>
      <w:numFmt w:val="decimal"/>
      <w:lvlText w:val="%1.%2."/>
      <w:lvlJc w:val="left"/>
      <w:pPr>
        <w:ind w:left="720" w:hanging="720"/>
      </w:pPr>
      <w:rPr/>
    </w:lvl>
    <w:lvl w:ilvl="2">
      <w:start w:val="5"/>
      <w:numFmt w:val="decimal"/>
      <w:lvlText w:val="5.3.%3."/>
      <w:lvlJc w:val="left"/>
      <w:pPr>
        <w:ind w:left="720" w:hanging="720"/>
      </w:pPr>
      <w:rPr>
        <w:rFonts w:ascii="Arial" w:cs="Arial" w:eastAsia="Arial" w:hAnsi="Arial"/>
        <w:b w:val="0"/>
        <w:i w:val="0"/>
        <w:sz w:val="22"/>
        <w:szCs w:val="22"/>
      </w:rPr>
    </w:lvl>
    <w:lvl w:ilvl="3">
      <w:start w:val="3"/>
      <w:numFmt w:val="decimal"/>
      <w:lvlText w:val="5.%4."/>
      <w:lvlJc w:val="left"/>
      <w:pPr>
        <w:ind w:left="1080" w:hanging="1080"/>
      </w:pPr>
      <w:rPr>
        <w:b w:val="0"/>
        <w:i w:val="0"/>
        <w:sz w:val="22"/>
        <w:szCs w:val="22"/>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4"/>
      <w:numFmt w:val="decimal"/>
      <w:lvlText w:val="%1."/>
      <w:lvlJc w:val="left"/>
      <w:pPr>
        <w:ind w:left="360" w:hanging="360"/>
      </w:pPr>
      <w:rPr/>
    </w:lvl>
    <w:lvl w:ilvl="1">
      <w:start w:val="3"/>
      <w:numFmt w:val="decimal"/>
      <w:lvlText w:val="%1.%2."/>
      <w:lvlJc w:val="left"/>
      <w:pPr>
        <w:ind w:left="720" w:hanging="720"/>
      </w:pPr>
      <w:rPr/>
    </w:lvl>
    <w:lvl w:ilvl="2">
      <w:start w:val="1"/>
      <w:numFmt w:val="decimal"/>
      <w:lvlText w:val="5.3.%3."/>
      <w:lvlJc w:val="left"/>
      <w:pPr>
        <w:ind w:left="720" w:hanging="720"/>
      </w:pPr>
      <w:rPr>
        <w:rFonts w:ascii="Arial" w:cs="Arial" w:eastAsia="Arial" w:hAnsi="Arial"/>
        <w:b w:val="0"/>
        <w:i w:val="0"/>
        <w:sz w:val="22"/>
        <w:szCs w:val="22"/>
      </w:rPr>
    </w:lvl>
    <w:lvl w:ilvl="3">
      <w:start w:val="3"/>
      <w:numFmt w:val="decimal"/>
      <w:lvlText w:val="5.%4."/>
      <w:lvlJc w:val="left"/>
      <w:pPr>
        <w:ind w:left="1080" w:hanging="1080"/>
      </w:pPr>
      <w:rPr>
        <w:b w:val="0"/>
        <w:i w:val="0"/>
        <w:sz w:val="22"/>
        <w:szCs w:val="22"/>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4"/>
      <w:numFmt w:val="decimal"/>
      <w:lvlText w:val="%1."/>
      <w:lvlJc w:val="left"/>
      <w:pPr>
        <w:ind w:left="360" w:hanging="360"/>
      </w:pPr>
      <w:rPr/>
    </w:lvl>
    <w:lvl w:ilvl="1">
      <w:start w:val="3"/>
      <w:numFmt w:val="decimal"/>
      <w:lvlText w:val="%1.%2."/>
      <w:lvlJc w:val="left"/>
      <w:pPr>
        <w:ind w:left="720" w:hanging="720"/>
      </w:pPr>
      <w:rPr/>
    </w:lvl>
    <w:lvl w:ilvl="2">
      <w:start w:val="4"/>
      <w:numFmt w:val="decimal"/>
      <w:lvlText w:val="5.4.%3."/>
      <w:lvlJc w:val="left"/>
      <w:pPr>
        <w:ind w:left="720" w:hanging="720"/>
      </w:pPr>
      <w:rPr>
        <w:rFonts w:ascii="Arial" w:cs="Arial" w:eastAsia="Arial" w:hAnsi="Arial"/>
        <w:b w:val="0"/>
        <w:i w:val="0"/>
        <w:sz w:val="22"/>
        <w:szCs w:val="22"/>
      </w:rPr>
    </w:lvl>
    <w:lvl w:ilvl="3">
      <w:start w:val="4"/>
      <w:numFmt w:val="decimal"/>
      <w:lvlText w:val="5.%4."/>
      <w:lvlJc w:val="left"/>
      <w:pPr>
        <w:ind w:left="1080" w:hanging="1080"/>
      </w:pPr>
      <w:rPr>
        <w:b w:val="0"/>
        <w:i w:val="0"/>
        <w:sz w:val="22"/>
        <w:szCs w:val="22"/>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4"/>
      <w:numFmt w:val="decimal"/>
      <w:lvlText w:val="%1."/>
      <w:lvlJc w:val="left"/>
      <w:pPr>
        <w:ind w:left="360" w:hanging="360"/>
      </w:pPr>
      <w:rPr/>
    </w:lvl>
    <w:lvl w:ilvl="1">
      <w:start w:val="3"/>
      <w:numFmt w:val="decimal"/>
      <w:lvlText w:val="%1.%2."/>
      <w:lvlJc w:val="left"/>
      <w:pPr>
        <w:ind w:left="720" w:hanging="720"/>
      </w:pPr>
      <w:rPr/>
    </w:lvl>
    <w:lvl w:ilvl="2">
      <w:start w:val="1"/>
      <w:numFmt w:val="decimal"/>
      <w:lvlText w:val="5.4.%3."/>
      <w:lvlJc w:val="left"/>
      <w:pPr>
        <w:ind w:left="720" w:hanging="720"/>
      </w:pPr>
      <w:rPr>
        <w:rFonts w:ascii="Arial" w:cs="Arial" w:eastAsia="Arial" w:hAnsi="Arial"/>
        <w:b w:val="0"/>
        <w:i w:val="0"/>
        <w:sz w:val="22"/>
        <w:szCs w:val="22"/>
      </w:rPr>
    </w:lvl>
    <w:lvl w:ilvl="3">
      <w:start w:val="4"/>
      <w:numFmt w:val="decimal"/>
      <w:lvlText w:val="5.%4."/>
      <w:lvlJc w:val="left"/>
      <w:pPr>
        <w:ind w:left="1080" w:hanging="1080"/>
      </w:pPr>
      <w:rPr>
        <w:b w:val="0"/>
        <w:i w:val="0"/>
        <w:sz w:val="22"/>
        <w:szCs w:val="22"/>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6">
    <w:lvl w:ilvl="0">
      <w:start w:val="6"/>
      <w:numFmt w:val="decimal"/>
      <w:lvlText w:val="%1."/>
      <w:lvlJc w:val="left"/>
      <w:pPr>
        <w:ind w:left="360" w:hanging="360"/>
      </w:pPr>
      <w:rPr/>
    </w:lvl>
    <w:lvl w:ilvl="1">
      <w:start w:val="3"/>
      <w:numFmt w:val="decimal"/>
      <w:lvlText w:val="%1.%2."/>
      <w:lvlJc w:val="left"/>
      <w:pPr>
        <w:ind w:left="720" w:hanging="720"/>
      </w:pPr>
      <w:rPr>
        <w:i w:val="0"/>
      </w:rPr>
    </w:lvl>
    <w:lvl w:ilvl="2">
      <w:start w:val="4"/>
      <w:numFmt w:val="decimal"/>
      <w:lvlText w:val="5.4.%3."/>
      <w:lvlJc w:val="left"/>
      <w:pPr>
        <w:ind w:left="720" w:hanging="720"/>
      </w:pPr>
      <w:rPr>
        <w:rFonts w:ascii="Arial" w:cs="Arial" w:eastAsia="Arial" w:hAnsi="Arial"/>
        <w:b w:val="0"/>
        <w:i w:val="0"/>
        <w:sz w:val="22"/>
        <w:szCs w:val="22"/>
      </w:rPr>
    </w:lvl>
    <w:lvl w:ilvl="3">
      <w:start w:val="4"/>
      <w:numFmt w:val="decimal"/>
      <w:lvlText w:val="5.%4."/>
      <w:lvlJc w:val="left"/>
      <w:pPr>
        <w:ind w:left="1080" w:hanging="1080"/>
      </w:pPr>
      <w:rPr>
        <w:b w:val="0"/>
        <w:i w:val="0"/>
        <w:sz w:val="22"/>
        <w:szCs w:val="22"/>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7">
    <w:lvl w:ilvl="0">
      <w:start w:val="5"/>
      <w:numFmt w:val="decimal"/>
      <w:lvlText w:val="%1"/>
      <w:lvlJc w:val="left"/>
      <w:pPr>
        <w:ind w:left="360" w:hanging="360"/>
      </w:pPr>
      <w:rPr/>
    </w:lvl>
    <w:lvl w:ilvl="1">
      <w:start w:val="1"/>
      <w:numFmt w:val="decimal"/>
      <w:lvlText w:val="6.%2."/>
      <w:lvlJc w:val="left"/>
      <w:pPr>
        <w:ind w:left="360" w:hanging="360"/>
      </w:pPr>
      <w:rPr>
        <w:rFonts w:ascii="Arial" w:cs="Arial" w:eastAsia="Arial" w:hAnsi="Arial"/>
        <w:b w:val="0"/>
        <w:i w:val="0"/>
        <w:sz w:val="22"/>
        <w:szCs w:val="22"/>
      </w:rPr>
    </w:lvl>
    <w:lvl w:ilvl="2">
      <w:start w:val="1"/>
      <w:numFmt w:val="decimal"/>
      <w:lvlText w:val="6.4.%3."/>
      <w:lvlJc w:val="left"/>
      <w:pPr>
        <w:ind w:left="720" w:hanging="720"/>
      </w:pPr>
      <w:rPr>
        <w:rFonts w:ascii="Arial" w:cs="Arial" w:eastAsia="Arial" w:hAnsi="Arial"/>
        <w:b w:val="0"/>
        <w:i w:val="0"/>
        <w:sz w:val="22"/>
        <w:szCs w:val="22"/>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7"/>
      <w:numFmt w:val="decimal"/>
      <w:lvlText w:val="%1."/>
      <w:lvlJc w:val="left"/>
      <w:pPr>
        <w:ind w:left="360" w:hanging="360"/>
      </w:pPr>
      <w:rPr/>
    </w:lvl>
    <w:lvl w:ilvl="1">
      <w:start w:val="1"/>
      <w:numFmt w:val="decimal"/>
      <w:lvlText w:val="%1.%2."/>
      <w:lvlJc w:val="left"/>
      <w:pPr>
        <w:ind w:left="720" w:hanging="720"/>
      </w:pPr>
      <w:rPr>
        <w:b w:val="0"/>
        <w:i w:val="0"/>
      </w:rPr>
    </w:lvl>
    <w:lvl w:ilvl="2">
      <w:start w:val="4"/>
      <w:numFmt w:val="decimal"/>
      <w:lvlText w:val="5.4.%3."/>
      <w:lvlJc w:val="left"/>
      <w:pPr>
        <w:ind w:left="720" w:hanging="720"/>
      </w:pPr>
      <w:rPr>
        <w:rFonts w:ascii="Arial" w:cs="Arial" w:eastAsia="Arial" w:hAnsi="Arial"/>
        <w:b w:val="0"/>
        <w:i w:val="0"/>
        <w:sz w:val="22"/>
        <w:szCs w:val="22"/>
      </w:rPr>
    </w:lvl>
    <w:lvl w:ilvl="3">
      <w:start w:val="4"/>
      <w:numFmt w:val="decimal"/>
      <w:lvlText w:val="5.%4."/>
      <w:lvlJc w:val="left"/>
      <w:pPr>
        <w:ind w:left="1080" w:hanging="1080"/>
      </w:pPr>
      <w:rPr>
        <w:b w:val="0"/>
        <w:i w:val="0"/>
        <w:sz w:val="22"/>
        <w:szCs w:val="22"/>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1"/>
      <w:numFmt w:val="decimal"/>
      <w:lvlText w:val="%1."/>
      <w:lvlJc w:val="left"/>
      <w:pPr>
        <w:ind w:left="340" w:hanging="340"/>
      </w:pPr>
      <w:rPr/>
    </w:lvl>
    <w:lvl w:ilvl="1">
      <w:start w:val="1"/>
      <w:numFmt w:val="decimal"/>
      <w:lvlText w:val="%1.%2."/>
      <w:lvlJc w:val="left"/>
      <w:pPr>
        <w:ind w:left="850" w:hanging="510"/>
      </w:pPr>
      <w:rPr>
        <w:b w:val="0"/>
        <w:i w:val="0"/>
      </w:rPr>
    </w:lvl>
    <w:lvl w:ilvl="2">
      <w:start w:val="1"/>
      <w:numFmt w:val="decimal"/>
      <w:lvlText w:val="%1.%3."/>
      <w:lvlJc w:val="left"/>
      <w:pPr>
        <w:ind w:left="1530" w:hanging="680"/>
      </w:pPr>
      <w:rPr/>
    </w:lvl>
    <w:lvl w:ilvl="3">
      <w:start w:val="4"/>
      <w:numFmt w:val="decimal"/>
      <w:lvlText w:val="4.4.%4."/>
      <w:lvlJc w:val="left"/>
      <w:pPr>
        <w:ind w:left="2381" w:hanging="851"/>
      </w:pPr>
      <w:rPr>
        <w:b w:val="0"/>
        <w:i w:val="0"/>
        <w:sz w:val="22"/>
        <w:szCs w:val="22"/>
      </w:rPr>
    </w:lvl>
    <w:lvl w:ilvl="4">
      <w:start w:val="1"/>
      <w:numFmt w:val="decimal"/>
      <w:lvlText w:val="%1.%2.%3.%4.%5."/>
      <w:lvlJc w:val="left"/>
      <w:pPr>
        <w:ind w:left="3515" w:hanging="1134"/>
      </w:pPr>
      <w:rPr/>
    </w:lvl>
    <w:lvl w:ilvl="5">
      <w:start w:val="1"/>
      <w:numFmt w:val="decimal"/>
      <w:lvlText w:val="%1.%2.%3.%4.%5..%6"/>
      <w:lvlJc w:val="left"/>
      <w:pPr>
        <w:ind w:left="4224" w:hanging="709"/>
      </w:pPr>
      <w:rPr/>
    </w:lvl>
    <w:lvl w:ilvl="6">
      <w:start w:val="1"/>
      <w:numFmt w:val="decimal"/>
      <w:lvlText w:val="%1.%2.%3.%4.%5..%6.%7"/>
      <w:lvlJc w:val="left"/>
      <w:pPr>
        <w:ind w:left="4933" w:hanging="709"/>
      </w:pPr>
      <w:rPr/>
    </w:lvl>
    <w:lvl w:ilvl="7">
      <w:start w:val="1"/>
      <w:numFmt w:val="decimal"/>
      <w:lvlText w:val="%1.%2.%3.%4.%5..%6.%7.%8"/>
      <w:lvlJc w:val="left"/>
      <w:pPr>
        <w:ind w:left="5642" w:hanging="708"/>
      </w:pPr>
      <w:rPr/>
    </w:lvl>
    <w:lvl w:ilvl="8">
      <w:start w:val="1"/>
      <w:numFmt w:val="decimal"/>
      <w:lvlText w:val="%1.%2.%3.%4.%5..%6.%7.%8.%9"/>
      <w:lvlJc w:val="left"/>
      <w:pPr>
        <w:ind w:left="6351" w:hanging="709"/>
      </w:pPr>
      <w:rPr/>
    </w:lvl>
  </w:abstractNum>
  <w:abstractNum w:abstractNumId="10">
    <w:lvl w:ilvl="0">
      <w:start w:val="1"/>
      <w:numFmt w:val="decimal"/>
      <w:lvlText w:val="3.1.%1."/>
      <w:lvlJc w:val="left"/>
      <w:pPr>
        <w:ind w:left="2651" w:hanging="360"/>
      </w:pPr>
      <w:rPr>
        <w:b w:val="0"/>
        <w:i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1">
    <w:lvl w:ilvl="0">
      <w:start w:val="4"/>
      <w:numFmt w:val="decimal"/>
      <w:lvlText w:val="%1."/>
      <w:lvlJc w:val="left"/>
      <w:pPr>
        <w:ind w:left="340" w:hanging="340"/>
      </w:pPr>
      <w:rPr/>
    </w:lvl>
    <w:lvl w:ilvl="1">
      <w:start w:val="4"/>
      <w:numFmt w:val="decimal"/>
      <w:lvlText w:val="%1.%2."/>
      <w:lvlJc w:val="left"/>
      <w:pPr>
        <w:ind w:left="850" w:hanging="510"/>
      </w:pPr>
      <w:rPr>
        <w:b w:val="0"/>
        <w:i w:val="0"/>
      </w:rPr>
    </w:lvl>
    <w:lvl w:ilvl="2">
      <w:start w:val="1"/>
      <w:numFmt w:val="decimal"/>
      <w:lvlText w:val="%1.%3."/>
      <w:lvlJc w:val="left"/>
      <w:pPr>
        <w:ind w:left="1040" w:hanging="680"/>
      </w:pPr>
      <w:rPr/>
    </w:lvl>
    <w:lvl w:ilvl="3">
      <w:start w:val="1"/>
      <w:numFmt w:val="decimal"/>
      <w:lvlText w:val="4.4.%4."/>
      <w:lvlJc w:val="left"/>
      <w:pPr>
        <w:ind w:left="2381" w:hanging="851"/>
      </w:pPr>
      <w:rPr>
        <w:b w:val="0"/>
        <w:i w:val="0"/>
        <w:sz w:val="22"/>
        <w:szCs w:val="22"/>
      </w:rPr>
    </w:lvl>
    <w:lvl w:ilvl="4">
      <w:start w:val="1"/>
      <w:numFmt w:val="decimal"/>
      <w:lvlText w:val="%1.%2.%3.%4.%5."/>
      <w:lvlJc w:val="left"/>
      <w:pPr>
        <w:ind w:left="3515" w:hanging="1134"/>
      </w:pPr>
      <w:rPr/>
    </w:lvl>
    <w:lvl w:ilvl="5">
      <w:start w:val="1"/>
      <w:numFmt w:val="decimal"/>
      <w:lvlText w:val="%1.%2.%3.%4.%5..%6"/>
      <w:lvlJc w:val="left"/>
      <w:pPr>
        <w:ind w:left="4224" w:hanging="709"/>
      </w:pPr>
      <w:rPr/>
    </w:lvl>
    <w:lvl w:ilvl="6">
      <w:start w:val="1"/>
      <w:numFmt w:val="decimal"/>
      <w:lvlText w:val="%1.%2.%3.%4.%5..%6.%7"/>
      <w:lvlJc w:val="left"/>
      <w:pPr>
        <w:ind w:left="4933" w:hanging="709"/>
      </w:pPr>
      <w:rPr/>
    </w:lvl>
    <w:lvl w:ilvl="7">
      <w:start w:val="1"/>
      <w:numFmt w:val="decimal"/>
      <w:lvlText w:val="%1.%2.%3.%4.%5..%6.%7.%8"/>
      <w:lvlJc w:val="left"/>
      <w:pPr>
        <w:ind w:left="5642" w:hanging="708"/>
      </w:pPr>
      <w:rPr/>
    </w:lvl>
    <w:lvl w:ilvl="8">
      <w:start w:val="1"/>
      <w:numFmt w:val="decimal"/>
      <w:lvlText w:val="%1.%2.%3.%4.%5..%6.%7.%8.%9"/>
      <w:lvlJc w:val="left"/>
      <w:pPr>
        <w:ind w:left="6351" w:hanging="709"/>
      </w:pPr>
      <w:rPr/>
    </w:lvl>
  </w:abstractNum>
  <w:abstractNum w:abstractNumId="12">
    <w:lvl w:ilvl="0">
      <w:start w:val="4"/>
      <w:numFmt w:val="decimal"/>
      <w:lvlText w:val="%1"/>
      <w:lvlJc w:val="left"/>
      <w:pPr>
        <w:ind w:left="480" w:hanging="480"/>
      </w:pPr>
      <w:rPr/>
    </w:lvl>
    <w:lvl w:ilvl="1">
      <w:start w:val="2"/>
      <w:numFmt w:val="decimal"/>
      <w:lvlText w:val="%1.%2"/>
      <w:lvlJc w:val="left"/>
      <w:pPr>
        <w:ind w:left="1670" w:hanging="480"/>
      </w:pPr>
      <w:rPr/>
    </w:lvl>
    <w:lvl w:ilvl="2">
      <w:start w:val="1"/>
      <w:numFmt w:val="decimal"/>
      <w:lvlText w:val="%1.%2.%3"/>
      <w:lvlJc w:val="left"/>
      <w:pPr>
        <w:ind w:left="3100" w:hanging="720"/>
      </w:pPr>
      <w:rPr/>
    </w:lvl>
    <w:lvl w:ilvl="3">
      <w:start w:val="1"/>
      <w:numFmt w:val="decimal"/>
      <w:lvlText w:val="5.2.%4."/>
      <w:lvlJc w:val="left"/>
      <w:pPr>
        <w:ind w:left="4290" w:hanging="720"/>
      </w:pPr>
      <w:rPr>
        <w:rFonts w:ascii="Arial" w:cs="Arial" w:eastAsia="Arial" w:hAnsi="Arial"/>
        <w:b w:val="0"/>
        <w:i w:val="0"/>
        <w:sz w:val="22"/>
        <w:szCs w:val="22"/>
      </w:rPr>
    </w:lvl>
    <w:lvl w:ilvl="4">
      <w:start w:val="1"/>
      <w:numFmt w:val="decimal"/>
      <w:lvlText w:val="%1.%2.%3.%4.%5"/>
      <w:lvlJc w:val="left"/>
      <w:pPr>
        <w:ind w:left="5840" w:hanging="1080"/>
      </w:pPr>
      <w:rPr/>
    </w:lvl>
    <w:lvl w:ilvl="5">
      <w:start w:val="1"/>
      <w:numFmt w:val="decimal"/>
      <w:lvlText w:val="%1.%2.%3.%4.%5.%6"/>
      <w:lvlJc w:val="left"/>
      <w:pPr>
        <w:ind w:left="7030" w:hanging="1080"/>
      </w:pPr>
      <w:rPr/>
    </w:lvl>
    <w:lvl w:ilvl="6">
      <w:start w:val="1"/>
      <w:numFmt w:val="decimal"/>
      <w:lvlText w:val="%1.%2.%3.%4.%5.%6.%7"/>
      <w:lvlJc w:val="left"/>
      <w:pPr>
        <w:ind w:left="8580" w:hanging="1440"/>
      </w:pPr>
      <w:rPr/>
    </w:lvl>
    <w:lvl w:ilvl="7">
      <w:start w:val="1"/>
      <w:numFmt w:val="decimal"/>
      <w:lvlText w:val="%1.%2.%3.%4.%5.%6.%7.%8"/>
      <w:lvlJc w:val="left"/>
      <w:pPr>
        <w:ind w:left="9770" w:hanging="1440"/>
      </w:pPr>
      <w:rPr/>
    </w:lvl>
    <w:lvl w:ilvl="8">
      <w:start w:val="1"/>
      <w:numFmt w:val="decimal"/>
      <w:lvlText w:val="%1.%2.%3.%4.%5.%6.%7.%8.%9"/>
      <w:lvlJc w:val="left"/>
      <w:pPr>
        <w:ind w:left="113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432" w:hanging="432"/>
      <w:jc w:val="center"/>
    </w:pPr>
    <w:rPr>
      <w:b w:val="1"/>
      <w:sz w:val="24"/>
      <w:szCs w:val="24"/>
    </w:rPr>
  </w:style>
  <w:style w:type="paragraph" w:styleId="Heading2">
    <w:name w:val="heading 2"/>
    <w:basedOn w:val="Normal"/>
    <w:next w:val="Normal"/>
    <w:pPr>
      <w:keepNext w:val="1"/>
      <w:ind w:left="738"/>
    </w:pPr>
    <w:rPr>
      <w:b w:val="1"/>
      <w:sz w:val="10"/>
      <w:szCs w:val="10"/>
    </w:rPr>
  </w:style>
  <w:style w:type="paragraph" w:styleId="Heading3">
    <w:name w:val="heading 3"/>
    <w:basedOn w:val="Normal"/>
    <w:next w:val="Normal"/>
    <w:pPr>
      <w:keepNext w:val="1"/>
      <w:ind w:left="720" w:hanging="720"/>
      <w:jc w:val="center"/>
    </w:pPr>
    <w:rPr>
      <w:b w:val="1"/>
      <w:i w:val="1"/>
      <w:color w:val="0000ff"/>
      <w:sz w:val="21"/>
      <w:szCs w:val="21"/>
    </w:rPr>
  </w:style>
  <w:style w:type="paragraph" w:styleId="Heading4">
    <w:name w:val="heading 4"/>
    <w:basedOn w:val="Normal"/>
    <w:next w:val="Normal"/>
    <w:pPr>
      <w:keepNext w:val="1"/>
      <w:ind w:left="864" w:hanging="864"/>
      <w:jc w:val="center"/>
    </w:pPr>
    <w:rPr>
      <w:b w:val="1"/>
      <w:i w:val="1"/>
      <w:color w:val="0000ff"/>
      <w:sz w:val="10"/>
      <w:szCs w:val="10"/>
    </w:rPr>
  </w:style>
  <w:style w:type="paragraph" w:styleId="Heading5">
    <w:name w:val="heading 5"/>
    <w:basedOn w:val="Normal"/>
    <w:next w:val="Normal"/>
    <w:pPr>
      <w:keepNext w:val="1"/>
      <w:ind w:left="459"/>
    </w:pPr>
    <w:rPr>
      <w:b w:val="1"/>
      <w:color w:val="0000ff"/>
    </w:rPr>
  </w:style>
  <w:style w:type="paragraph" w:styleId="Heading6">
    <w:name w:val="heading 6"/>
    <w:basedOn w:val="Normal"/>
    <w:next w:val="Normal"/>
    <w:pPr>
      <w:keepNext w:val="1"/>
      <w:ind w:left="459"/>
    </w:pPr>
    <w:rPr>
      <w:b w:val="1"/>
      <w:color w:val="0000ff"/>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80C9F"/>
    <w:pPr>
      <w:suppressAutoHyphens w:val="1"/>
    </w:pPr>
  </w:style>
  <w:style w:type="paragraph" w:styleId="Heading1">
    <w:name w:val="heading 1"/>
    <w:basedOn w:val="Normal"/>
    <w:next w:val="Normal"/>
    <w:uiPriority w:val="9"/>
    <w:qFormat w:val="1"/>
    <w:rsid w:val="00C80C9F"/>
    <w:pPr>
      <w:keepNext w:val="1"/>
      <w:tabs>
        <w:tab w:val="num" w:pos="0"/>
      </w:tabs>
      <w:ind w:left="432" w:hanging="432"/>
      <w:jc w:val="center"/>
      <w:outlineLvl w:val="0"/>
    </w:pPr>
    <w:rPr>
      <w:b w:val="1"/>
      <w:sz w:val="24"/>
    </w:rPr>
  </w:style>
  <w:style w:type="paragraph" w:styleId="Heading2">
    <w:name w:val="heading 2"/>
    <w:basedOn w:val="Normal"/>
    <w:next w:val="Normal"/>
    <w:uiPriority w:val="9"/>
    <w:unhideWhenUsed w:val="1"/>
    <w:qFormat w:val="1"/>
    <w:rsid w:val="00C80C9F"/>
    <w:pPr>
      <w:keepNext w:val="1"/>
      <w:tabs>
        <w:tab w:val="num" w:pos="0"/>
      </w:tabs>
      <w:ind w:left="738"/>
      <w:outlineLvl w:val="1"/>
    </w:pPr>
    <w:rPr>
      <w:b w:val="1"/>
      <w:sz w:val="10"/>
    </w:rPr>
  </w:style>
  <w:style w:type="paragraph" w:styleId="Heading3">
    <w:name w:val="heading 3"/>
    <w:basedOn w:val="Normal"/>
    <w:next w:val="Normal"/>
    <w:uiPriority w:val="9"/>
    <w:unhideWhenUsed w:val="1"/>
    <w:qFormat w:val="1"/>
    <w:rsid w:val="00C80C9F"/>
    <w:pPr>
      <w:keepNext w:val="1"/>
      <w:tabs>
        <w:tab w:val="num" w:pos="0"/>
      </w:tabs>
      <w:ind w:left="720" w:hanging="720"/>
      <w:jc w:val="center"/>
      <w:outlineLvl w:val="2"/>
    </w:pPr>
    <w:rPr>
      <w:b w:val="1"/>
      <w:i w:val="1"/>
      <w:color w:val="0000ff"/>
      <w:sz w:val="21"/>
    </w:rPr>
  </w:style>
  <w:style w:type="paragraph" w:styleId="Heading4">
    <w:name w:val="heading 4"/>
    <w:basedOn w:val="Normal"/>
    <w:next w:val="Normal"/>
    <w:uiPriority w:val="9"/>
    <w:unhideWhenUsed w:val="1"/>
    <w:qFormat w:val="1"/>
    <w:rsid w:val="00C80C9F"/>
    <w:pPr>
      <w:keepNext w:val="1"/>
      <w:tabs>
        <w:tab w:val="num" w:pos="0"/>
      </w:tabs>
      <w:ind w:left="864" w:hanging="864"/>
      <w:jc w:val="center"/>
      <w:outlineLvl w:val="3"/>
    </w:pPr>
    <w:rPr>
      <w:b w:val="1"/>
      <w:i w:val="1"/>
      <w:color w:val="0000ff"/>
      <w:sz w:val="10"/>
    </w:rPr>
  </w:style>
  <w:style w:type="paragraph" w:styleId="Heading5">
    <w:name w:val="heading 5"/>
    <w:basedOn w:val="Normal"/>
    <w:next w:val="Normal"/>
    <w:link w:val="Heading5Char"/>
    <w:uiPriority w:val="9"/>
    <w:unhideWhenUsed w:val="1"/>
    <w:qFormat w:val="1"/>
    <w:rsid w:val="00C80C9F"/>
    <w:pPr>
      <w:keepNext w:val="1"/>
      <w:tabs>
        <w:tab w:val="num" w:pos="0"/>
      </w:tabs>
      <w:ind w:left="459"/>
      <w:outlineLvl w:val="4"/>
    </w:pPr>
    <w:rPr>
      <w:b w:val="1"/>
      <w:color w:val="0000ff"/>
    </w:rPr>
  </w:style>
  <w:style w:type="paragraph" w:styleId="Heading6">
    <w:name w:val="heading 6"/>
    <w:basedOn w:val="Normal"/>
    <w:next w:val="Normal"/>
    <w:link w:val="Heading6Char"/>
    <w:uiPriority w:val="9"/>
    <w:unhideWhenUsed w:val="1"/>
    <w:qFormat w:val="1"/>
    <w:rsid w:val="00C80C9F"/>
    <w:pPr>
      <w:keepNext w:val="1"/>
      <w:tabs>
        <w:tab w:val="num" w:pos="0"/>
      </w:tabs>
      <w:ind w:left="459"/>
      <w:outlineLvl w:val="5"/>
    </w:pPr>
    <w:rPr>
      <w:b w:val="1"/>
      <w:color w:val="0000ff"/>
      <w:sz w:val="24"/>
    </w:rPr>
  </w:style>
  <w:style w:type="paragraph" w:styleId="Heading7">
    <w:name w:val="heading 7"/>
    <w:basedOn w:val="Normal"/>
    <w:next w:val="Normal"/>
    <w:qFormat w:val="1"/>
    <w:rsid w:val="00C80C9F"/>
    <w:pPr>
      <w:keepNext w:val="1"/>
      <w:tabs>
        <w:tab w:val="num" w:pos="0"/>
      </w:tabs>
      <w:ind w:left="1296" w:hanging="1296"/>
      <w:outlineLvl w:val="6"/>
    </w:pPr>
  </w:style>
  <w:style w:type="paragraph" w:styleId="Heading8">
    <w:name w:val="heading 8"/>
    <w:basedOn w:val="Normal"/>
    <w:next w:val="Normal"/>
    <w:qFormat w:val="1"/>
    <w:rsid w:val="00C80C9F"/>
    <w:pPr>
      <w:keepNext w:val="1"/>
      <w:tabs>
        <w:tab w:val="num" w:pos="0"/>
      </w:tabs>
      <w:ind w:left="1440" w:hanging="1440"/>
      <w:jc w:val="center"/>
      <w:outlineLvl w:val="7"/>
    </w:pPr>
    <w:rPr>
      <w:b w:val="1"/>
      <w:i w:val="1"/>
      <w:color w:val="0000ff"/>
      <w:sz w:val="20"/>
    </w:rPr>
  </w:style>
  <w:style w:type="paragraph" w:styleId="Heading9">
    <w:name w:val="heading 9"/>
    <w:basedOn w:val="Normal"/>
    <w:next w:val="Normal"/>
    <w:qFormat w:val="1"/>
    <w:rsid w:val="00C80C9F"/>
    <w:pPr>
      <w:keepNext w:val="1"/>
      <w:tabs>
        <w:tab w:val="num" w:pos="0"/>
      </w:tabs>
      <w:ind w:left="1584" w:hanging="1584"/>
      <w:outlineLvl w:val="8"/>
    </w:pPr>
    <w:rPr>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Absatz-Standardschriftart" w:customStyle="1">
    <w:name w:val="Absatz-Standardschriftart"/>
    <w:rsid w:val="00C80C9F"/>
  </w:style>
  <w:style w:type="character" w:styleId="WW-Absatz-Standardschriftart" w:customStyle="1">
    <w:name w:val="WW-Absatz-Standardschriftart"/>
    <w:rsid w:val="00C80C9F"/>
  </w:style>
  <w:style w:type="character" w:styleId="WW-Absatz-Standardschriftart1" w:customStyle="1">
    <w:name w:val="WW-Absatz-Standardschriftart1"/>
    <w:rsid w:val="00C80C9F"/>
  </w:style>
  <w:style w:type="character" w:styleId="WW-Absatz-Standardschriftart11" w:customStyle="1">
    <w:name w:val="WW-Absatz-Standardschriftart11"/>
    <w:rsid w:val="00C80C9F"/>
  </w:style>
  <w:style w:type="character" w:styleId="WW-Absatz-Standardschriftart111" w:customStyle="1">
    <w:name w:val="WW-Absatz-Standardschriftart111"/>
    <w:rsid w:val="00C80C9F"/>
  </w:style>
  <w:style w:type="character" w:styleId="WW-Absatz-Standardschriftart1111" w:customStyle="1">
    <w:name w:val="WW-Absatz-Standardschriftart1111"/>
    <w:rsid w:val="00C80C9F"/>
  </w:style>
  <w:style w:type="character" w:styleId="WW-Absatz-Standardschriftart11111" w:customStyle="1">
    <w:name w:val="WW-Absatz-Standardschriftart11111"/>
    <w:rsid w:val="00C80C9F"/>
  </w:style>
  <w:style w:type="character" w:styleId="WW-Absatz-Standardschriftart111111" w:customStyle="1">
    <w:name w:val="WW-Absatz-Standardschriftart111111"/>
    <w:rsid w:val="00C80C9F"/>
  </w:style>
  <w:style w:type="character" w:styleId="WW-Absatz-Standardschriftart1111111" w:customStyle="1">
    <w:name w:val="WW-Absatz-Standardschriftart1111111"/>
    <w:rsid w:val="00C80C9F"/>
  </w:style>
  <w:style w:type="character" w:styleId="WW-Absatz-Standardschriftart11111111" w:customStyle="1">
    <w:name w:val="WW-Absatz-Standardschriftart11111111"/>
    <w:rsid w:val="00C80C9F"/>
  </w:style>
  <w:style w:type="character" w:styleId="WW-Absatz-Standardschriftart111111111" w:customStyle="1">
    <w:name w:val="WW-Absatz-Standardschriftart111111111"/>
    <w:rsid w:val="00C80C9F"/>
  </w:style>
  <w:style w:type="character" w:styleId="WW-Absatz-Standardschriftart1111111111" w:customStyle="1">
    <w:name w:val="WW-Absatz-Standardschriftart1111111111"/>
    <w:rsid w:val="00C80C9F"/>
  </w:style>
  <w:style w:type="character" w:styleId="WW-Absatz-Standardschriftart11111111111" w:customStyle="1">
    <w:name w:val="WW-Absatz-Standardschriftart11111111111"/>
    <w:rsid w:val="00C80C9F"/>
  </w:style>
  <w:style w:type="character" w:styleId="WW-Absatz-Standardschriftart111111111111" w:customStyle="1">
    <w:name w:val="WW-Absatz-Standardschriftart111111111111"/>
    <w:rsid w:val="00C80C9F"/>
  </w:style>
  <w:style w:type="paragraph" w:styleId="Heading" w:customStyle="1">
    <w:name w:val="Heading"/>
    <w:basedOn w:val="Normal"/>
    <w:next w:val="BodyText"/>
    <w:rsid w:val="00C80C9F"/>
    <w:pPr>
      <w:keepNext w:val="1"/>
      <w:spacing w:after="120" w:before="240"/>
    </w:pPr>
    <w:rPr>
      <w:rFonts w:cs="Tahoma" w:eastAsia="Lucida Sans Unicode"/>
      <w:sz w:val="28"/>
      <w:szCs w:val="28"/>
    </w:rPr>
  </w:style>
  <w:style w:type="paragraph" w:styleId="BodyText">
    <w:name w:val="Body Text"/>
    <w:basedOn w:val="Normal"/>
    <w:rsid w:val="00C80C9F"/>
    <w:pPr>
      <w:jc w:val="center"/>
    </w:pPr>
    <w:rPr>
      <w:b w:val="1"/>
      <w:i w:val="1"/>
      <w:color w:val="0000ff"/>
    </w:rPr>
  </w:style>
  <w:style w:type="paragraph" w:styleId="List">
    <w:name w:val="List"/>
    <w:basedOn w:val="BodyText"/>
    <w:rsid w:val="00C80C9F"/>
    <w:rPr>
      <w:rFonts w:cs="Tahoma"/>
    </w:rPr>
  </w:style>
  <w:style w:type="paragraph" w:styleId="Caption">
    <w:name w:val="caption"/>
    <w:basedOn w:val="Normal"/>
    <w:qFormat w:val="1"/>
    <w:rsid w:val="00C80C9F"/>
    <w:pPr>
      <w:suppressLineNumbers w:val="1"/>
      <w:spacing w:after="120" w:before="120"/>
    </w:pPr>
    <w:rPr>
      <w:rFonts w:cs="Tahoma"/>
      <w:i w:val="1"/>
      <w:iCs w:val="1"/>
      <w:sz w:val="24"/>
      <w:szCs w:val="24"/>
    </w:rPr>
  </w:style>
  <w:style w:type="paragraph" w:styleId="Index" w:customStyle="1">
    <w:name w:val="Index"/>
    <w:basedOn w:val="Normal"/>
    <w:rsid w:val="00C80C9F"/>
    <w:pPr>
      <w:suppressLineNumbers w:val="1"/>
    </w:pPr>
    <w:rPr>
      <w:rFonts w:cs="Tahoma"/>
    </w:rPr>
  </w:style>
  <w:style w:type="paragraph" w:styleId="TableContents" w:customStyle="1">
    <w:name w:val="Table Contents"/>
    <w:basedOn w:val="Normal"/>
    <w:rsid w:val="00C80C9F"/>
    <w:pPr>
      <w:suppressLineNumbers w:val="1"/>
    </w:pPr>
  </w:style>
  <w:style w:type="paragraph" w:styleId="TableHeading" w:customStyle="1">
    <w:name w:val="Table Heading"/>
    <w:basedOn w:val="TableContents"/>
    <w:rsid w:val="00C80C9F"/>
    <w:pPr>
      <w:jc w:val="center"/>
    </w:pPr>
    <w:rPr>
      <w:b w:val="1"/>
      <w:bCs w:val="1"/>
    </w:rPr>
  </w:style>
  <w:style w:type="paragraph" w:styleId="Framecontents" w:customStyle="1">
    <w:name w:val="Frame contents"/>
    <w:basedOn w:val="BodyText"/>
    <w:rsid w:val="00C80C9F"/>
  </w:style>
  <w:style w:type="character" w:styleId="Heading5Char" w:customStyle="1">
    <w:name w:val="Heading 5 Char"/>
    <w:basedOn w:val="DefaultParagraphFont"/>
    <w:link w:val="Heading5"/>
    <w:rsid w:val="00B3406C"/>
    <w:rPr>
      <w:rFonts w:ascii="Arial" w:hAnsi="Arial"/>
      <w:b w:val="1"/>
      <w:color w:val="0000ff"/>
      <w:sz w:val="22"/>
    </w:rPr>
  </w:style>
  <w:style w:type="character" w:styleId="Heading6Char" w:customStyle="1">
    <w:name w:val="Heading 6 Char"/>
    <w:basedOn w:val="DefaultParagraphFont"/>
    <w:link w:val="Heading6"/>
    <w:rsid w:val="00B3406C"/>
    <w:rPr>
      <w:rFonts w:ascii="Arial" w:hAnsi="Arial"/>
      <w:b w:val="1"/>
      <w:color w:val="0000ff"/>
      <w:sz w:val="24"/>
    </w:rPr>
  </w:style>
  <w:style w:type="paragraph" w:styleId="BalloonText">
    <w:name w:val="Balloon Text"/>
    <w:basedOn w:val="Normal"/>
    <w:link w:val="BalloonTextChar"/>
    <w:uiPriority w:val="99"/>
    <w:semiHidden w:val="1"/>
    <w:unhideWhenUsed w:val="1"/>
    <w:rsid w:val="00E71A7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71A73"/>
    <w:rPr>
      <w:rFonts w:ascii="Tahoma" w:cs="Tahoma" w:hAnsi="Tahoma"/>
      <w:sz w:val="16"/>
      <w:szCs w:val="16"/>
    </w:rPr>
  </w:style>
  <w:style w:type="paragraph" w:styleId="Header">
    <w:name w:val="header"/>
    <w:basedOn w:val="Normal"/>
    <w:semiHidden w:val="1"/>
    <w:rsid w:val="00491D05"/>
    <w:pPr>
      <w:tabs>
        <w:tab w:val="center" w:pos="4320"/>
        <w:tab w:val="right" w:pos="8640"/>
      </w:tabs>
      <w:suppressAutoHyphens w:val="0"/>
    </w:pPr>
    <w:rPr>
      <w:rFonts w:ascii="Times New Roman" w:hAnsi="Times New Roman"/>
      <w:sz w:val="24"/>
    </w:rPr>
  </w:style>
  <w:style w:type="character" w:styleId="PageNumber">
    <w:name w:val="page number"/>
    <w:basedOn w:val="DefaultParagraphFont"/>
    <w:semiHidden w:val="1"/>
    <w:rsid w:val="00491D05"/>
  </w:style>
  <w:style w:type="paragraph" w:styleId="Footer">
    <w:name w:val="footer"/>
    <w:basedOn w:val="Normal"/>
    <w:semiHidden w:val="1"/>
    <w:rsid w:val="00491D05"/>
    <w:pPr>
      <w:tabs>
        <w:tab w:val="center" w:pos="4320"/>
        <w:tab w:val="right" w:pos="8640"/>
      </w:tabs>
      <w:suppressAutoHyphens w:val="0"/>
    </w:pPr>
    <w:rPr>
      <w:rFonts w:ascii="Times New Roman" w:hAnsi="Times New Roman"/>
      <w:sz w:val="24"/>
    </w:rPr>
  </w:style>
  <w:style w:type="paragraph" w:styleId="BodyTextIndent">
    <w:name w:val="Body Text Indent"/>
    <w:basedOn w:val="Normal"/>
    <w:semiHidden w:val="1"/>
    <w:rsid w:val="00491D05"/>
    <w:pPr>
      <w:suppressAutoHyphens w:val="0"/>
      <w:ind w:left="340"/>
      <w:jc w:val="both"/>
    </w:pPr>
  </w:style>
  <w:style w:type="character" w:styleId="MSGENFONTSTYLENAMETEMPLATEROLENUMBERMSGENFONTSTYLENAMEBYROLETEXT2MSGENFONTSTYLEMODIFERNAMEArial" w:customStyle="1">
    <w:name w:val="MSG_EN_FONT_STYLE_NAME_TEMPLATE_ROLE_NUMBER MSG_EN_FONT_STYLE_NAME_BY_ROLE_TEXT 2 + MSG_EN_FONT_STYLE_MODIFER_NAME Arial"/>
    <w:rsid w:val="001E174B"/>
    <w:rPr>
      <w:rFonts w:ascii="Arial" w:cs="Arial" w:eastAsia="Arial" w:hAnsi="Arial"/>
      <w:b w:val="0"/>
      <w:bCs w:val="0"/>
      <w:i w:val="0"/>
      <w:iCs w:val="0"/>
      <w:smallCaps w:val="0"/>
      <w:strike w:val="0"/>
      <w:color w:val="000000"/>
      <w:spacing w:val="0"/>
      <w:w w:val="100"/>
      <w:position w:val="0"/>
      <w:sz w:val="21"/>
      <w:szCs w:val="21"/>
      <w:u w:val="none"/>
      <w:lang w:bidi="en-US" w:eastAsia="en-US" w:val="en-US"/>
    </w:rPr>
  </w:style>
  <w:style w:type="paragraph" w:styleId="BodyTextIndent2">
    <w:name w:val="Body Text Indent 2"/>
    <w:basedOn w:val="Normal"/>
    <w:semiHidden w:val="1"/>
    <w:rsid w:val="00491D05"/>
    <w:pPr>
      <w:tabs>
        <w:tab w:val="left" w:pos="270"/>
      </w:tabs>
      <w:suppressAutoHyphens w:val="0"/>
      <w:ind w:left="851"/>
      <w:jc w:val="both"/>
    </w:pPr>
  </w:style>
  <w:style w:type="paragraph" w:styleId="ListParagraph">
    <w:name w:val="List Paragraph"/>
    <w:basedOn w:val="Normal"/>
    <w:uiPriority w:val="34"/>
    <w:qFormat w:val="1"/>
    <w:rsid w:val="00DC09F2"/>
    <w:pPr>
      <w:suppressAutoHyphens w:val="0"/>
      <w:ind w:left="720"/>
    </w:pPr>
    <w:rPr>
      <w:rFonts w:ascii="Times New Roman" w:hAnsi="Times New Roman"/>
      <w:sz w:val="24"/>
    </w:rPr>
  </w:style>
  <w:style w:type="table" w:styleId="TableGrid" w:customStyle="1">
    <w:name w:val="TableGrid"/>
    <w:rsid w:val="00F61FA6"/>
    <w:rPr>
      <w:rFonts w:asciiTheme="minorHAnsi" w:cstheme="minorBidi" w:eastAsiaTheme="minorEastAsia" w:hAnsiTheme="minorHAnsi"/>
    </w:rPr>
    <w:tblPr>
      <w:tblCellMar>
        <w:top w:w="0.0" w:type="dxa"/>
        <w:left w:w="0.0" w:type="dxa"/>
        <w:bottom w:w="0.0" w:type="dxa"/>
        <w:right w:w="0.0" w:type="dxa"/>
      </w:tblCellMar>
    </w:tblPr>
  </w:style>
  <w:style w:type="table" w:styleId="TableGrid0">
    <w:name w:val="Table Grid"/>
    <w:basedOn w:val="TableNormal"/>
    <w:uiPriority w:val="59"/>
    <w:rsid w:val="00BA4A94"/>
    <w:rPr>
      <w:rFonts w:asciiTheme="minorHAnsi" w:cstheme="minorBidi" w:eastAsiaTheme="minorHAnsi" w:hAnsiTheme="minorHAnsi"/>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rPr>
      <w:rFonts w:ascii="Calibri" w:cs="Calibri" w:eastAsia="Calibri" w:hAnsi="Calibri"/>
    </w:r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1.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NVsL00Xp9eYl3GSvR5fhYc9JQ==">CgMxLjAyDmguNWhrNHJyOW96dmtqOAByITF0cjVrZ0szUmRkMWtDSFlYZHlfeWJrYWh1QnZUT29Fcw==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2019-11-29T06:38:00Z</dcterms:created>
  <dc:creator>R&amp;D</dc:creator>
</cp:coreProperties>
</file>